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EB" w:rsidRDefault="009763EB" w:rsidP="009763EB">
      <w:pPr>
        <w:spacing w:after="0"/>
        <w:contextualSpacing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Т</w:t>
      </w:r>
      <w:r w:rsidRPr="0038153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ематический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</w:t>
      </w:r>
      <w:r w:rsidRPr="0038153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план  кружка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 xml:space="preserve"> </w:t>
      </w:r>
      <w:r w:rsidRPr="0038153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«</w:t>
      </w:r>
      <w:r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Основы химического анализа</w:t>
      </w:r>
      <w:r w:rsidRPr="00381530"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  <w:t>»</w:t>
      </w:r>
    </w:p>
    <w:p w:rsidR="009763EB" w:rsidRDefault="009763EB" w:rsidP="009763EB">
      <w:pPr>
        <w:spacing w:after="0"/>
        <w:contextualSpacing/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  <w:lang w:eastAsia="ru-RU"/>
        </w:rPr>
      </w:pPr>
    </w:p>
    <w:tbl>
      <w:tblPr>
        <w:tblW w:w="5000" w:type="pct"/>
        <w:tblLook w:val="04A0"/>
      </w:tblPr>
      <w:tblGrid>
        <w:gridCol w:w="940"/>
        <w:gridCol w:w="10964"/>
        <w:gridCol w:w="1012"/>
        <w:gridCol w:w="1196"/>
        <w:gridCol w:w="1502"/>
      </w:tblGrid>
      <w:tr w:rsidR="009763EB" w:rsidRPr="00EB4DF1" w:rsidTr="009763EB">
        <w:trPr>
          <w:trHeight w:val="315"/>
          <w:tblHeader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3EB" w:rsidRPr="00EB4DF1" w:rsidRDefault="009763EB" w:rsidP="007F4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3EB" w:rsidRPr="00EB4DF1" w:rsidRDefault="009763EB" w:rsidP="007F4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EB" w:rsidRPr="00EB4DF1" w:rsidRDefault="009763EB" w:rsidP="007F4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763EB" w:rsidRPr="00EB4DF1" w:rsidTr="009763EB">
        <w:trPr>
          <w:trHeight w:val="356"/>
          <w:tblHeader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EB" w:rsidRPr="00EB4DF1" w:rsidRDefault="009763EB" w:rsidP="007F4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EB" w:rsidRPr="00EB4DF1" w:rsidRDefault="009763EB" w:rsidP="007F4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EB" w:rsidRPr="00EB4DF1" w:rsidRDefault="009763EB" w:rsidP="007F4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EB" w:rsidRPr="00EB4DF1" w:rsidRDefault="009763EB" w:rsidP="007F4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EB" w:rsidRPr="00EB4DF1" w:rsidRDefault="009763EB" w:rsidP="007F4A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4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763EB" w:rsidRPr="00EB4DF1" w:rsidRDefault="009763EB" w:rsidP="007F4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9763EB" w:rsidRPr="00EB4DF1" w:rsidRDefault="009763EB" w:rsidP="007F4A0E">
            <w:pPr>
              <w:spacing w:after="0"/>
              <w:ind w:firstLineChars="100" w:firstLine="2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Введение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Введение в химический анализ. Инструктаж по технике безопасности при работе в кабинете химии и химической лаборатории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 xml:space="preserve">Посуда и оборудование для </w:t>
            </w:r>
            <w:proofErr w:type="spellStart"/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полумикроанализа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Техника аналитических операций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63EB" w:rsidRPr="00EB4DF1" w:rsidRDefault="009763EB" w:rsidP="007F4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63EB" w:rsidRPr="00EB4DF1" w:rsidRDefault="009763EB" w:rsidP="007F4A0E">
            <w:pPr>
              <w:spacing w:after="0"/>
              <w:ind w:firstLineChars="100" w:firstLine="2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b/>
                <w:sz w:val="24"/>
                <w:szCs w:val="24"/>
              </w:rPr>
              <w:t>2. Органическая химия. Анализ органических веществ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2.1. Углеводороды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«Идентификация двойной связи в </w:t>
            </w:r>
            <w:proofErr w:type="spellStart"/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алкенах</w:t>
            </w:r>
            <w:proofErr w:type="spellEnd"/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«Идентификация </w:t>
            </w:r>
            <w:proofErr w:type="spellStart"/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«Идентификация </w:t>
            </w:r>
            <w:proofErr w:type="spellStart"/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алкадиенов</w:t>
            </w:r>
            <w:proofErr w:type="spellEnd"/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Арены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«Идентификация </w:t>
            </w:r>
            <w:proofErr w:type="spellStart"/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2.2 Кислородсодержащие органические вещества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Спирты и фенолы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«Идентификация спиртов и фенолов»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Альдегиды и кетоны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«Идентификация альдегидов и кетонов»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Карбоновые кислоты и их производные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«Идентификация карбоновых кислот  и их свойства»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Липиды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«Определение кислотного, </w:t>
            </w:r>
            <w:proofErr w:type="spellStart"/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иодного</w:t>
            </w:r>
            <w:proofErr w:type="spellEnd"/>
            <w:r w:rsidRPr="00EB4DF1">
              <w:rPr>
                <w:rFonts w:ascii="Times New Roman" w:hAnsi="Times New Roman" w:cs="Times New Roman"/>
                <w:sz w:val="24"/>
                <w:szCs w:val="24"/>
              </w:rPr>
              <w:t xml:space="preserve"> числа и числа омыления»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«Идентификация моносахаридов»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2.3. Азотсодержащие органические вещества 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«Идентификация аминов»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Аминокислоты и белки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«Химические свойства белков»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Высокомолекулярные вещества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Понятие о полимерах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Пластмассы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Каучуки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Волокна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52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63EB" w:rsidRPr="00EB4DF1" w:rsidRDefault="009763EB" w:rsidP="007F4A0E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EB4D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Качественный анализ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Понятие о концентрации растворов. Способы выражения концентрации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«Приготовление раствора с процентной концентрацией»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«Приготовление раствора с молярной концентрацией»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«Приготовление раствора с нормальной концентрацией»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«Разбавление растворов»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Закон действия масс. Химическое равновесие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Теория электролитической диссоциации: электролитическая диссоциация, диссоциация кислот, оснований и солей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Теория электролитической диссоциации: степень диссоциации, классификация по степени диссоциации, константа диссоциации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Теория электролитической диссоциации: степень диссоциации слабых электролитов, сильные электролиты и их активность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Химические реакции в водных растворах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Произведение растворимости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Гидролиз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Комплексные соединения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Химические методы анализа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Чувствительность реакций. Специфичность реакций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Аналитическая классификация катионов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«Реакция катионов первой группы </w:t>
            </w:r>
            <w:proofErr w:type="spellStart"/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Ag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+</w:t>
            </w:r>
            <w:proofErr w:type="spellEnd"/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и Pb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2+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«Реакция катионов второй группы 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Ca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2+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и Ba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2+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«Реакция катионов третьей группы </w:t>
            </w:r>
            <w:proofErr w:type="spellStart"/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Al</w:t>
            </w:r>
            <w:proofErr w:type="spellEnd"/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3+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, </w:t>
            </w:r>
            <w:proofErr w:type="spellStart"/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Cr</w:t>
            </w:r>
            <w:proofErr w:type="spellEnd"/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3+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, </w:t>
            </w:r>
            <w:proofErr w:type="spellStart"/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Zn</w:t>
            </w:r>
            <w:proofErr w:type="spellEnd"/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2+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9763EB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«Реакция катионов четвертой группы 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Fe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3+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, Fe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2+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, Mn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2+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и Mg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2+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«Реакция катионов пятой группы 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Cu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2+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, Ni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2+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и Co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2+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«Реакция катионов шестой группы </w:t>
            </w:r>
            <w:proofErr w:type="spellStart"/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Na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+</w:t>
            </w:r>
            <w:proofErr w:type="spellEnd"/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, K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+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и NH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bscript"/>
              </w:rPr>
              <w:t>4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+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«Анализ смеси с отделением осадка»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Аналитическая классификация анионов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color w:val="424242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«Реакция анионов первой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SО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bscript"/>
              </w:rPr>
              <w:t xml:space="preserve">4 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2-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, SО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bscript"/>
              </w:rPr>
              <w:t>3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2-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, CO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bscript"/>
              </w:rPr>
              <w:t>3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2-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, PO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bscript"/>
              </w:rPr>
              <w:t>4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3-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 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SiO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bscript"/>
              </w:rPr>
              <w:t>3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2-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«Реакция анионов второй группы </w:t>
            </w:r>
            <w:proofErr w:type="spellStart"/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Cl</w:t>
            </w:r>
            <w:proofErr w:type="spellEnd"/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-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, </w:t>
            </w:r>
            <w:proofErr w:type="spellStart"/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Br</w:t>
            </w:r>
            <w:proofErr w:type="spellEnd"/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-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, I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-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, S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 xml:space="preserve">2- 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«Реакция анионов второй группы 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NO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bscript"/>
              </w:rPr>
              <w:t>3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-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 xml:space="preserve"> NO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bscript"/>
              </w:rPr>
              <w:t>2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-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, CH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bscript"/>
              </w:rPr>
              <w:t>3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COO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  <w:vertAlign w:val="superscript"/>
              </w:rPr>
              <w:t>-</w:t>
            </w:r>
            <w:r w:rsidRPr="00EB4DF1">
              <w:rPr>
                <w:rFonts w:ascii="Times New Roman" w:hAnsi="Times New Roman" w:cs="Times New Roman"/>
                <w:color w:val="424242"/>
                <w:sz w:val="24"/>
                <w:szCs w:val="24"/>
              </w:rPr>
              <w:t>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«Систематический анализ смени анионов»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9763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«Анализ неизвестного вещества»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D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63EB" w:rsidRPr="00EB4DF1" w:rsidTr="009763EB">
        <w:trPr>
          <w:trHeight w:val="315"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0947B8" w:rsidRDefault="009763EB" w:rsidP="007F4A0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EB" w:rsidRPr="00EB4DF1" w:rsidRDefault="009763EB" w:rsidP="007F4A0E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3EB" w:rsidRPr="00EB4DF1" w:rsidRDefault="009763EB" w:rsidP="007F4A0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852FB7" w:rsidRDefault="00852FB7"/>
    <w:sectPr w:rsidR="00852FB7" w:rsidSect="009763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48A8"/>
    <w:multiLevelType w:val="hybridMultilevel"/>
    <w:tmpl w:val="ED80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63EB"/>
    <w:rsid w:val="00852FB7"/>
    <w:rsid w:val="0097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3131</Characters>
  <Application>Microsoft Office Word</Application>
  <DocSecurity>0</DocSecurity>
  <Lines>26</Lines>
  <Paragraphs>7</Paragraphs>
  <ScaleCrop>false</ScaleCrop>
  <Company>Microsoft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Ольга Михайловна</cp:lastModifiedBy>
  <cp:revision>1</cp:revision>
  <dcterms:created xsi:type="dcterms:W3CDTF">2013-01-11T08:45:00Z</dcterms:created>
  <dcterms:modified xsi:type="dcterms:W3CDTF">2013-01-11T08:47:00Z</dcterms:modified>
</cp:coreProperties>
</file>