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5125" w:rsidRDefault="00A95125" w:rsidP="00A95125">
      <w:pPr>
        <w:jc w:val="both"/>
        <w:rPr>
          <w:b/>
          <w:color w:val="C00000"/>
        </w:rPr>
      </w:pPr>
      <w:r>
        <w:rPr>
          <w:b/>
          <w:color w:val="C00000"/>
        </w:rPr>
        <w:t xml:space="preserve"> Декада химии.</w:t>
      </w:r>
    </w:p>
    <w:p w:rsidR="00A95125" w:rsidRDefault="00A95125" w:rsidP="00A95125">
      <w:pPr>
        <w:spacing w:after="200" w:line="276" w:lineRule="auto"/>
        <w:ind w:firstLine="60"/>
        <w:rPr>
          <w:rFonts w:eastAsia="Calibri"/>
          <w:lang w:eastAsia="en-US"/>
        </w:rPr>
      </w:pPr>
      <w:r>
        <w:t xml:space="preserve">  </w:t>
      </w:r>
      <w:r>
        <w:rPr>
          <w:rFonts w:eastAsia="Calibri"/>
          <w:lang w:eastAsia="en-US"/>
        </w:rPr>
        <w:t xml:space="preserve">        Воспитание интереса к химии и повышения мотивации к обучению выполняет и проведение недели химии. Неделя химии проводится  в марте-апреле. В прошлом учебном году неделя химии проводилась совместно с неделей географии</w:t>
      </w:r>
      <w:r>
        <w:rPr>
          <w:rFonts w:eastAsia="Calibri"/>
          <w:lang w:eastAsia="en-US"/>
        </w:rPr>
        <w:t>.</w:t>
      </w:r>
      <w:r>
        <w:rPr>
          <w:rFonts w:eastAsia="Calibri"/>
          <w:lang w:eastAsia="en-US"/>
        </w:rPr>
        <w:t xml:space="preserve"> В данном учебном году декада химии проводилась в мае. Большую помощь в её проведении оказала зав. библиотекой </w:t>
      </w:r>
      <w:proofErr w:type="spellStart"/>
      <w:r>
        <w:rPr>
          <w:rFonts w:eastAsia="Calibri"/>
          <w:lang w:eastAsia="en-US"/>
        </w:rPr>
        <w:t>Алешинская</w:t>
      </w:r>
      <w:proofErr w:type="spellEnd"/>
      <w:r>
        <w:rPr>
          <w:rFonts w:eastAsia="Calibri"/>
          <w:lang w:eastAsia="en-US"/>
        </w:rPr>
        <w:t xml:space="preserve"> О.А.</w:t>
      </w:r>
    </w:p>
    <w:p w:rsidR="00A95125" w:rsidRDefault="00A95125" w:rsidP="00A95125">
      <w:pPr>
        <w:jc w:val="both"/>
      </w:pPr>
      <w:r>
        <w:t xml:space="preserve"> План проведения декады химии:</w:t>
      </w:r>
    </w:p>
    <w:p w:rsidR="00A95125" w:rsidRDefault="00A95125" w:rsidP="00A95125">
      <w:pPr>
        <w:jc w:val="both"/>
      </w:pPr>
      <w:r>
        <w:t>8 класс – викторина «Здравствуй, химия!».</w:t>
      </w:r>
    </w:p>
    <w:p w:rsidR="00A95125" w:rsidRDefault="00A95125" w:rsidP="00A95125">
      <w:pPr>
        <w:jc w:val="both"/>
      </w:pPr>
      <w:r>
        <w:t>8 класс – внеклассное мероприятие, посвященное М.В. Ломоносову «Великий русский ученый».</w:t>
      </w:r>
    </w:p>
    <w:p w:rsidR="00A95125" w:rsidRDefault="00A95125" w:rsidP="00A95125">
      <w:pPr>
        <w:jc w:val="both"/>
      </w:pPr>
      <w:r>
        <w:t>9 классы – «Своя игра».</w:t>
      </w:r>
    </w:p>
    <w:p w:rsidR="00A95125" w:rsidRDefault="00A95125" w:rsidP="00A95125">
      <w:pPr>
        <w:jc w:val="both"/>
      </w:pPr>
      <w:r>
        <w:t>8-10 – конкурс грамот с химической символикой.</w:t>
      </w:r>
    </w:p>
    <w:p w:rsidR="00A95125" w:rsidRDefault="00A95125" w:rsidP="00A95125">
      <w:pPr>
        <w:jc w:val="both"/>
      </w:pPr>
      <w:r>
        <w:t xml:space="preserve">9-10 классы – конкурс презентаций на тему «Великие открытия в области органической химии».    </w:t>
      </w:r>
    </w:p>
    <w:p w:rsidR="00A95125" w:rsidRDefault="00A95125" w:rsidP="00A95125">
      <w:pPr>
        <w:jc w:val="both"/>
      </w:pPr>
      <w:r>
        <w:t xml:space="preserve">     В рамках проведения декады химии с 23 апреля по 11 мая 2012г. в 8 «А» классе совместно с библиотекарем Алешинской О.А. было проведено внеклассное  мероприятие, посвященное 300-летнему юбилею со дня рождения М.В. Ломоносова «Великий русский ученый», а так же викторина  «Здравствуй, химия!»</w:t>
      </w:r>
    </w:p>
    <w:p w:rsidR="00A95125" w:rsidRDefault="00A95125" w:rsidP="00A95125">
      <w:pPr>
        <w:jc w:val="both"/>
      </w:pPr>
      <w:r>
        <w:t>Цель:</w:t>
      </w:r>
    </w:p>
    <w:p w:rsidR="00A95125" w:rsidRDefault="00A95125" w:rsidP="00A95125">
      <w:pPr>
        <w:numPr>
          <w:ilvl w:val="0"/>
          <w:numId w:val="1"/>
        </w:numPr>
        <w:jc w:val="both"/>
      </w:pPr>
      <w:r>
        <w:t>Формирование представления о жизни и деятельности М.В. Ломоносова;  вкладе  М.В. Ломоносова в развитие России.</w:t>
      </w:r>
    </w:p>
    <w:p w:rsidR="00A95125" w:rsidRDefault="00A95125" w:rsidP="00A95125">
      <w:pPr>
        <w:numPr>
          <w:ilvl w:val="0"/>
          <w:numId w:val="1"/>
        </w:numPr>
        <w:jc w:val="both"/>
      </w:pPr>
      <w:r>
        <w:t>Развитие кругозора,  интеллекта, мышления, памяти, внимания; умения  анализировать факты.</w:t>
      </w:r>
    </w:p>
    <w:p w:rsidR="00A95125" w:rsidRDefault="00A95125" w:rsidP="00A95125">
      <w:pPr>
        <w:numPr>
          <w:ilvl w:val="0"/>
          <w:numId w:val="1"/>
        </w:numPr>
        <w:jc w:val="both"/>
      </w:pPr>
      <w:r>
        <w:t>Воспитание творческих способностей.</w:t>
      </w:r>
    </w:p>
    <w:p w:rsidR="00A95125" w:rsidRDefault="00A95125" w:rsidP="00A95125">
      <w:pPr>
        <w:numPr>
          <w:ilvl w:val="0"/>
          <w:numId w:val="1"/>
        </w:numPr>
        <w:jc w:val="both"/>
      </w:pPr>
      <w:r>
        <w:t xml:space="preserve">Воспитание патриотизма и чувства любви к России, как великой стране, давшей миру таких гениев как М.В. Ломоносов. </w:t>
      </w:r>
    </w:p>
    <w:p w:rsidR="00A95125" w:rsidRDefault="00A95125" w:rsidP="00A95125">
      <w:pPr>
        <w:jc w:val="both"/>
      </w:pPr>
      <w:r>
        <w:t xml:space="preserve">Задачи: </w:t>
      </w:r>
    </w:p>
    <w:p w:rsidR="00A95125" w:rsidRDefault="00A95125" w:rsidP="00A95125">
      <w:pPr>
        <w:numPr>
          <w:ilvl w:val="0"/>
          <w:numId w:val="2"/>
        </w:numPr>
        <w:jc w:val="both"/>
      </w:pPr>
      <w:r>
        <w:t>Привлечь внимание к важной дате в истории России (1711 – 1765); популяризировать личность М.В. Ломоносова.</w:t>
      </w:r>
    </w:p>
    <w:p w:rsidR="00A95125" w:rsidRDefault="00A95125" w:rsidP="00A95125">
      <w:pPr>
        <w:jc w:val="both"/>
      </w:pPr>
      <w:r>
        <w:t>Оборудование:</w:t>
      </w:r>
    </w:p>
    <w:p w:rsidR="00A95125" w:rsidRDefault="00A95125" w:rsidP="00A95125">
      <w:pPr>
        <w:numPr>
          <w:ilvl w:val="0"/>
          <w:numId w:val="2"/>
        </w:numPr>
        <w:jc w:val="both"/>
      </w:pPr>
      <w:r>
        <w:t>компьютер, мультимедийный проектор, распечатанные задания.</w:t>
      </w:r>
    </w:p>
    <w:p w:rsidR="00A95125" w:rsidRDefault="00A95125" w:rsidP="00A95125">
      <w:pPr>
        <w:numPr>
          <w:ilvl w:val="0"/>
          <w:numId w:val="2"/>
        </w:numPr>
        <w:jc w:val="both"/>
      </w:pPr>
      <w:r>
        <w:t>выставка, посвященная М.В. Ломоносову и выставка с работами учащихся к конкурсу грамот с химической символикой.</w:t>
      </w:r>
    </w:p>
    <w:p w:rsidR="00A95125" w:rsidRDefault="00A95125" w:rsidP="00A95125">
      <w:pPr>
        <w:numPr>
          <w:ilvl w:val="0"/>
          <w:numId w:val="2"/>
        </w:numPr>
        <w:jc w:val="both"/>
      </w:pPr>
      <w:r>
        <w:t xml:space="preserve"> папки с работами ребят «Великие химики» и «Энциклопедия интересных фактов».</w:t>
      </w:r>
    </w:p>
    <w:tbl>
      <w:tblPr>
        <w:tblW w:w="31680" w:type="dxa"/>
        <w:tblInd w:w="-601" w:type="dxa"/>
        <w:tblLook w:val="01E0" w:firstRow="1" w:lastRow="1" w:firstColumn="1" w:lastColumn="1" w:noHBand="0" w:noVBand="0"/>
      </w:tblPr>
      <w:tblGrid>
        <w:gridCol w:w="3456"/>
        <w:gridCol w:w="3576"/>
        <w:gridCol w:w="24648"/>
      </w:tblGrid>
      <w:tr w:rsidR="00A95125" w:rsidTr="00A95125">
        <w:tc>
          <w:tcPr>
            <w:tcW w:w="3442" w:type="dxa"/>
            <w:hideMark/>
          </w:tcPr>
          <w:p w:rsidR="00A95125" w:rsidRDefault="00A95125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2049145" cy="1557655"/>
                  <wp:effectExtent l="0" t="0" r="8255" b="4445"/>
                  <wp:docPr id="14" name="Рисунок 14" descr="DSC02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SC02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145" cy="155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5" w:type="dxa"/>
            <w:hideMark/>
          </w:tcPr>
          <w:p w:rsidR="00A95125" w:rsidRDefault="00A95125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2125345" cy="1566545"/>
                  <wp:effectExtent l="0" t="0" r="8255" b="0"/>
                  <wp:docPr id="13" name="Рисунок 13" descr="DSC02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SC02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345" cy="1566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73" w:type="dxa"/>
            <w:hideMark/>
          </w:tcPr>
          <w:p w:rsidR="00A95125" w:rsidRDefault="00A95125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2065655" cy="1557655"/>
                  <wp:effectExtent l="0" t="0" r="0" b="4445"/>
                  <wp:docPr id="12" name="Рисунок 12" descr="DSC02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SC02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655" cy="155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5125" w:rsidRDefault="00A95125" w:rsidP="00A95125">
      <w:pPr>
        <w:jc w:val="both"/>
      </w:pPr>
      <w:r>
        <w:t xml:space="preserve"> </w:t>
      </w:r>
    </w:p>
    <w:p w:rsidR="00A95125" w:rsidRDefault="00A95125" w:rsidP="00A95125">
      <w:pPr>
        <w:ind w:firstLine="708"/>
        <w:jc w:val="both"/>
      </w:pPr>
      <w:r>
        <w:t>В начале мероприятия учащиеся посмотрели презентацию о жизни и деятельности великого русского ученого «М.В. Ломоносов». После просмотра презентации ученик прочитал стихотворение, посвященное М.В</w:t>
      </w:r>
      <w:proofErr w:type="gramStart"/>
      <w:r>
        <w:t xml:space="preserve"> .</w:t>
      </w:r>
      <w:proofErr w:type="gramEnd"/>
      <w:r>
        <w:t xml:space="preserve">Ломоносову «…Да велико его значенье…» </w:t>
      </w:r>
      <w:proofErr w:type="spellStart"/>
      <w:r>
        <w:t>Ф.И.Тютчева</w:t>
      </w:r>
      <w:proofErr w:type="spellEnd"/>
      <w:r>
        <w:t>.</w:t>
      </w:r>
    </w:p>
    <w:tbl>
      <w:tblPr>
        <w:tblW w:w="10848" w:type="dxa"/>
        <w:tblInd w:w="-627" w:type="dxa"/>
        <w:tblLook w:val="01E0" w:firstRow="1" w:lastRow="1" w:firstColumn="1" w:lastColumn="1" w:noHBand="0" w:noVBand="0"/>
      </w:tblPr>
      <w:tblGrid>
        <w:gridCol w:w="3636"/>
        <w:gridCol w:w="3636"/>
        <w:gridCol w:w="3576"/>
      </w:tblGrid>
      <w:tr w:rsidR="00A95125" w:rsidTr="00A95125">
        <w:tc>
          <w:tcPr>
            <w:tcW w:w="3626" w:type="dxa"/>
            <w:hideMark/>
          </w:tcPr>
          <w:p w:rsidR="00A95125" w:rsidRDefault="00A95125">
            <w:pPr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167255" cy="1608455"/>
                  <wp:effectExtent l="0" t="0" r="4445" b="0"/>
                  <wp:docPr id="11" name="Рисунок 11" descr="DSC02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SC02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255" cy="160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7" w:type="dxa"/>
            <w:hideMark/>
          </w:tcPr>
          <w:p w:rsidR="00A95125" w:rsidRDefault="00A95125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2116455" cy="1574800"/>
                  <wp:effectExtent l="0" t="0" r="0" b="6350"/>
                  <wp:docPr id="10" name="Рисунок 10" descr="DSC02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SC02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40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455" cy="157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5" w:type="dxa"/>
            <w:hideMark/>
          </w:tcPr>
          <w:p w:rsidR="00A95125" w:rsidRDefault="00A95125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2125345" cy="1566545"/>
                  <wp:effectExtent l="0" t="0" r="8255" b="0"/>
                  <wp:docPr id="9" name="Рисунок 9" descr="DSC02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SC02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345" cy="1566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5125" w:rsidRDefault="00A95125" w:rsidP="00A95125">
      <w:pPr>
        <w:jc w:val="both"/>
      </w:pPr>
      <w:r>
        <w:tab/>
      </w:r>
    </w:p>
    <w:p w:rsidR="00A95125" w:rsidRDefault="00A95125" w:rsidP="00A95125">
      <w:pPr>
        <w:jc w:val="both"/>
      </w:pPr>
      <w:r>
        <w:tab/>
        <w:t xml:space="preserve">Далее с учащимися была проведена викторина «Здравствуй, химия!», где ребята показали свои знания и умения ориентироваться в периодической системе химических элементов Д.И. Менделеева; знание простых и сложных веществ и их свойств. На заключительном этапе данного мероприятия был проведен конкурс «Детская считалочка», где ребята должны были расшифровать считалку, записанную с помощью знаков химических элементов. Часть детей не смогли справиться с предложенной задачей. </w:t>
      </w:r>
    </w:p>
    <w:tbl>
      <w:tblPr>
        <w:tblW w:w="11755" w:type="dxa"/>
        <w:tblInd w:w="-1441" w:type="dxa"/>
        <w:tblLook w:val="01E0" w:firstRow="1" w:lastRow="1" w:firstColumn="1" w:lastColumn="1" w:noHBand="0" w:noVBand="0"/>
      </w:tblPr>
      <w:tblGrid>
        <w:gridCol w:w="3956"/>
        <w:gridCol w:w="3786"/>
        <w:gridCol w:w="4013"/>
      </w:tblGrid>
      <w:tr w:rsidR="00A95125" w:rsidTr="00A95125">
        <w:trPr>
          <w:trHeight w:val="2681"/>
        </w:trPr>
        <w:tc>
          <w:tcPr>
            <w:tcW w:w="3959" w:type="dxa"/>
            <w:hideMark/>
          </w:tcPr>
          <w:p w:rsidR="00A95125" w:rsidRDefault="00A95125">
            <w:pPr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426085</wp:posOffset>
                  </wp:positionH>
                  <wp:positionV relativeFrom="paragraph">
                    <wp:posOffset>21590</wp:posOffset>
                  </wp:positionV>
                  <wp:extent cx="2279650" cy="1714500"/>
                  <wp:effectExtent l="0" t="0" r="6350" b="0"/>
                  <wp:wrapTight wrapText="bothSides">
                    <wp:wrapPolygon edited="0">
                      <wp:start x="0" y="0"/>
                      <wp:lineTo x="0" y="21360"/>
                      <wp:lineTo x="21480" y="21360"/>
                      <wp:lineTo x="21480" y="0"/>
                      <wp:lineTo x="0" y="0"/>
                    </wp:wrapPolygon>
                  </wp:wrapTight>
                  <wp:docPr id="17" name="Рисунок 17" descr="DSC02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SC02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650" cy="1714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80" w:type="dxa"/>
            <w:hideMark/>
          </w:tcPr>
          <w:p w:rsidR="00A95125" w:rsidRDefault="00A95125">
            <w:pPr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285115</wp:posOffset>
                  </wp:positionH>
                  <wp:positionV relativeFrom="paragraph">
                    <wp:posOffset>21590</wp:posOffset>
                  </wp:positionV>
                  <wp:extent cx="2260600" cy="1695450"/>
                  <wp:effectExtent l="0" t="0" r="6350" b="0"/>
                  <wp:wrapTight wrapText="bothSides">
                    <wp:wrapPolygon edited="0">
                      <wp:start x="0" y="0"/>
                      <wp:lineTo x="0" y="21357"/>
                      <wp:lineTo x="21479" y="21357"/>
                      <wp:lineTo x="21479" y="0"/>
                      <wp:lineTo x="0" y="0"/>
                    </wp:wrapPolygon>
                  </wp:wrapTight>
                  <wp:docPr id="16" name="Рисунок 16" descr="DSC02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SC02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600" cy="1695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16" w:type="dxa"/>
            <w:hideMark/>
          </w:tcPr>
          <w:p w:rsidR="00A95125" w:rsidRDefault="00A95125">
            <w:pPr>
              <w:tabs>
                <w:tab w:val="left" w:pos="4050"/>
              </w:tabs>
              <w:ind w:right="-455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21590</wp:posOffset>
                  </wp:positionV>
                  <wp:extent cx="2279650" cy="1695450"/>
                  <wp:effectExtent l="0" t="0" r="6350" b="0"/>
                  <wp:wrapTight wrapText="bothSides">
                    <wp:wrapPolygon edited="0">
                      <wp:start x="0" y="0"/>
                      <wp:lineTo x="0" y="21357"/>
                      <wp:lineTo x="21480" y="21357"/>
                      <wp:lineTo x="21480" y="0"/>
                      <wp:lineTo x="0" y="0"/>
                    </wp:wrapPolygon>
                  </wp:wrapTight>
                  <wp:docPr id="15" name="Рисунок 15" descr="DSC02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SC02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650" cy="1695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A95125" w:rsidRDefault="00A95125" w:rsidP="00A95125">
      <w:pPr>
        <w:jc w:val="both"/>
      </w:pPr>
    </w:p>
    <w:p w:rsidR="00A95125" w:rsidRDefault="00A95125" w:rsidP="00A95125">
      <w:pPr>
        <w:ind w:firstLine="708"/>
        <w:jc w:val="both"/>
      </w:pPr>
      <w:r>
        <w:t xml:space="preserve">В конце мероприятия учащимся было предложено выполнить творческое задание на составление аналогических химических заданий. </w:t>
      </w:r>
    </w:p>
    <w:p w:rsidR="00A95125" w:rsidRDefault="00A95125" w:rsidP="00A95125">
      <w:pPr>
        <w:jc w:val="both"/>
      </w:pPr>
    </w:p>
    <w:p w:rsidR="00A95125" w:rsidRDefault="00A95125" w:rsidP="00A95125">
      <w:pPr>
        <w:jc w:val="both"/>
      </w:pPr>
      <w:r>
        <w:tab/>
        <w:t>В 9 «А» классе вместе с библиотекарем Алешинской О.А. была  подготовлена и проведена викторина «Своя игра» по теме «Периодический закон и периодическая система химических элементов Д.И. Менделеева».</w:t>
      </w:r>
    </w:p>
    <w:p w:rsidR="00A95125" w:rsidRDefault="00A95125" w:rsidP="00A95125">
      <w:pPr>
        <w:jc w:val="both"/>
      </w:pPr>
      <w:r>
        <w:t xml:space="preserve">Цель: </w:t>
      </w:r>
    </w:p>
    <w:p w:rsidR="00A95125" w:rsidRDefault="00A95125" w:rsidP="00A95125">
      <w:pPr>
        <w:numPr>
          <w:ilvl w:val="0"/>
          <w:numId w:val="3"/>
        </w:numPr>
        <w:jc w:val="both"/>
      </w:pPr>
      <w:r>
        <w:t xml:space="preserve">закрепление представлений о жизни и деятельности Д.И. Менделеева; </w:t>
      </w:r>
    </w:p>
    <w:p w:rsidR="00A95125" w:rsidRDefault="00A95125" w:rsidP="00A95125">
      <w:pPr>
        <w:numPr>
          <w:ilvl w:val="0"/>
          <w:numId w:val="3"/>
        </w:numPr>
        <w:jc w:val="both"/>
      </w:pPr>
      <w:r>
        <w:t>осознание значимости трудов Д.И. Менделеева.</w:t>
      </w:r>
    </w:p>
    <w:p w:rsidR="00A95125" w:rsidRDefault="00A95125" w:rsidP="00A95125">
      <w:pPr>
        <w:numPr>
          <w:ilvl w:val="0"/>
          <w:numId w:val="3"/>
        </w:numPr>
        <w:jc w:val="both"/>
      </w:pPr>
      <w:r>
        <w:t xml:space="preserve"> создание условий для развития смекалки, эрудиции, умения быстро и четко высказывать свои мысли.</w:t>
      </w:r>
    </w:p>
    <w:p w:rsidR="00A95125" w:rsidRDefault="00A95125" w:rsidP="00A95125">
      <w:pPr>
        <w:numPr>
          <w:ilvl w:val="0"/>
          <w:numId w:val="3"/>
        </w:numPr>
        <w:jc w:val="both"/>
      </w:pPr>
      <w:r>
        <w:t xml:space="preserve"> повышение познавательного интереса к науке химии.</w:t>
      </w:r>
    </w:p>
    <w:p w:rsidR="00A95125" w:rsidRDefault="00A95125" w:rsidP="00A95125">
      <w:pPr>
        <w:numPr>
          <w:ilvl w:val="0"/>
          <w:numId w:val="3"/>
        </w:numPr>
        <w:jc w:val="both"/>
      </w:pPr>
      <w:r>
        <w:t xml:space="preserve"> приобщение учащихся к чтению художественной, научной и научно-популярной литературы.</w:t>
      </w:r>
    </w:p>
    <w:p w:rsidR="00A95125" w:rsidRDefault="00A95125" w:rsidP="00A95125">
      <w:pPr>
        <w:jc w:val="both"/>
      </w:pPr>
      <w:r>
        <w:t>Оборудование:</w:t>
      </w:r>
    </w:p>
    <w:p w:rsidR="00A95125" w:rsidRDefault="00A95125" w:rsidP="00A95125">
      <w:pPr>
        <w:numPr>
          <w:ilvl w:val="0"/>
          <w:numId w:val="4"/>
        </w:numPr>
        <w:jc w:val="both"/>
      </w:pPr>
      <w:r>
        <w:t xml:space="preserve">портрет Д.И. Менделеева, периодическая таблица химических элементов; мультимедийное оборудование; компьютер, презентация “Своя игра”. </w:t>
      </w:r>
    </w:p>
    <w:p w:rsidR="00A95125" w:rsidRDefault="00A95125" w:rsidP="00A95125">
      <w:pPr>
        <w:ind w:firstLine="360"/>
        <w:jc w:val="both"/>
      </w:pPr>
    </w:p>
    <w:p w:rsidR="00A95125" w:rsidRDefault="00A95125" w:rsidP="00A95125">
      <w:pPr>
        <w:ind w:firstLine="360"/>
        <w:jc w:val="both"/>
      </w:pPr>
      <w:r>
        <w:t xml:space="preserve">В начале мероприятия учащиеся познакомились с жизнью и деятельностью </w:t>
      </w:r>
      <w:proofErr w:type="spellStart"/>
      <w:r>
        <w:t>Д.И.Менделеева</w:t>
      </w:r>
      <w:proofErr w:type="spellEnd"/>
      <w:r>
        <w:t>, затем началась викторина. Форма проведения викторины по аналогии с правилами телепередачи “Своя игра”.</w:t>
      </w:r>
    </w:p>
    <w:p w:rsidR="00A95125" w:rsidRDefault="00A95125" w:rsidP="00A95125">
      <w:pPr>
        <w:ind w:firstLine="708"/>
        <w:jc w:val="both"/>
      </w:pPr>
      <w:r>
        <w:t xml:space="preserve">В викторине использовалась презентация, которая позволяла открыть вопрос, а затем соответствующий ему ответ.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539"/>
        <w:gridCol w:w="2518"/>
        <w:gridCol w:w="3514"/>
      </w:tblGrid>
      <w:tr w:rsidR="00A95125" w:rsidTr="00A95125">
        <w:tc>
          <w:tcPr>
            <w:tcW w:w="3234" w:type="dxa"/>
            <w:hideMark/>
          </w:tcPr>
          <w:p w:rsidR="00A95125" w:rsidRDefault="00A95125">
            <w:pPr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582545" cy="1718945"/>
                  <wp:effectExtent l="0" t="0" r="8255" b="0"/>
                  <wp:docPr id="8" name="Рисунок 8" descr="IMG_7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G_75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2545" cy="1718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4" w:type="dxa"/>
            <w:hideMark/>
          </w:tcPr>
          <w:p w:rsidR="00A95125" w:rsidRDefault="00A95125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1795145" cy="1710055"/>
                  <wp:effectExtent l="0" t="0" r="0" b="4445"/>
                  <wp:docPr id="7" name="Рисунок 7" descr="IMG_7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G_75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2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145" cy="171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4" w:type="dxa"/>
            <w:hideMark/>
          </w:tcPr>
          <w:p w:rsidR="00A95125" w:rsidRDefault="00A95125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2565400" cy="1693545"/>
                  <wp:effectExtent l="0" t="0" r="6350" b="1905"/>
                  <wp:docPr id="6" name="Рисунок 6" descr="IMG_7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G_75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400" cy="169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5125" w:rsidRDefault="00A95125" w:rsidP="00A95125">
      <w:pPr>
        <w:ind w:firstLine="708"/>
        <w:jc w:val="both"/>
      </w:pPr>
    </w:p>
    <w:p w:rsidR="00A95125" w:rsidRDefault="00A95125" w:rsidP="00A95125">
      <w:pPr>
        <w:ind w:firstLine="360"/>
        <w:jc w:val="both"/>
      </w:pPr>
      <w:r>
        <w:rPr>
          <w:bCs/>
        </w:rPr>
        <w:t>Схема викторины:</w:t>
      </w:r>
    </w:p>
    <w:tbl>
      <w:tblPr>
        <w:tblW w:w="0" w:type="auto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410"/>
        <w:gridCol w:w="494"/>
        <w:gridCol w:w="494"/>
        <w:gridCol w:w="494"/>
        <w:gridCol w:w="494"/>
        <w:gridCol w:w="494"/>
        <w:gridCol w:w="501"/>
      </w:tblGrid>
      <w:tr w:rsidR="00A95125" w:rsidTr="00A95125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hideMark/>
          </w:tcPr>
          <w:p w:rsidR="00A95125" w:rsidRDefault="00A95125">
            <w:pPr>
              <w:jc w:val="both"/>
            </w:pPr>
            <w:r>
              <w:t>Открытие периодического закона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vAlign w:val="center"/>
            <w:hideMark/>
          </w:tcPr>
          <w:p w:rsidR="00A95125" w:rsidRDefault="00A95125">
            <w:pPr>
              <w:jc w:val="both"/>
            </w:pPr>
            <w: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vAlign w:val="center"/>
            <w:hideMark/>
          </w:tcPr>
          <w:p w:rsidR="00A95125" w:rsidRDefault="00A95125">
            <w:pPr>
              <w:jc w:val="both"/>
            </w:pPr>
            <w: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vAlign w:val="center"/>
            <w:hideMark/>
          </w:tcPr>
          <w:p w:rsidR="00A95125" w:rsidRDefault="00A95125">
            <w:pPr>
              <w:jc w:val="both"/>
            </w:pPr>
            <w: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vAlign w:val="center"/>
            <w:hideMark/>
          </w:tcPr>
          <w:p w:rsidR="00A95125" w:rsidRDefault="00A95125">
            <w:pPr>
              <w:jc w:val="both"/>
            </w:pPr>
            <w: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vAlign w:val="center"/>
            <w:hideMark/>
          </w:tcPr>
          <w:p w:rsidR="00A95125" w:rsidRDefault="00A95125">
            <w:pPr>
              <w:jc w:val="both"/>
            </w:pPr>
            <w: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vAlign w:val="center"/>
            <w:hideMark/>
          </w:tcPr>
          <w:p w:rsidR="00A95125" w:rsidRDefault="00A95125">
            <w:pPr>
              <w:jc w:val="both"/>
            </w:pPr>
            <w:r>
              <w:t>40</w:t>
            </w:r>
          </w:p>
        </w:tc>
      </w:tr>
      <w:tr w:rsidR="00A95125" w:rsidTr="00A95125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2CDDC"/>
            <w:hideMark/>
          </w:tcPr>
          <w:p w:rsidR="00A95125" w:rsidRDefault="00A95125">
            <w:pPr>
              <w:jc w:val="both"/>
            </w:pPr>
            <w:r>
              <w:t>Путешествие по периодической системе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2CDDC"/>
            <w:vAlign w:val="center"/>
            <w:hideMark/>
          </w:tcPr>
          <w:p w:rsidR="00A95125" w:rsidRDefault="00A95125">
            <w:pPr>
              <w:jc w:val="both"/>
            </w:pPr>
            <w: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2CDDC"/>
            <w:vAlign w:val="center"/>
            <w:hideMark/>
          </w:tcPr>
          <w:p w:rsidR="00A95125" w:rsidRDefault="00A95125">
            <w:pPr>
              <w:jc w:val="both"/>
            </w:pPr>
            <w: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2CDDC"/>
            <w:vAlign w:val="center"/>
            <w:hideMark/>
          </w:tcPr>
          <w:p w:rsidR="00A95125" w:rsidRDefault="00A95125">
            <w:pPr>
              <w:jc w:val="both"/>
            </w:pPr>
            <w: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2CDDC"/>
            <w:vAlign w:val="center"/>
            <w:hideMark/>
          </w:tcPr>
          <w:p w:rsidR="00A95125" w:rsidRDefault="00A95125">
            <w:pPr>
              <w:jc w:val="both"/>
            </w:pPr>
            <w: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2CDDC"/>
            <w:vAlign w:val="center"/>
            <w:hideMark/>
          </w:tcPr>
          <w:p w:rsidR="00A95125" w:rsidRDefault="00A95125">
            <w:pPr>
              <w:jc w:val="both"/>
            </w:pPr>
            <w: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2CDDC"/>
            <w:vAlign w:val="center"/>
            <w:hideMark/>
          </w:tcPr>
          <w:p w:rsidR="00A95125" w:rsidRDefault="00A95125">
            <w:pPr>
              <w:jc w:val="both"/>
            </w:pPr>
            <w:r>
              <w:t>40</w:t>
            </w:r>
          </w:p>
        </w:tc>
      </w:tr>
      <w:tr w:rsidR="00A95125" w:rsidTr="00A95125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0000"/>
            <w:hideMark/>
          </w:tcPr>
          <w:p w:rsidR="00A95125" w:rsidRDefault="00A95125">
            <w:pPr>
              <w:jc w:val="both"/>
            </w:pPr>
            <w:r>
              <w:t>Биография Д.И. Менделеева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0000"/>
            <w:vAlign w:val="center"/>
            <w:hideMark/>
          </w:tcPr>
          <w:p w:rsidR="00A95125" w:rsidRDefault="00A95125">
            <w:pPr>
              <w:jc w:val="both"/>
            </w:pPr>
            <w: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0000"/>
            <w:vAlign w:val="center"/>
            <w:hideMark/>
          </w:tcPr>
          <w:p w:rsidR="00A95125" w:rsidRDefault="00A95125">
            <w:pPr>
              <w:jc w:val="both"/>
            </w:pPr>
            <w: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0000"/>
            <w:vAlign w:val="center"/>
            <w:hideMark/>
          </w:tcPr>
          <w:p w:rsidR="00A95125" w:rsidRDefault="00A95125">
            <w:pPr>
              <w:jc w:val="both"/>
            </w:pPr>
            <w: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0000"/>
            <w:vAlign w:val="center"/>
            <w:hideMark/>
          </w:tcPr>
          <w:p w:rsidR="00A95125" w:rsidRDefault="00A95125">
            <w:pPr>
              <w:jc w:val="both"/>
            </w:pPr>
            <w: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0000"/>
            <w:vAlign w:val="center"/>
            <w:hideMark/>
          </w:tcPr>
          <w:p w:rsidR="00A95125" w:rsidRDefault="00A95125">
            <w:pPr>
              <w:jc w:val="both"/>
            </w:pPr>
            <w: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0000"/>
            <w:vAlign w:val="center"/>
            <w:hideMark/>
          </w:tcPr>
          <w:p w:rsidR="00A95125" w:rsidRDefault="00A95125">
            <w:pPr>
              <w:jc w:val="both"/>
            </w:pPr>
            <w:r>
              <w:t>40</w:t>
            </w:r>
          </w:p>
        </w:tc>
      </w:tr>
    </w:tbl>
    <w:p w:rsidR="00A95125" w:rsidRDefault="00A95125" w:rsidP="00A95125">
      <w:pPr>
        <w:ind w:firstLine="708"/>
        <w:jc w:val="both"/>
      </w:pPr>
    </w:p>
    <w:p w:rsidR="00A95125" w:rsidRDefault="00A95125" w:rsidP="00A95125">
      <w:pPr>
        <w:ind w:firstLine="708"/>
        <w:jc w:val="both"/>
      </w:pPr>
      <w:r>
        <w:t xml:space="preserve">Эта познавательная викторина "Своя игра" создала живой интерес детей к учебному предмету, активизировала мыслительную деятельность, память, внимание обучающихся, помогла проявить любознательность и смекалку. </w:t>
      </w:r>
    </w:p>
    <w:p w:rsidR="00A95125" w:rsidRDefault="00A95125" w:rsidP="00A95125">
      <w:pPr>
        <w:ind w:firstLine="708"/>
        <w:jc w:val="both"/>
      </w:pPr>
      <w:r>
        <w:t>На заключительном этапе данного мероприятия был проведен конкурс «Детская считалочка», где ребята должны были расшифровать считалку, записанную с помощью знаков химических элементов.</w:t>
      </w:r>
    </w:p>
    <w:tbl>
      <w:tblPr>
        <w:tblpPr w:leftFromText="180" w:rightFromText="180" w:vertAnchor="text" w:horzAnchor="page" w:tblpX="3007" w:tblpY="72"/>
        <w:tblOverlap w:val="never"/>
        <w:tblW w:w="0" w:type="auto"/>
        <w:tblLook w:val="01E0" w:firstRow="1" w:lastRow="1" w:firstColumn="1" w:lastColumn="1" w:noHBand="0" w:noVBand="0"/>
      </w:tblPr>
      <w:tblGrid>
        <w:gridCol w:w="2449"/>
        <w:gridCol w:w="2423"/>
      </w:tblGrid>
      <w:tr w:rsidR="00A95125" w:rsidTr="00A95125">
        <w:tc>
          <w:tcPr>
            <w:tcW w:w="2449" w:type="dxa"/>
            <w:hideMark/>
          </w:tcPr>
          <w:p w:rsidR="00A95125" w:rsidRDefault="00A95125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1337945" cy="2014855"/>
                  <wp:effectExtent l="0" t="0" r="0" b="4445"/>
                  <wp:docPr id="5" name="Рисунок 5" descr="IMG_7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G_75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945" cy="201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3" w:type="dxa"/>
            <w:hideMark/>
          </w:tcPr>
          <w:p w:rsidR="00A95125" w:rsidRDefault="00A95125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1329055" cy="1989455"/>
                  <wp:effectExtent l="0" t="0" r="4445" b="0"/>
                  <wp:docPr id="4" name="Рисунок 4" descr="IMG_7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G_75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98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5125" w:rsidRDefault="00A95125" w:rsidP="00A95125">
      <w:pPr>
        <w:ind w:firstLine="708"/>
        <w:jc w:val="both"/>
      </w:pPr>
      <w:r>
        <w:br w:type="textWrapping" w:clear="all"/>
      </w:r>
    </w:p>
    <w:p w:rsidR="00A95125" w:rsidRDefault="00A95125" w:rsidP="00A95125">
      <w:pPr>
        <w:ind w:firstLine="708"/>
        <w:jc w:val="both"/>
      </w:pPr>
      <w:r>
        <w:t>Творческие задания учащимся были даны заранее: конкурс грамот с химической символикой; презентация «Великие открытия в области органической химии».</w:t>
      </w:r>
    </w:p>
    <w:p w:rsidR="00A95125" w:rsidRDefault="00A95125" w:rsidP="00A95125">
      <w:pPr>
        <w:ind w:firstLine="708"/>
        <w:jc w:val="both"/>
        <w:rPr>
          <w:bCs/>
        </w:rPr>
      </w:pPr>
      <w:r>
        <w:rPr>
          <w:bCs/>
        </w:rPr>
        <w:t>В финале проведения декады химии были подведены итоги по разным номинациям и вручены грамоты «Знаток периодической системы Д.И. Менделеева», «Лучший дешифровщик» и др.</w:t>
      </w:r>
      <w:r>
        <w:rPr>
          <w:bCs/>
        </w:rPr>
        <w:t xml:space="preserve"> Учащиеся награждались грамотами, победившими в конкурсе «Грамот с химической символикой».</w:t>
      </w:r>
      <w:bookmarkStart w:id="0" w:name="_GoBack"/>
      <w:bookmarkEnd w:id="0"/>
    </w:p>
    <w:p w:rsidR="00A95125" w:rsidRDefault="00A95125" w:rsidP="00A95125">
      <w:pPr>
        <w:jc w:val="both"/>
        <w:rPr>
          <w:bCs/>
        </w:rPr>
      </w:pPr>
    </w:p>
    <w:p w:rsidR="00A95125" w:rsidRDefault="00A95125" w:rsidP="00A95125">
      <w:pPr>
        <w:jc w:val="both"/>
        <w:rPr>
          <w:bCs/>
        </w:rPr>
      </w:pPr>
    </w:p>
    <w:p w:rsidR="00A95125" w:rsidRDefault="00A95125" w:rsidP="00A95125">
      <w:pPr>
        <w:jc w:val="both"/>
        <w:rPr>
          <w:bCs/>
        </w:rPr>
      </w:pPr>
    </w:p>
    <w:p w:rsidR="00A95125" w:rsidRDefault="00A95125" w:rsidP="00A95125">
      <w:pPr>
        <w:jc w:val="both"/>
        <w:rPr>
          <w:bCs/>
        </w:rPr>
      </w:pPr>
    </w:p>
    <w:p w:rsidR="00A95125" w:rsidRDefault="00A95125" w:rsidP="00A95125">
      <w:pPr>
        <w:jc w:val="both"/>
        <w:rPr>
          <w:bCs/>
        </w:rPr>
      </w:pPr>
    </w:p>
    <w:p w:rsidR="00A95125" w:rsidRDefault="00A95125" w:rsidP="00A95125">
      <w:pPr>
        <w:jc w:val="both"/>
        <w:rPr>
          <w:bCs/>
        </w:rPr>
      </w:pPr>
    </w:p>
    <w:p w:rsidR="00A95125" w:rsidRDefault="00A95125" w:rsidP="00A95125">
      <w:pPr>
        <w:jc w:val="both"/>
        <w:rPr>
          <w:bCs/>
        </w:rPr>
      </w:pPr>
      <w:r>
        <w:rPr>
          <w:bCs/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612C8909" wp14:editId="0491FD22">
            <wp:simplePos x="0" y="0"/>
            <wp:positionH relativeFrom="column">
              <wp:posOffset>3432810</wp:posOffset>
            </wp:positionH>
            <wp:positionV relativeFrom="paragraph">
              <wp:posOffset>3175</wp:posOffset>
            </wp:positionV>
            <wp:extent cx="2497455" cy="1871345"/>
            <wp:effectExtent l="0" t="0" r="0" b="0"/>
            <wp:wrapTight wrapText="bothSides">
              <wp:wrapPolygon edited="0">
                <wp:start x="0" y="0"/>
                <wp:lineTo x="0" y="21329"/>
                <wp:lineTo x="21419" y="21329"/>
                <wp:lineTo x="21419" y="0"/>
                <wp:lineTo x="0" y="0"/>
              </wp:wrapPolygon>
            </wp:wrapTight>
            <wp:docPr id="2" name="Рисунок 2" descr="DSC02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0242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455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</w:rPr>
        <w:t xml:space="preserve">   </w:t>
      </w:r>
      <w:r>
        <w:rPr>
          <w:bCs/>
          <w:noProof/>
        </w:rPr>
        <w:drawing>
          <wp:inline distT="0" distB="0" distL="0" distR="0" wp14:anchorId="5E56153A" wp14:editId="2779368D">
            <wp:extent cx="2480945" cy="1871345"/>
            <wp:effectExtent l="0" t="0" r="0" b="0"/>
            <wp:docPr id="3" name="Рисунок 3" descr="DSC02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0242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945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                       </w:t>
      </w:r>
    </w:p>
    <w:p w:rsidR="00A95125" w:rsidRDefault="00A95125" w:rsidP="00A95125">
      <w:pPr>
        <w:jc w:val="both"/>
      </w:pPr>
      <w:r>
        <w:t xml:space="preserve">  Победители декады химии 9 «А» класса.         Победители декады химии 9 «Б» </w:t>
      </w:r>
      <w:r>
        <w:t xml:space="preserve">    </w:t>
      </w:r>
      <w:r>
        <w:t>класса.</w:t>
      </w:r>
    </w:p>
    <w:p w:rsidR="00A95125" w:rsidRDefault="00A95125" w:rsidP="00A95125">
      <w:pPr>
        <w:jc w:val="both"/>
      </w:pPr>
    </w:p>
    <w:p w:rsidR="00A95125" w:rsidRDefault="00A95125" w:rsidP="00A95125">
      <w:pPr>
        <w:jc w:val="both"/>
      </w:pPr>
      <w:r>
        <w:t xml:space="preserve">                                                </w:t>
      </w:r>
      <w:r>
        <w:rPr>
          <w:noProof/>
        </w:rPr>
        <w:drawing>
          <wp:inline distT="0" distB="0" distL="0" distR="0">
            <wp:extent cx="2540000" cy="1905000"/>
            <wp:effectExtent l="0" t="0" r="0" b="0"/>
            <wp:docPr id="1" name="Рисунок 1" descr="DSC02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SC0243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A7F" w:rsidRDefault="00A95125" w:rsidP="00A95125">
      <w:r>
        <w:t xml:space="preserve">                                  </w:t>
      </w:r>
      <w:r>
        <w:t xml:space="preserve">           </w:t>
      </w:r>
      <w:r>
        <w:t xml:space="preserve">  Победители декады химии 8 «А» класса.  </w:t>
      </w:r>
    </w:p>
    <w:sectPr w:rsidR="007D4A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65192C"/>
    <w:multiLevelType w:val="hybridMultilevel"/>
    <w:tmpl w:val="A1A0F688"/>
    <w:lvl w:ilvl="0" w:tplc="041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">
    <w:nsid w:val="1E252876"/>
    <w:multiLevelType w:val="hybridMultilevel"/>
    <w:tmpl w:val="F776F4B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51EF7C57"/>
    <w:multiLevelType w:val="hybridMultilevel"/>
    <w:tmpl w:val="CB5E81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BA7179D"/>
    <w:multiLevelType w:val="hybridMultilevel"/>
    <w:tmpl w:val="54C6B1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5125"/>
    <w:rsid w:val="007D4A7F"/>
    <w:rsid w:val="00A95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51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512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512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51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512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512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910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723</Words>
  <Characters>4123</Characters>
  <Application>Microsoft Office Word</Application>
  <DocSecurity>0</DocSecurity>
  <Lines>34</Lines>
  <Paragraphs>9</Paragraphs>
  <ScaleCrop>false</ScaleCrop>
  <Company>SPecialiST RePack</Company>
  <LinksUpToDate>false</LinksUpToDate>
  <CharactersWithSpaces>4837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dcterms:created xsi:type="dcterms:W3CDTF">2013-01-02T17:22:00Z</dcterms:created>
  <dcterms:modified xsi:type="dcterms:W3CDTF">2013-01-02T17:31:00Z</dcterms:modified>
</cp:coreProperties>
</file>