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A7" w:rsidRDefault="00D01FA7" w:rsidP="00D01FA7">
      <w:p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begin"/>
      </w: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instrText xml:space="preserve"> HYPERLINK "http://www.school-internat4.ru/index.php/ushm/kl/430----9--l--r.html" </w:instrText>
      </w: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separate"/>
      </w:r>
      <w:r>
        <w:rPr>
          <w:rStyle w:val="a4"/>
          <w:rFonts w:ascii="Arial" w:hAnsi="Arial" w:cs="Arial"/>
          <w:b/>
          <w:bCs/>
          <w:i/>
          <w:iCs/>
          <w:sz w:val="41"/>
          <w:szCs w:val="41"/>
        </w:rPr>
        <w:t>РОДИТЕЛЬСКОЕ СОБРАНИЕ В 9 КЛАССЕ «БЫТЬ ВСЕГДА РЯДОМ»</w:t>
      </w: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end"/>
      </w:r>
    </w:p>
    <w:p w:rsidR="00D01FA7" w:rsidRDefault="00D01FA7" w:rsidP="00D01FA7">
      <w:pPr>
        <w:spacing w:before="51" w:after="152" w:line="240" w:lineRule="auto"/>
        <w:jc w:val="right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Октябрь 2012</w:t>
      </w:r>
    </w:p>
    <w:p w:rsidR="00D01FA7" w:rsidRDefault="00D01FA7" w:rsidP="00D01FA7">
      <w:pPr>
        <w:spacing w:before="51" w:after="152" w:line="240" w:lineRule="auto"/>
        <w:jc w:val="right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 </w:t>
      </w:r>
    </w:p>
    <w:p w:rsidR="00D01FA7" w:rsidRDefault="00D01FA7" w:rsidP="00D01FA7">
      <w:pPr>
        <w:spacing w:before="51" w:after="152" w:line="240" w:lineRule="auto"/>
        <w:jc w:val="center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Повестка собрания:</w:t>
      </w:r>
    </w:p>
    <w:p w:rsidR="00D01FA7" w:rsidRDefault="00D01FA7" w:rsidP="00D01FA7">
      <w:pPr>
        <w:pStyle w:val="a5"/>
        <w:numPr>
          <w:ilvl w:val="0"/>
          <w:numId w:val="3"/>
        </w:num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« Быть всегда рядом»-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кл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.р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ук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. Шишкова Е.А.</w:t>
      </w:r>
    </w:p>
    <w:p w:rsidR="00D01FA7" w:rsidRPr="005E6B3D" w:rsidRDefault="00D01FA7" w:rsidP="00D01FA7">
      <w:pPr>
        <w:pStyle w:val="a5"/>
        <w:numPr>
          <w:ilvl w:val="0"/>
          <w:numId w:val="3"/>
        </w:num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Разное 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выступление учителей предметников).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Цель: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обсудить с родителями проблемы воспитания подростков в семье, обменяться опытом семейного воспитания.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Форма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: мастерская общения. </w:t>
      </w:r>
    </w:p>
    <w:p w:rsidR="00D01FA7" w:rsidRPr="00C931A9" w:rsidRDefault="00D01FA7" w:rsidP="00D01FA7">
      <w:pPr>
        <w:spacing w:before="51" w:after="152" w:line="240" w:lineRule="auto"/>
        <w:jc w:val="center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ХОД СОБРАНИЯ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Начиная собрание, классный руководитель обращается к словам Ю.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Рюрикова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,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взятыми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качестве эпиграфа собрания: «</w:t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К воспитанию детей следовало бы относиться как к самой важной из земных профессий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».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Каждый родитель хотел бы так воспитать своего ребенка. Чтобы он стал его счастьем и гордостью. Быть родителем – кропотливый, нелегкий труд. Русская пословица говорит: «Не мы на детей походим, а они на нас». Наш сегодняшний разговор посвящен проблемам воспитания подростков в семье. Для создания доверительной обстановки в классе предложить родителям сесть за парту своего ребенка. Предложить родителям анкету, которая поможет понять свое отношение к воспитанию ребенка.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Анкета для родителей</w:t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1. Вы заняты своими делами, а у ребенка возникли какие-то проблемы. Вы: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Оставите свои дела и займетесь им;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Попросите подождать;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«Не лезь с пустяками, некогда».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2. Если вы совершили ошибку по отношению к ребенку, то: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Признаете это и извинитесь;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Скажете, что ошиблись;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Сделаете вид, что вы правы.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3. Считаете ли вы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,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что с детьми надо советоваться по разным вопросам?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Нет.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4. Ребенок своим поступком вывел вас из себя.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Вы сохранит самообладание;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Покажете свое недовольство;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Накричите и накажете.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5. Ребенок совершил проступок. Ваша реакция: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Поставите себя на его место;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Разберетесь и накажете;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Накажете без разговоров.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6. Всегда ли вы воздерживаетесь от слов, которые могут ранить ребенка?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Никогда.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7.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Выделяете ли вы день, когда ребенок делает, что хочет?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Никогда.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8 Можете ли вы устоять против слез, просьб, если видите, что это каприз?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в) Никогда. </w:t>
      </w:r>
      <w:proofErr w:type="gramEnd"/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Уважаемые родители!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 знаете о проблемах подросткового возраста, как порой нелегко бывает понять повзрослевшую дочь или сына и как мы сгоряча порой, сами того не замечая, отдаляем ребенка от себя.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Многие дети, вступая в подростковый возраст, разительно меняются. Из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ласковых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, спокойных и послушных они вдруг превращаются в ершистых,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его возникновения.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 15 годам у ребенка накапливается немало проблем подросткового возраста. Постепенно нарастает неуверенность в себе. Появляются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преодолеть зависимость от взрослых. Порой возникают у них спонтанные агрессивные реакции защиты себя даже в ситуации, когда и угрозы-то никакой нет.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Психологи посвятили много исследований проблемам подросткового возраста. Они доказали, что на жизнь человека сильно влияет чувство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самоценности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, проще – самооценка. Так, подростки с низкой самооценкой – вполне способные! – хуже учатся, плохо ладят со сверстниками и учителями, да и потом, во взрослой жизни, не преуспевают. Все дело в том, что подростки склонны к переживаниям, которые на профессиональном языке называются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сверхценными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. Самые смехотворные и нелепые коллизии они склонны рассматривать чрезвычайно серьезно, как вопрос жизни и смерти. Если вы вместе с ним сумеете обнаружить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смешное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происходящем, мы поможем им выбраться из кризиса. Но не будем забывать, как бы искусственны и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преувеличены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ни казались нам переживания подростка, угрозу его жизни они могут создать самую настоящую.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Общий закон здесь прост: в детстве мы узнаем о себе только из слов и отношения к себе близких. Образ ребенка строится извне, рано или поздно он начинает видеть себя таким, каким его видят другие. Каждым обращением к подростку – словом, делом, интонацией, жестом, нахмуренными бровями и даже молчанием –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мы сообщаем ему не только о себе, о своем состоянии, но и всегда о нем, а часто – именно о нем.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Родителям надо помнить: если ребенок чувствует заботу, любовь родителей, у него складывается ощущение: «Со мной все в порядке». А постоянное недовольство со стороны родителей, наказание, а тем более самонаказание только усугубят его ощущение неблагополучия и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несчастности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. В результате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подросток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конце концов может прийти к выводу: «Плохой, ну и пусть! И буду плохим!»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самоценности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Как же найти золотую середину, как избежать конфликтов с собственным ребенком?</w:t>
      </w: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 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ПСИХОЛОГИ СОВЕТУЮТ 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Давайте свободу.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Спокойно свыкнитесь с мыслью, что ваш ребенок уже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вырос и долго удерживать его возле себя не удастся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, а непослушание – это стремление выйти из-под вашей опеки.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Никаких нотаций.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Больше всего подростка бесят нудные родительские нравоучения.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Измените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Помните: ребенок имеет право на собственный взгляд и собственные выводы.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Идите на компромисс.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Еще ничего никому не удалось доказать с помощью скандала: здесь не бывает победителей. Когда родители и подростки охвачены бурными негативными эмоциями, способность понимать друг друга исчезает.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Уступает тот, кто умнее.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Костер ссоры быстро погаснет, если в него не подбрасывать дров. Чтобы скандал прекратился, кто-то должен первым замолчать. Взрослому это сделать легче, чем подростку с неустойчивой психикой. Запомните: лавры победителя в отношениях с собственными детьми не украшают.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Не надо обижать.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D01FA7" w:rsidRPr="00C931A9" w:rsidRDefault="00D01FA7" w:rsidP="00D01FA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Будьте тверды и последовательны.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D01FA7" w:rsidRPr="00C931A9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Далее предлагается родителям обсудить ситуации семейного воспитания и высказать свои суждения:</w:t>
      </w:r>
    </w:p>
    <w:p w:rsidR="00D01FA7" w:rsidRPr="00C931A9" w:rsidRDefault="00D01FA7" w:rsidP="00D01FA7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 узнали о том, что деньги, которые вы даете сыну на обед, он тратит в компьютерном зале.</w:t>
      </w:r>
    </w:p>
    <w:p w:rsidR="00D01FA7" w:rsidRPr="00C931A9" w:rsidRDefault="00D01FA7" w:rsidP="00D01FA7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Дочь прогуливает школу, объясняя учителю, что ухаживает за больной бабушкой.</w:t>
      </w:r>
    </w:p>
    <w:p w:rsidR="00D01FA7" w:rsidRPr="00C931A9" w:rsidRDefault="00D01FA7" w:rsidP="00D01FA7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Сын сообщил вам о своем решении подрабатывать в свободное от учебы время.</w:t>
      </w:r>
    </w:p>
    <w:p w:rsidR="00D01FA7" w:rsidRPr="00C931A9" w:rsidRDefault="00D01FA7" w:rsidP="00D01FA7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Вам не нравятся друзья сына и поэтому... (продолжите фразу).</w:t>
      </w:r>
    </w:p>
    <w:p w:rsidR="00D01FA7" w:rsidRPr="00C931A9" w:rsidRDefault="00D01FA7" w:rsidP="00D01FA7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Чтобы повысить успеваемость дочери, вы решили платить дочери за каждую «5» по 10 рублей.</w:t>
      </w:r>
    </w:p>
    <w:p w:rsidR="00D01FA7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И в заключение собрания уместно предложить родителям памятки семейного воспитания.</w:t>
      </w:r>
    </w:p>
    <w:p w:rsidR="00D01FA7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D01FA7" w:rsidRPr="00C931A9" w:rsidRDefault="00D01FA7" w:rsidP="00D01FA7">
      <w:pPr>
        <w:spacing w:before="75" w:after="225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Методика выявления уровня самоопределения</w:t>
      </w:r>
    </w:p>
    <w:p w:rsidR="00D01FA7" w:rsidRPr="00C931A9" w:rsidRDefault="00D01FA7" w:rsidP="00D01FA7">
      <w:pPr>
        <w:spacing w:before="75" w:after="225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Цель: определить уровень развития ученического самоуправления.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Каждый учащийся заполняет бланк, в котором указаны номера приведенных ниже предложений. Степень своего согласия с этими предложениями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отвечающий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выражает в оценках: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 – «Да»,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 – «Скорее да, чем нет»,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2 – «Трудно сказать»,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1 – «Скорее нет, чем да»,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0 – «Нет».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1. Считаю для себя важным добиваться того, чтобы мой класс был самым лучшим.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2. Вношу предложения по совершенствованию работы класса.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3. Самостоятельно организую интересные дела со своими товарищами в классе.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4. Участвую в подведении итогов работы класса, в определении ближайших задач.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5. Класс способен к дружным самостоятельным действиям.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6. У нас в классе обязанности четко и равномерно распределяются между учащимися.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7. Выборный актив в нашем классе пользуется авторитетом среди всех членов коллектива.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8. Считаю, что актив в нашем классе хорошо и самостоятельно справляется со всеми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обязанностями.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9. Считаю, что учащиеся нашего класса добросовестно относятся к выполнению своих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общественных обязанностей.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10. Своевременно и точно выполняю решения, принятые собранием или активом класса.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11. Стремлюсь приложить все усилия, чтобы задачи, поставленные перед классом, были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выполнены.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12. Готов ответить за результаты своей работы и за результаты работы своих товарищей.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13. Мы хорошо представляем себе задачи, стоящие перед школой.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14. Учащиеся моего класса часто участвуют в организации разнообразных мероприятий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для всей школы.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15. Мы стремимся помочь представителям нашего класса, состоящим в органах самоуправления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школы, в решении задач, стоящих перед ними.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16. Мои товарищи и я регулярно участвуем в обсуждении проблем, стоящих перед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 xml:space="preserve">школой.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17. Мы стремимся к сотрудничеству в решении задач, стоящих перед школой, с другими классами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и объединениями.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18.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Удовлетворен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отношением моих товарищей к учащимся других классов.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19. Мы стремимся помочь другим коллективам, младшим классам в решении трудностей,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возникающих перед ними.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20. Считаю, что учащиеся, избранные в органы самоуправления школы, пользуются заслуженным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авторитетом.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21. Мои одноклассники добросовестно относятся к выполнению поручений всего коллектива.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22. Мы стремимся к тому, чтобы коллектив школы достиг более высоких результатов.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23. Готов отстаивать интересы школы в других коллективах и общественных организациях.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24. Осознаю свою ответственность за результаты работы школы.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Обработка результатов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П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ри обработке результатов 24 предложения разбиваются на 6 групп (блоков).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Данная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систематизация обусловлена выявлением различных аспектов самоуправления: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1) включенность учащихся в самоуправленческую деятельность (предложения 1, 2, 3, 4);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2) организованность классного коллектива (предложения 5, 6, 7, 8);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3) ответственность за результаты совместной работы в классе (предложения 9, 10, 11, 12);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4) участие класса в управлении делами школы (предложения 13, 14, 15, 16);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5) взаимодействие с другими классами в организации общешкольной жизни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(предложения 17, 18, 19, 20);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6) осознание ответственности за результаты работы всего коллектива школы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(предложения 21, 22, 23, 24)</w:t>
      </w:r>
    </w:p>
    <w:p w:rsidR="00D01FA7" w:rsidRPr="00D01FA7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val="en-US" w:eastAsia="ru-RU"/>
        </w:rPr>
        <w:t>II</w:t>
      </w:r>
      <w:r w:rsidRPr="00D01FA7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По второму вопросу слушали </w:t>
      </w:r>
      <w:proofErr w:type="spellStart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учителенй-предметников</w:t>
      </w:r>
      <w:proofErr w:type="spellEnd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, по результатам подготовки к ГИА. Учителя </w:t>
      </w:r>
      <w:proofErr w:type="gramStart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рассказали</w:t>
      </w:r>
      <w:proofErr w:type="gramEnd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как проходит подготовка и знакомство учащихся с демо-версиями аттестационного материала по предметам аттестации.</w:t>
      </w:r>
    </w:p>
    <w:p w:rsidR="00D01FA7" w:rsidRDefault="00D01FA7" w:rsidP="00D01FA7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Решение:</w:t>
      </w:r>
    </w:p>
    <w:p w:rsidR="00D01FA7" w:rsidRDefault="00D01FA7" w:rsidP="00D01FA7">
      <w:pPr>
        <w:pStyle w:val="a5"/>
        <w:numPr>
          <w:ilvl w:val="0"/>
          <w:numId w:val="4"/>
        </w:num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Родителям учащихся внимательнее относится к своим детям. По необходимости обращаться за помощью в школьный коллектив.</w:t>
      </w:r>
    </w:p>
    <w:p w:rsidR="00D01FA7" w:rsidRDefault="00D01FA7" w:rsidP="00D01FA7">
      <w:pPr>
        <w:pStyle w:val="a5"/>
        <w:numPr>
          <w:ilvl w:val="0"/>
          <w:numId w:val="4"/>
        </w:num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Обновлять свои знания по подростковой психологии, используя профессиональную литературу.</w:t>
      </w:r>
    </w:p>
    <w:p w:rsidR="00D01FA7" w:rsidRDefault="00D01FA7" w:rsidP="00D01FA7">
      <w:pPr>
        <w:pStyle w:val="a5"/>
        <w:numPr>
          <w:ilvl w:val="0"/>
          <w:numId w:val="4"/>
        </w:num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Принимать </w:t>
      </w:r>
      <w:proofErr w:type="spellStart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актьивное</w:t>
      </w:r>
      <w:proofErr w:type="spellEnd"/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участие в помощи при подготовке учащихся к ГИА.</w:t>
      </w:r>
    </w:p>
    <w:p w:rsidR="00D01FA7" w:rsidRPr="005E6B3D" w:rsidRDefault="00D01FA7" w:rsidP="00D01FA7">
      <w:pPr>
        <w:pStyle w:val="a5"/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D01FA7" w:rsidRDefault="00D01FA7" w:rsidP="00D01FA7">
      <w:pPr>
        <w:spacing w:before="51" w:after="152" w:line="240" w:lineRule="auto"/>
        <w:rPr>
          <w:rFonts w:ascii="Tahoma" w:hAnsi="Tahoma" w:cs="Tahoma"/>
          <w:color w:val="545C66"/>
        </w:rPr>
      </w:pPr>
      <w:r>
        <w:rPr>
          <w:rStyle w:val="a3"/>
          <w:rFonts w:ascii="Tahoma" w:hAnsi="Tahoma" w:cs="Tahoma"/>
          <w:color w:val="545C66"/>
        </w:rPr>
        <w:t>Составляя характеристику ученика, следует обратить внимание на следующие вопросы:</w:t>
      </w:r>
      <w:r>
        <w:rPr>
          <w:rFonts w:ascii="Tahoma" w:hAnsi="Tahoma" w:cs="Tahoma"/>
          <w:b/>
          <w:bCs/>
          <w:color w:val="545C66"/>
        </w:rPr>
        <w:br/>
      </w:r>
      <w:r>
        <w:rPr>
          <w:rFonts w:ascii="Tahoma" w:hAnsi="Tahoma" w:cs="Tahoma"/>
          <w:color w:val="545C66"/>
        </w:rPr>
        <w:br/>
        <w:t xml:space="preserve">1. Отношение ученика к учению: желание учиться лучше; отношение к успехам и неудачам в учении; стремление выполнять все требования и рекомендации учителей, </w:t>
      </w:r>
      <w:r>
        <w:rPr>
          <w:rFonts w:ascii="Tahoma" w:hAnsi="Tahoma" w:cs="Tahoma"/>
          <w:color w:val="545C66"/>
        </w:rPr>
        <w:lastRenderedPageBreak/>
        <w:t>осознание общественной и личной значимости учения.</w:t>
      </w:r>
      <w:r>
        <w:rPr>
          <w:rFonts w:ascii="Tahoma" w:hAnsi="Tahoma" w:cs="Tahoma"/>
          <w:color w:val="545C66"/>
        </w:rPr>
        <w:br/>
        <w:t xml:space="preserve">2. </w:t>
      </w:r>
      <w:proofErr w:type="gramStart"/>
      <w:r>
        <w:rPr>
          <w:rFonts w:ascii="Tahoma" w:hAnsi="Tahoma" w:cs="Tahoma"/>
          <w:color w:val="545C66"/>
        </w:rPr>
        <w:t xml:space="preserve">Уровень </w:t>
      </w:r>
      <w:proofErr w:type="spellStart"/>
      <w:r>
        <w:rPr>
          <w:rFonts w:ascii="Tahoma" w:hAnsi="Tahoma" w:cs="Tahoma"/>
          <w:color w:val="545C66"/>
        </w:rPr>
        <w:t>сформированности</w:t>
      </w:r>
      <w:proofErr w:type="spellEnd"/>
      <w:r>
        <w:rPr>
          <w:rFonts w:ascii="Tahoma" w:hAnsi="Tahoma" w:cs="Tahoma"/>
          <w:color w:val="545C66"/>
        </w:rPr>
        <w:t xml:space="preserve"> навыков учебно-познавательной деятельности ученика:</w:t>
      </w:r>
      <w:r>
        <w:rPr>
          <w:rFonts w:ascii="Tahoma" w:hAnsi="Tahoma" w:cs="Tahoma"/>
          <w:color w:val="545C66"/>
        </w:rPr>
        <w:br/>
        <w:t>• умение планировать учебную работу; навыки планирования учебной и трудовой деятельности, навыки составления плана ответа, плана сочинения, плана лабораторной работы, плана решения задачи;</w:t>
      </w:r>
      <w:r>
        <w:rPr>
          <w:rFonts w:ascii="Tahoma" w:hAnsi="Tahoma" w:cs="Tahoma"/>
          <w:color w:val="545C66"/>
        </w:rPr>
        <w:br/>
        <w:t>• умение выделять главное в учебном материале; стремление выделять и излагать наиболее существенное, делать обобщения, выводы;</w:t>
      </w:r>
      <w:r>
        <w:rPr>
          <w:rFonts w:ascii="Tahoma" w:hAnsi="Tahoma" w:cs="Tahoma"/>
          <w:color w:val="545C66"/>
        </w:rPr>
        <w:br/>
        <w:t>• умение осуществлять самоконтроль в учении, указать уровень собранности, внимательности, умение работать сосредоточенно;</w:t>
      </w:r>
      <w:proofErr w:type="gramEnd"/>
      <w:r>
        <w:rPr>
          <w:rFonts w:ascii="Tahoma" w:hAnsi="Tahoma" w:cs="Tahoma"/>
          <w:color w:val="545C66"/>
        </w:rPr>
        <w:br/>
        <w:t>• уровень настойчивости в учении: настойчивость в достижении поставленных целей; стремление преодолевать затруднения в учебе, в личном поведении, отвлекающие от учебы влияния; умение проявлять собранность, организованность.</w:t>
      </w:r>
      <w:r>
        <w:rPr>
          <w:rFonts w:ascii="Tahoma" w:hAnsi="Tahoma" w:cs="Tahoma"/>
          <w:color w:val="545C66"/>
        </w:rPr>
        <w:br/>
        <w:t xml:space="preserve">3. Ведущие интересы и склонности: увлеченность учащегося каким-либо учебным предметом, видом внеурочной деятельности, интерес к предполагаемой профессии; </w:t>
      </w:r>
      <w:proofErr w:type="gramStart"/>
      <w:r>
        <w:rPr>
          <w:rFonts w:ascii="Tahoma" w:hAnsi="Tahoma" w:cs="Tahoma"/>
          <w:color w:val="545C66"/>
        </w:rPr>
        <w:t>указать, как реализуются интересы и склонности в занятиях в кружках и факультативах, в участии в олимпиадах и конкурсах, в занятиях в различного рода внешкольных учреждениях, в работе по самообразованию, в стремлении поделиться своими знаниями и умениями с товарищами в лекторской группе, на классных часах, в оформлении и оборудовании кабинетов, указать имеющиеся у школьника награды за успехи в урочной и неурочной</w:t>
      </w:r>
      <w:proofErr w:type="gramEnd"/>
      <w:r>
        <w:rPr>
          <w:rFonts w:ascii="Tahoma" w:hAnsi="Tahoma" w:cs="Tahoma"/>
          <w:color w:val="545C66"/>
        </w:rPr>
        <w:t xml:space="preserve"> учебной работе.</w:t>
      </w:r>
      <w:r>
        <w:rPr>
          <w:rFonts w:ascii="Tahoma" w:hAnsi="Tahoma" w:cs="Tahoma"/>
          <w:color w:val="545C66"/>
        </w:rPr>
        <w:br/>
        <w:t>4. Культурный кругозор: начитанность школьника, широта его культурных интересов, умение видеть и понимать прекрасное в искусстве и окружающей жизни, желание делиться своими знаниями по эстетической культуре с товарищами, художественные способности, имеющиеся у школьника, как они реализуются.</w:t>
      </w:r>
      <w:r>
        <w:rPr>
          <w:rFonts w:ascii="Tahoma" w:hAnsi="Tahoma" w:cs="Tahoma"/>
          <w:color w:val="545C66"/>
        </w:rPr>
        <w:br/>
        <w:t>5. Общественная и трудовая активность школьников: инициативность, желание участвовать в школьных и классных делах, отношение к труду, добросовестность в выполнении общественных поручений, стремление добровольно включаться в дела, заинтересованность в делах коллектива.</w:t>
      </w:r>
      <w:r>
        <w:rPr>
          <w:rFonts w:ascii="Tahoma" w:hAnsi="Tahoma" w:cs="Tahoma"/>
          <w:color w:val="545C66"/>
        </w:rPr>
        <w:br/>
        <w:t xml:space="preserve">6. Состояние здоровья, физическая закалка, отношение к занятиям физкультурой и спортом, участие в спортивных соревнованиях за честь класса и школы, вид спорта, которым увлекается ученик. Занятия в спортивных кружках и секциях, имеющиеся награды </w:t>
      </w:r>
      <w:proofErr w:type="gramStart"/>
      <w:r>
        <w:rPr>
          <w:rFonts w:ascii="Tahoma" w:hAnsi="Tahoma" w:cs="Tahoma"/>
          <w:color w:val="545C66"/>
        </w:rPr>
        <w:t>за</w:t>
      </w:r>
      <w:proofErr w:type="gramEnd"/>
      <w:r>
        <w:rPr>
          <w:rFonts w:ascii="Tahoma" w:hAnsi="Tahoma" w:cs="Tahoma"/>
          <w:color w:val="545C66"/>
        </w:rPr>
        <w:t xml:space="preserve"> </w:t>
      </w:r>
      <w:proofErr w:type="gramStart"/>
      <w:r>
        <w:rPr>
          <w:rFonts w:ascii="Tahoma" w:hAnsi="Tahoma" w:cs="Tahoma"/>
          <w:color w:val="545C66"/>
        </w:rPr>
        <w:t>разного</w:t>
      </w:r>
      <w:proofErr w:type="gramEnd"/>
      <w:r>
        <w:rPr>
          <w:rFonts w:ascii="Tahoma" w:hAnsi="Tahoma" w:cs="Tahoma"/>
          <w:color w:val="545C66"/>
        </w:rPr>
        <w:t xml:space="preserve"> рода спортивные достижения.</w:t>
      </w:r>
      <w:r>
        <w:rPr>
          <w:rFonts w:ascii="Tahoma" w:hAnsi="Tahoma" w:cs="Tahoma"/>
          <w:color w:val="545C66"/>
        </w:rPr>
        <w:br/>
        <w:t xml:space="preserve">7. Нравственная воспитанность школьника: </w:t>
      </w:r>
      <w:proofErr w:type="spellStart"/>
      <w:r>
        <w:rPr>
          <w:rFonts w:ascii="Tahoma" w:hAnsi="Tahoma" w:cs="Tahoma"/>
          <w:color w:val="545C66"/>
        </w:rPr>
        <w:t>сформированность</w:t>
      </w:r>
      <w:proofErr w:type="spellEnd"/>
      <w:r>
        <w:rPr>
          <w:rFonts w:ascii="Tahoma" w:hAnsi="Tahoma" w:cs="Tahoma"/>
          <w:color w:val="545C66"/>
        </w:rPr>
        <w:t xml:space="preserve"> таких качеств, как товарищество, гуманизм, сознательная дисциплина (при необходимости отметить уровень дисциплинированности и имеющиеся дисциплинарные нарушения), забота об общественном достоянии, степень развитости чувства долга, нетерпимость к проявлениям недисциплинированности, мещанства, честность, порядочность.</w:t>
      </w:r>
      <w:r>
        <w:rPr>
          <w:rFonts w:ascii="Tahoma" w:hAnsi="Tahoma" w:cs="Tahoma"/>
          <w:color w:val="545C66"/>
        </w:rPr>
        <w:br/>
        <w:t>8. Взаимоотношения учащегося с коллективом класса, отношение к нему товарищей, степень общительности, его отношение к товарищам, его место в коллективе класса.</w:t>
      </w:r>
      <w:r>
        <w:rPr>
          <w:rFonts w:ascii="Tahoma" w:hAnsi="Tahoma" w:cs="Tahoma"/>
          <w:color w:val="545C66"/>
        </w:rPr>
        <w:br/>
        <w:t>9. Рекомендации ученику по дальнейшей работе над своим характером, совершенствованием достоинств, работе над недостатками.</w:t>
      </w:r>
    </w:p>
    <w:p w:rsidR="00D01FA7" w:rsidRDefault="00D01FA7" w:rsidP="00D01FA7">
      <w:pPr>
        <w:spacing w:before="51" w:after="152" w:line="240" w:lineRule="auto"/>
        <w:rPr>
          <w:rFonts w:ascii="Tahoma" w:hAnsi="Tahoma" w:cs="Tahoma"/>
          <w:color w:val="545C66"/>
        </w:rPr>
      </w:pPr>
    </w:p>
    <w:p w:rsidR="008D718F" w:rsidRDefault="008D718F"/>
    <w:sectPr w:rsidR="008D718F" w:rsidSect="008D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48CD"/>
    <w:multiLevelType w:val="hybridMultilevel"/>
    <w:tmpl w:val="742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17F1"/>
    <w:multiLevelType w:val="multilevel"/>
    <w:tmpl w:val="837E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284D"/>
    <w:multiLevelType w:val="multilevel"/>
    <w:tmpl w:val="9730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45D20"/>
    <w:multiLevelType w:val="hybridMultilevel"/>
    <w:tmpl w:val="339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1FA7"/>
    <w:rsid w:val="008D718F"/>
    <w:rsid w:val="00D0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FA7"/>
    <w:rPr>
      <w:b/>
      <w:bCs/>
    </w:rPr>
  </w:style>
  <w:style w:type="character" w:styleId="a4">
    <w:name w:val="Hyperlink"/>
    <w:basedOn w:val="a0"/>
    <w:uiPriority w:val="99"/>
    <w:semiHidden/>
    <w:unhideWhenUsed/>
    <w:rsid w:val="00D01FA7"/>
    <w:rPr>
      <w:strike w:val="0"/>
      <w:dstrike w:val="0"/>
      <w:color w:val="C46369"/>
      <w:u w:val="none"/>
      <w:effect w:val="none"/>
    </w:rPr>
  </w:style>
  <w:style w:type="paragraph" w:styleId="a5">
    <w:name w:val="List Paragraph"/>
    <w:basedOn w:val="a"/>
    <w:uiPriority w:val="34"/>
    <w:qFormat/>
    <w:rsid w:val="00D0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2145</Words>
  <Characters>12230</Characters>
  <Application>Microsoft Office Word</Application>
  <DocSecurity>0</DocSecurity>
  <Lines>101</Lines>
  <Paragraphs>28</Paragraphs>
  <ScaleCrop>false</ScaleCrop>
  <Company>Grizli777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2013-04-15T16:46:00Z</dcterms:created>
  <dcterms:modified xsi:type="dcterms:W3CDTF">2013-04-15T16:50:00Z</dcterms:modified>
</cp:coreProperties>
</file>