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07" w:rsidRDefault="006415AD">
      <w:pPr>
        <w:pStyle w:val="1"/>
        <w:framePr w:w="9178" w:h="875" w:hRule="exact" w:wrap="none" w:vAnchor="page" w:hAnchor="page" w:x="1374" w:y="1459"/>
        <w:shd w:val="clear" w:color="auto" w:fill="auto"/>
        <w:ind w:left="400"/>
      </w:pPr>
      <w:r>
        <w:t>Государственное</w:t>
      </w:r>
      <w:r w:rsidR="00326A29">
        <w:t xml:space="preserve"> бюджетное</w:t>
      </w:r>
      <w:r>
        <w:t xml:space="preserve"> учреждение социального обслуживания “Социально-реабилитационный Центр для несовершеннолетних</w:t>
      </w:r>
    </w:p>
    <w:p w:rsidR="00D40507" w:rsidRDefault="006415AD">
      <w:pPr>
        <w:pStyle w:val="1"/>
        <w:framePr w:w="9178" w:h="875" w:hRule="exact" w:wrap="none" w:vAnchor="page" w:hAnchor="page" w:x="1374" w:y="1459"/>
        <w:shd w:val="clear" w:color="auto" w:fill="auto"/>
        <w:ind w:left="400"/>
      </w:pPr>
      <w:r>
        <w:t>«Возвращение»</w:t>
      </w:r>
    </w:p>
    <w:p w:rsidR="00D40507" w:rsidRDefault="006415AD">
      <w:pPr>
        <w:pStyle w:val="Heading10"/>
        <w:framePr w:w="9178" w:h="2184" w:hRule="exact" w:wrap="none" w:vAnchor="page" w:hAnchor="page" w:x="1374" w:y="3583"/>
        <w:shd w:val="clear" w:color="auto" w:fill="auto"/>
        <w:spacing w:before="0"/>
      </w:pPr>
      <w:bookmarkStart w:id="0" w:name="bookmark0"/>
      <w:r>
        <w:t>КОНСПЕКТ ПРАКТИКУМА С ЭЛЕМЕНТАМИ</w:t>
      </w:r>
      <w:bookmarkEnd w:id="0"/>
    </w:p>
    <w:p w:rsidR="00D40507" w:rsidRDefault="006415AD">
      <w:pPr>
        <w:pStyle w:val="Heading20"/>
        <w:framePr w:w="9178" w:h="2184" w:hRule="exact" w:wrap="none" w:vAnchor="page" w:hAnchor="page" w:x="1374" w:y="3583"/>
        <w:shd w:val="clear" w:color="auto" w:fill="auto"/>
      </w:pPr>
      <w:bookmarkStart w:id="1" w:name="bookmark1"/>
      <w:r>
        <w:t>ТРЕНИНГА</w:t>
      </w:r>
      <w:bookmarkEnd w:id="1"/>
    </w:p>
    <w:p w:rsidR="00D40507" w:rsidRDefault="006415AD">
      <w:pPr>
        <w:pStyle w:val="Heading40"/>
        <w:framePr w:w="4632" w:h="902" w:hRule="exact" w:wrap="none" w:vAnchor="page" w:hAnchor="page" w:x="6299" w:y="13914"/>
        <w:shd w:val="clear" w:color="auto" w:fill="auto"/>
        <w:spacing w:before="0"/>
        <w:ind w:right="440"/>
      </w:pPr>
      <w:bookmarkStart w:id="2" w:name="bookmark2"/>
      <w:r>
        <w:t>Подготовила воспитатель: Калятьева Г.П</w:t>
      </w:r>
      <w:bookmarkEnd w:id="2"/>
      <w:r w:rsidR="00326A29">
        <w:t>.</w:t>
      </w:r>
    </w:p>
    <w:p w:rsidR="00D40507" w:rsidRDefault="006415AD">
      <w:pPr>
        <w:pStyle w:val="Heading30"/>
        <w:framePr w:wrap="none" w:vAnchor="page" w:hAnchor="page" w:x="6299" w:y="6987"/>
        <w:shd w:val="clear" w:color="auto" w:fill="auto"/>
        <w:spacing w:after="0" w:line="360" w:lineRule="exact"/>
        <w:ind w:left="760"/>
      </w:pPr>
      <w:bookmarkStart w:id="3" w:name="bookmark3"/>
      <w:r>
        <w:t>НА ТЕМУ:</w:t>
      </w:r>
      <w:bookmarkEnd w:id="3"/>
    </w:p>
    <w:p w:rsidR="00D40507" w:rsidRDefault="006415AD">
      <w:pPr>
        <w:pStyle w:val="Bodytext20"/>
        <w:framePr w:w="5050" w:h="4133" w:hRule="exact" w:wrap="none" w:vAnchor="page" w:hAnchor="page" w:x="4619" w:y="7874"/>
        <w:shd w:val="clear" w:color="auto" w:fill="auto"/>
        <w:ind w:left="740"/>
      </w:pPr>
      <w:r>
        <w:t>«УМЕЙ</w:t>
      </w:r>
    </w:p>
    <w:p w:rsidR="00D40507" w:rsidRDefault="006415AD">
      <w:pPr>
        <w:pStyle w:val="Bodytext20"/>
        <w:framePr w:w="5050" w:h="4133" w:hRule="exact" w:wrap="none" w:vAnchor="page" w:hAnchor="page" w:x="4619" w:y="7874"/>
        <w:shd w:val="clear" w:color="auto" w:fill="auto"/>
      </w:pPr>
      <w:r>
        <w:t>СКАЗАТЬ</w:t>
      </w:r>
    </w:p>
    <w:p w:rsidR="00D40507" w:rsidRDefault="006415AD">
      <w:pPr>
        <w:pStyle w:val="Bodytext20"/>
        <w:framePr w:w="5050" w:h="4133" w:hRule="exact" w:wrap="none" w:vAnchor="page" w:hAnchor="page" w:x="4619" w:y="7874"/>
        <w:shd w:val="clear" w:color="auto" w:fill="auto"/>
        <w:ind w:left="900"/>
      </w:pPr>
      <w:r>
        <w:t>«НЕТ!»</w:t>
      </w:r>
    </w:p>
    <w:p w:rsidR="00D40507" w:rsidRDefault="006415AD">
      <w:pPr>
        <w:pStyle w:val="Heading40"/>
        <w:framePr w:wrap="none" w:vAnchor="page" w:hAnchor="page" w:x="4288" w:y="15444"/>
        <w:shd w:val="clear" w:color="auto" w:fill="auto"/>
        <w:spacing w:before="0" w:line="290" w:lineRule="exact"/>
        <w:jc w:val="left"/>
      </w:pPr>
      <w:bookmarkStart w:id="4" w:name="bookmark4"/>
      <w:proofErr w:type="gramStart"/>
      <w:r>
        <w:t>г</w:t>
      </w:r>
      <w:proofErr w:type="gramEnd"/>
      <w:r>
        <w:t>, Саратов, 20</w:t>
      </w:r>
      <w:r w:rsidR="00326A29">
        <w:t>13</w:t>
      </w:r>
      <w:r>
        <w:t xml:space="preserve"> г.</w:t>
      </w:r>
      <w:bookmarkEnd w:id="4"/>
    </w:p>
    <w:p w:rsidR="00D40507" w:rsidRDefault="00326A29">
      <w:pPr>
        <w:rPr>
          <w:sz w:val="2"/>
          <w:szCs w:val="2"/>
        </w:rPr>
        <w:sectPr w:rsidR="00D4050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619125</wp:posOffset>
            </wp:positionH>
            <wp:positionV relativeFrom="page">
              <wp:posOffset>4363085</wp:posOffset>
            </wp:positionV>
            <wp:extent cx="2938145" cy="4766945"/>
            <wp:effectExtent l="0" t="0" r="0" b="0"/>
            <wp:wrapNone/>
            <wp:docPr id="2" name="Рисунок 2" descr="C:\Users\GYROM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ROM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476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507" w:rsidRDefault="006415AD">
      <w:pPr>
        <w:pStyle w:val="Headerorfooter20"/>
        <w:framePr w:wrap="none" w:vAnchor="page" w:hAnchor="page" w:x="10638" w:y="898"/>
        <w:shd w:val="clear" w:color="auto" w:fill="auto"/>
        <w:spacing w:line="200" w:lineRule="exact"/>
        <w:ind w:left="20"/>
      </w:pPr>
      <w:r>
        <w:lastRenderedPageBreak/>
        <w:t>2</w:t>
      </w:r>
    </w:p>
    <w:p w:rsidR="00D40507" w:rsidRDefault="006415AD">
      <w:pPr>
        <w:pStyle w:val="Bodytext30"/>
        <w:framePr w:w="9653" w:h="5880" w:hRule="exact" w:wrap="none" w:vAnchor="page" w:hAnchor="page" w:x="1139" w:y="1380"/>
        <w:shd w:val="clear" w:color="auto" w:fill="auto"/>
        <w:ind w:left="20"/>
      </w:pPr>
      <w:r>
        <w:rPr>
          <w:rStyle w:val="Bodytext31"/>
          <w:b/>
          <w:bCs/>
        </w:rPr>
        <w:t>Цель:</w:t>
      </w:r>
    </w:p>
    <w:p w:rsidR="00D40507" w:rsidRDefault="006415AD">
      <w:pPr>
        <w:pStyle w:val="Bodytext40"/>
        <w:framePr w:w="9653" w:h="5880" w:hRule="exact" w:wrap="none" w:vAnchor="page" w:hAnchor="page" w:x="1139" w:y="1380"/>
        <w:shd w:val="clear" w:color="auto" w:fill="auto"/>
        <w:ind w:left="20" w:firstLine="560"/>
      </w:pPr>
      <w:r>
        <w:t>Знакомство с понятиями «поддержка» и «самоподдержка».</w:t>
      </w:r>
    </w:p>
    <w:p w:rsidR="00D40507" w:rsidRDefault="006415AD">
      <w:pPr>
        <w:pStyle w:val="Bodytext30"/>
        <w:framePr w:w="9653" w:h="5880" w:hRule="exact" w:wrap="none" w:vAnchor="page" w:hAnchor="page" w:x="1139" w:y="1380"/>
        <w:shd w:val="clear" w:color="auto" w:fill="auto"/>
        <w:ind w:left="20"/>
      </w:pPr>
      <w:r>
        <w:rPr>
          <w:rStyle w:val="Bodytext31"/>
          <w:b/>
          <w:bCs/>
        </w:rPr>
        <w:t>Задачи:</w:t>
      </w:r>
    </w:p>
    <w:p w:rsidR="00D40507" w:rsidRDefault="006415AD">
      <w:pPr>
        <w:pStyle w:val="Bodytext40"/>
        <w:framePr w:w="9653" w:h="5880" w:hRule="exact" w:wrap="none" w:vAnchor="page" w:hAnchor="page" w:x="1139" w:y="1380"/>
        <w:numPr>
          <w:ilvl w:val="0"/>
          <w:numId w:val="1"/>
        </w:numPr>
        <w:shd w:val="clear" w:color="auto" w:fill="auto"/>
        <w:tabs>
          <w:tab w:val="left" w:pos="849"/>
        </w:tabs>
        <w:ind w:left="880" w:right="40"/>
        <w:jc w:val="left"/>
      </w:pPr>
      <w:r>
        <w:t>Способствовать выработке у несовершеннолетних навыков поддержки других, когда они делают ошибки и поддержка самого себя.</w:t>
      </w:r>
    </w:p>
    <w:p w:rsidR="00D40507" w:rsidRDefault="006415AD">
      <w:pPr>
        <w:pStyle w:val="Bodytext40"/>
        <w:framePr w:w="9653" w:h="5880" w:hRule="exact" w:wrap="none" w:vAnchor="page" w:hAnchor="page" w:x="1139" w:y="1380"/>
        <w:numPr>
          <w:ilvl w:val="0"/>
          <w:numId w:val="1"/>
        </w:numPr>
        <w:shd w:val="clear" w:color="auto" w:fill="auto"/>
        <w:tabs>
          <w:tab w:val="left" w:pos="849"/>
        </w:tabs>
        <w:ind w:left="20" w:firstLine="560"/>
      </w:pPr>
      <w:r>
        <w:t xml:space="preserve">Уметь ценить позитивные свойства и </w:t>
      </w:r>
      <w:r>
        <w:t>достоинства своей личности.</w:t>
      </w:r>
    </w:p>
    <w:p w:rsidR="00D40507" w:rsidRDefault="006415AD">
      <w:pPr>
        <w:pStyle w:val="Bodytext30"/>
        <w:framePr w:w="9653" w:h="5880" w:hRule="exact" w:wrap="none" w:vAnchor="page" w:hAnchor="page" w:x="1139" w:y="1380"/>
        <w:shd w:val="clear" w:color="auto" w:fill="auto"/>
        <w:ind w:left="20"/>
      </w:pPr>
      <w:r>
        <w:rPr>
          <w:rStyle w:val="Bodytext31"/>
          <w:b/>
          <w:bCs/>
        </w:rPr>
        <w:t>Материалы к занятию:</w:t>
      </w:r>
    </w:p>
    <w:p w:rsidR="00D40507" w:rsidRDefault="006415AD">
      <w:pPr>
        <w:pStyle w:val="Bodytext30"/>
        <w:framePr w:w="9653" w:h="5880" w:hRule="exact" w:wrap="none" w:vAnchor="page" w:hAnchor="page" w:x="1139" w:y="1380"/>
        <w:shd w:val="clear" w:color="auto" w:fill="auto"/>
        <w:ind w:left="20"/>
      </w:pPr>
      <w:r>
        <w:rPr>
          <w:rStyle w:val="Bodytext3NotBoldSpacing0pt"/>
        </w:rPr>
        <w:t xml:space="preserve">Обсуждение проблемы: </w:t>
      </w:r>
      <w:r>
        <w:rPr>
          <w:rStyle w:val="Bodytext31"/>
          <w:b/>
          <w:bCs/>
        </w:rPr>
        <w:t>«Самооценка как регулятор поведения»</w:t>
      </w:r>
    </w:p>
    <w:p w:rsidR="00D40507" w:rsidRDefault="006415AD">
      <w:pPr>
        <w:pStyle w:val="Bodytext40"/>
        <w:framePr w:w="9653" w:h="5880" w:hRule="exact" w:wrap="none" w:vAnchor="page" w:hAnchor="page" w:x="1139" w:y="1380"/>
        <w:shd w:val="clear" w:color="auto" w:fill="auto"/>
        <w:ind w:left="20" w:right="40" w:firstLine="560"/>
      </w:pPr>
      <w:r>
        <w:t>Вначале проводится тестирование, причем учащимся не сообщается, что целью его является определение самооценки.</w:t>
      </w:r>
    </w:p>
    <w:p w:rsidR="00D40507" w:rsidRDefault="006415AD">
      <w:pPr>
        <w:pStyle w:val="Bodytext40"/>
        <w:framePr w:w="9653" w:h="5880" w:hRule="exact" w:wrap="none" w:vAnchor="page" w:hAnchor="page" w:x="1139" w:y="1380"/>
        <w:shd w:val="clear" w:color="auto" w:fill="auto"/>
        <w:ind w:left="20" w:firstLine="560"/>
      </w:pPr>
      <w:r>
        <w:t xml:space="preserve">На доске в столбик выписаны следующие </w:t>
      </w:r>
      <w:r>
        <w:t>качества:</w:t>
      </w:r>
    </w:p>
    <w:p w:rsidR="00D40507" w:rsidRDefault="006415AD">
      <w:pPr>
        <w:pStyle w:val="Bodytext30"/>
        <w:framePr w:w="9653" w:h="5880" w:hRule="exact" w:wrap="none" w:vAnchor="page" w:hAnchor="page" w:x="1139" w:y="1380"/>
        <w:shd w:val="clear" w:color="auto" w:fill="auto"/>
        <w:ind w:left="20" w:right="40"/>
      </w:pPr>
      <w:proofErr w:type="gramStart"/>
      <w:r>
        <w:t>беспечность, вспыльчивость, жизнерадостность, застенчивость, капризность, медлительность, мнительность, настойчивость, нервозность, осторожность, пассивность, смелость, терпеливость, увлекаемость, упрямство, уступчивость, холодность, нерешительно</w:t>
      </w:r>
      <w:r>
        <w:t>сть, энергичность, энтузиазм.</w:t>
      </w:r>
      <w:proofErr w:type="gramEnd"/>
    </w:p>
    <w:p w:rsidR="00D40507" w:rsidRDefault="006415AD">
      <w:pPr>
        <w:pStyle w:val="Bodytext40"/>
        <w:framePr w:w="9653" w:h="5880" w:hRule="exact" w:wrap="none" w:vAnchor="page" w:hAnchor="page" w:x="1139" w:y="1380"/>
        <w:shd w:val="clear" w:color="auto" w:fill="auto"/>
        <w:ind w:left="20" w:right="40" w:firstLine="560"/>
      </w:pPr>
      <w:r>
        <w:t>Если учащимся непонятны значения некоторых терминов, то учитель должен пояснить их.</w:t>
      </w:r>
    </w:p>
    <w:p w:rsidR="00D40507" w:rsidRDefault="006415AD">
      <w:pPr>
        <w:pStyle w:val="Tablecaption0"/>
        <w:framePr w:w="9614" w:h="1015" w:hRule="exact" w:wrap="none" w:vAnchor="page" w:hAnchor="page" w:x="1168" w:y="7207"/>
        <w:shd w:val="clear" w:color="auto" w:fill="auto"/>
        <w:tabs>
          <w:tab w:val="left" w:leader="underscore" w:pos="9614"/>
        </w:tabs>
        <w:ind w:right="20"/>
      </w:pPr>
      <w:r>
        <w:t xml:space="preserve">Учащимся дается такая инструкция: приведен ряд положительных и отрицательных качеств личности. Разделите страницу на три колонки таким </w:t>
      </w:r>
      <w:r>
        <w:rPr>
          <w:rStyle w:val="Tablecaption1"/>
        </w:rPr>
        <w:t>образом</w:t>
      </w:r>
      <w:r>
        <w:rPr>
          <w:rStyle w:val="Tablecaption1"/>
        </w:rPr>
        <w:t>: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3250"/>
        <w:gridCol w:w="3413"/>
      </w:tblGrid>
      <w:tr w:rsidR="00D4050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507" w:rsidRDefault="006415AD">
            <w:pPr>
              <w:pStyle w:val="1"/>
              <w:framePr w:w="9638" w:h="696" w:wrap="none" w:vAnchor="page" w:hAnchor="page" w:x="1149" w:y="8199"/>
              <w:shd w:val="clear" w:color="auto" w:fill="auto"/>
              <w:spacing w:line="240" w:lineRule="exact"/>
              <w:ind w:left="660"/>
              <w:jc w:val="left"/>
            </w:pPr>
            <w:r>
              <w:rPr>
                <w:rStyle w:val="BodytextTimesNewRoman12ptSpacing0pt"/>
                <w:rFonts w:eastAsia="Bookman Old Style"/>
              </w:rPr>
              <w:t>1. Идеал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507" w:rsidRDefault="006415AD">
            <w:pPr>
              <w:pStyle w:val="1"/>
              <w:framePr w:w="9638" w:h="696" w:wrap="none" w:vAnchor="page" w:hAnchor="page" w:x="1149" w:y="8199"/>
              <w:shd w:val="clear" w:color="auto" w:fill="auto"/>
              <w:spacing w:line="240" w:lineRule="exact"/>
              <w:ind w:left="620"/>
              <w:jc w:val="left"/>
            </w:pPr>
            <w:r>
              <w:rPr>
                <w:rStyle w:val="BodytextTimesNewRoman12ptSpacing0pt"/>
                <w:rFonts w:eastAsia="Bookman Old Style"/>
              </w:rPr>
              <w:t>2. Антиидеал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507" w:rsidRDefault="006415AD">
            <w:pPr>
              <w:pStyle w:val="1"/>
              <w:framePr w:w="9638" w:h="696" w:wrap="none" w:vAnchor="page" w:hAnchor="page" w:x="1149" w:y="8199"/>
              <w:shd w:val="clear" w:color="auto" w:fill="auto"/>
              <w:spacing w:line="240" w:lineRule="exact"/>
              <w:ind w:left="620"/>
              <w:jc w:val="left"/>
            </w:pPr>
            <w:r>
              <w:rPr>
                <w:rStyle w:val="BodytextTimesNewRoman12ptSpacing0pt"/>
                <w:rFonts w:eastAsia="Bookman Old Style"/>
              </w:rPr>
              <w:t xml:space="preserve">3. Я - </w:t>
            </w:r>
            <w:proofErr w:type="gramStart"/>
            <w:r>
              <w:rPr>
                <w:rStyle w:val="BodytextTimesNewRoman12ptSpacing0pt"/>
                <w:rFonts w:eastAsia="Bookman Old Style"/>
              </w:rPr>
              <w:t>реальное</w:t>
            </w:r>
            <w:proofErr w:type="gramEnd"/>
          </w:p>
        </w:tc>
      </w:tr>
      <w:tr w:rsidR="00D4050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507" w:rsidRDefault="00D40507">
            <w:pPr>
              <w:framePr w:w="9638" w:h="696" w:wrap="none" w:vAnchor="page" w:hAnchor="page" w:x="1149" w:y="8199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507" w:rsidRDefault="00D40507">
            <w:pPr>
              <w:framePr w:w="9638" w:h="696" w:wrap="none" w:vAnchor="page" w:hAnchor="page" w:x="1149" w:y="8199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507" w:rsidRDefault="00D40507">
            <w:pPr>
              <w:framePr w:w="9638" w:h="696" w:wrap="none" w:vAnchor="page" w:hAnchor="page" w:x="1149" w:y="8199"/>
              <w:rPr>
                <w:sz w:val="10"/>
                <w:szCs w:val="10"/>
              </w:rPr>
            </w:pPr>
          </w:p>
        </w:tc>
      </w:tr>
    </w:tbl>
    <w:p w:rsidR="00D40507" w:rsidRDefault="006415AD">
      <w:pPr>
        <w:pStyle w:val="Tablecaption0"/>
        <w:framePr w:w="9586" w:h="704" w:hRule="exact" w:wrap="none" w:vAnchor="page" w:hAnchor="page" w:x="1163" w:y="8860"/>
        <w:shd w:val="clear" w:color="auto" w:fill="auto"/>
        <w:spacing w:line="326" w:lineRule="exact"/>
        <w:jc w:val="left"/>
      </w:pPr>
      <w:r>
        <w:t>В колонку № 1 — «Идеал», выпишите из написанного на доске списка те качества, которые, по вашему мнению, соответствуют идеальной личности.</w:t>
      </w:r>
    </w:p>
    <w:p w:rsidR="00D40507" w:rsidRDefault="006415AD">
      <w:pPr>
        <w:pStyle w:val="Bodytext40"/>
        <w:framePr w:w="9653" w:h="6455" w:hRule="exact" w:wrap="none" w:vAnchor="page" w:hAnchor="page" w:x="1139" w:y="9506"/>
        <w:shd w:val="clear" w:color="auto" w:fill="auto"/>
        <w:spacing w:line="317" w:lineRule="exact"/>
        <w:ind w:left="20" w:right="40" w:firstLine="560"/>
      </w:pPr>
      <w:r>
        <w:t xml:space="preserve">В колонку № 2 — «Антиидеал», выпишите отрицательные качества, которыми </w:t>
      </w:r>
      <w:r>
        <w:t>идеальный человек, по вашему мнению, не должен обладать.</w:t>
      </w:r>
    </w:p>
    <w:p w:rsidR="00D40507" w:rsidRDefault="006415AD">
      <w:pPr>
        <w:pStyle w:val="Bodytext40"/>
        <w:framePr w:w="9653" w:h="6455" w:hRule="exact" w:wrap="none" w:vAnchor="page" w:hAnchor="page" w:x="1139" w:y="9506"/>
        <w:shd w:val="clear" w:color="auto" w:fill="auto"/>
        <w:spacing w:line="317" w:lineRule="exact"/>
        <w:ind w:left="20" w:right="40" w:firstLine="560"/>
      </w:pPr>
      <w:r>
        <w:t xml:space="preserve">В колонку № 3 — «Я — </w:t>
      </w:r>
      <w:proofErr w:type="gramStart"/>
      <w:r>
        <w:t>реальное</w:t>
      </w:r>
      <w:proofErr w:type="gramEnd"/>
      <w:r>
        <w:t>», выпишите из написанного на доске списка те качества, которыми, по вашему мнению, обладаете вы сами.</w:t>
      </w:r>
    </w:p>
    <w:p w:rsidR="00D40507" w:rsidRDefault="006415AD">
      <w:pPr>
        <w:pStyle w:val="Bodytext40"/>
        <w:framePr w:w="9653" w:h="6455" w:hRule="exact" w:wrap="none" w:vAnchor="page" w:hAnchor="page" w:x="1139" w:y="9506"/>
        <w:shd w:val="clear" w:color="auto" w:fill="auto"/>
        <w:spacing w:line="317" w:lineRule="exact"/>
        <w:ind w:left="20" w:right="40" w:firstLine="560"/>
      </w:pPr>
      <w:r>
        <w:t xml:space="preserve">Просьба работать самостоятельно, в данном случае важно ваше личное </w:t>
      </w:r>
      <w:r>
        <w:t>мнение, а не мнение соседа.</w:t>
      </w:r>
    </w:p>
    <w:p w:rsidR="00D40507" w:rsidRDefault="006415AD">
      <w:pPr>
        <w:pStyle w:val="Bodytext40"/>
        <w:framePr w:w="9653" w:h="6455" w:hRule="exact" w:wrap="none" w:vAnchor="page" w:hAnchor="page" w:x="1139" w:y="9506"/>
        <w:shd w:val="clear" w:color="auto" w:fill="auto"/>
        <w:spacing w:line="317" w:lineRule="exact"/>
        <w:ind w:left="20" w:right="40" w:firstLine="560"/>
      </w:pPr>
      <w:r>
        <w:t>Ведущий: Теперь в списке № 3 обозначьте знаком «+» (плюс) те качества, которые совпадают с идеалом (список № 1), и знаком</w:t>
      </w:r>
      <w:proofErr w:type="gramStart"/>
      <w:r>
        <w:t xml:space="preserve"> «—» (</w:t>
      </w:r>
      <w:proofErr w:type="gramEnd"/>
      <w:r>
        <w:t>минус), те качества, которые совпадают с антиидеалом (список № 2). Подсчитайте следующие значения:</w:t>
      </w:r>
    </w:p>
    <w:p w:rsidR="00D40507" w:rsidRDefault="006415AD">
      <w:pPr>
        <w:pStyle w:val="Bodytext40"/>
        <w:framePr w:w="9653" w:h="6455" w:hRule="exact" w:wrap="none" w:vAnchor="page" w:hAnchor="page" w:x="1139" w:y="9506"/>
        <w:shd w:val="clear" w:color="auto" w:fill="auto"/>
        <w:spacing w:line="317" w:lineRule="exact"/>
        <w:ind w:left="20" w:firstLine="560"/>
      </w:pPr>
      <w:r>
        <w:t xml:space="preserve">Н </w:t>
      </w:r>
      <w:r>
        <w:t>- количество качеств, совпадающих с идеалом «+».</w:t>
      </w:r>
    </w:p>
    <w:p w:rsidR="00D40507" w:rsidRDefault="006415AD">
      <w:pPr>
        <w:pStyle w:val="Bodytext40"/>
        <w:framePr w:w="9653" w:h="6455" w:hRule="exact" w:wrap="none" w:vAnchor="page" w:hAnchor="page" w:x="1139" w:y="9506"/>
        <w:shd w:val="clear" w:color="auto" w:fill="auto"/>
        <w:spacing w:line="317" w:lineRule="exact"/>
        <w:ind w:left="20" w:firstLine="560"/>
      </w:pPr>
      <w:r>
        <w:t>М - количество слов в столбце «Идеал».</w:t>
      </w:r>
    </w:p>
    <w:p w:rsidR="00D40507" w:rsidRDefault="006415AD">
      <w:pPr>
        <w:pStyle w:val="Bodytext40"/>
        <w:framePr w:w="9653" w:h="6455" w:hRule="exact" w:wrap="none" w:vAnchor="page" w:hAnchor="page" w:x="1139" w:y="9506"/>
        <w:shd w:val="clear" w:color="auto" w:fill="auto"/>
        <w:spacing w:line="317" w:lineRule="exact"/>
        <w:ind w:left="20" w:firstLine="560"/>
      </w:pPr>
      <w:r>
        <w:t>Вычислите коэффициент</w:t>
      </w:r>
      <w:proofErr w:type="gramStart"/>
      <w:r>
        <w:t xml:space="preserve"> К</w:t>
      </w:r>
      <w:proofErr w:type="gramEnd"/>
      <w:r>
        <w:t xml:space="preserve"> по формуле: К=Н</w:t>
      </w:r>
      <w:proofErr w:type="gramStart"/>
      <w:r>
        <w:t>:М</w:t>
      </w:r>
      <w:proofErr w:type="gramEnd"/>
      <w:r>
        <w:t>.</w:t>
      </w:r>
    </w:p>
    <w:p w:rsidR="00D40507" w:rsidRDefault="006415AD">
      <w:pPr>
        <w:pStyle w:val="Bodytext40"/>
        <w:framePr w:w="9653" w:h="6455" w:hRule="exact" w:wrap="none" w:vAnchor="page" w:hAnchor="page" w:x="1139" w:y="9506"/>
        <w:shd w:val="clear" w:color="auto" w:fill="auto"/>
        <w:spacing w:line="317" w:lineRule="exact"/>
        <w:ind w:left="20" w:right="40" w:firstLine="560"/>
      </w:pPr>
      <w:r>
        <w:t xml:space="preserve">Затем учащимся сообщается, что с помощью этого теста они определили свою самооценку, и предлагается проанализировать </w:t>
      </w:r>
      <w:r>
        <w:t>результаты, руководствуясь следующими критериями:</w:t>
      </w:r>
    </w:p>
    <w:p w:rsidR="00D40507" w:rsidRDefault="006415AD">
      <w:pPr>
        <w:pStyle w:val="Bodytext40"/>
        <w:framePr w:w="9653" w:h="6455" w:hRule="exact" w:wrap="none" w:vAnchor="page" w:hAnchor="page" w:x="1139" w:y="9506"/>
        <w:shd w:val="clear" w:color="auto" w:fill="auto"/>
        <w:spacing w:line="317" w:lineRule="exact"/>
        <w:ind w:left="20" w:firstLine="560"/>
      </w:pPr>
      <w:r>
        <w:t>Если</w:t>
      </w:r>
      <w:proofErr w:type="gramStart"/>
      <w:r>
        <w:t xml:space="preserve"> К</w:t>
      </w:r>
      <w:proofErr w:type="gramEnd"/>
      <w:r>
        <w:t xml:space="preserve"> &gt; 0,5 — самооценка завышена.</w:t>
      </w:r>
    </w:p>
    <w:p w:rsidR="00D40507" w:rsidRDefault="006415AD">
      <w:pPr>
        <w:pStyle w:val="Bodytext40"/>
        <w:framePr w:w="9653" w:h="6455" w:hRule="exact" w:wrap="none" w:vAnchor="page" w:hAnchor="page" w:x="1139" w:y="9506"/>
        <w:shd w:val="clear" w:color="auto" w:fill="auto"/>
        <w:spacing w:line="317" w:lineRule="exact"/>
        <w:ind w:left="20" w:firstLine="560"/>
      </w:pPr>
      <w:r>
        <w:t>Если К 0,5 — самооценка зани^кена</w:t>
      </w:r>
      <w:proofErr w:type="gramStart"/>
      <w:r>
        <w:t>..</w:t>
      </w:r>
      <w:proofErr w:type="gramEnd"/>
    </w:p>
    <w:p w:rsidR="00D40507" w:rsidRDefault="006415AD">
      <w:pPr>
        <w:pStyle w:val="Bodytext40"/>
        <w:framePr w:w="9653" w:h="6455" w:hRule="exact" w:wrap="none" w:vAnchor="page" w:hAnchor="page" w:x="1139" w:y="9506"/>
        <w:shd w:val="clear" w:color="auto" w:fill="auto"/>
        <w:spacing w:line="317" w:lineRule="exact"/>
        <w:ind w:left="20" w:right="380" w:firstLine="560"/>
        <w:jc w:val="left"/>
      </w:pPr>
      <w:r>
        <w:t>Пределы нормы</w:t>
      </w:r>
      <w:proofErr w:type="gramStart"/>
      <w:r>
        <w:t xml:space="preserve"> К</w:t>
      </w:r>
      <w:proofErr w:type="gramEnd"/>
      <w:r>
        <w:t xml:space="preserve"> от 0,45 до 0,55 — в этом случае самооценка считается адекватной.</w:t>
      </w:r>
    </w:p>
    <w:p w:rsidR="00D40507" w:rsidRDefault="00D40507">
      <w:pPr>
        <w:rPr>
          <w:sz w:val="2"/>
          <w:szCs w:val="2"/>
        </w:rPr>
        <w:sectPr w:rsidR="00D4050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0507" w:rsidRDefault="006415AD">
      <w:pPr>
        <w:pStyle w:val="Headerorfooter0"/>
        <w:framePr w:wrap="none" w:vAnchor="page" w:hAnchor="page" w:x="10614" w:y="898"/>
        <w:shd w:val="clear" w:color="auto" w:fill="auto"/>
        <w:spacing w:line="250" w:lineRule="exact"/>
        <w:ind w:left="20"/>
      </w:pPr>
      <w:r>
        <w:lastRenderedPageBreak/>
        <w:t>3</w:t>
      </w:r>
    </w:p>
    <w:p w:rsidR="00D40507" w:rsidRDefault="006415AD">
      <w:pPr>
        <w:pStyle w:val="Heading50"/>
        <w:framePr w:w="9614" w:h="14161" w:hRule="exact" w:wrap="none" w:vAnchor="page" w:hAnchor="page" w:x="1158" w:y="1777"/>
        <w:shd w:val="clear" w:color="auto" w:fill="auto"/>
        <w:spacing w:after="312" w:line="240" w:lineRule="exact"/>
        <w:ind w:left="20"/>
      </w:pPr>
      <w:bookmarkStart w:id="5" w:name="bookmark5"/>
      <w:r>
        <w:rPr>
          <w:rStyle w:val="Heading51"/>
          <w:b/>
          <w:bCs/>
        </w:rPr>
        <w:t>«Самооценка как регулятор пов</w:t>
      </w:r>
      <w:r>
        <w:rPr>
          <w:rStyle w:val="Heading51"/>
          <w:b/>
          <w:bCs/>
        </w:rPr>
        <w:t>едение»</w:t>
      </w:r>
      <w:bookmarkEnd w:id="5"/>
    </w:p>
    <w:p w:rsidR="00D40507" w:rsidRDefault="006415AD">
      <w:pPr>
        <w:pStyle w:val="Bodytext40"/>
        <w:framePr w:w="9614" w:h="14161" w:hRule="exact" w:wrap="none" w:vAnchor="page" w:hAnchor="page" w:x="1158" w:y="1777"/>
        <w:shd w:val="clear" w:color="auto" w:fill="auto"/>
        <w:ind w:left="20" w:right="980" w:firstLine="560"/>
        <w:jc w:val="left"/>
      </w:pPr>
      <w:r>
        <w:t>Самооценка — оценка личностью самой себя, своих возможностей, качеств, места среди других людей.</w:t>
      </w:r>
    </w:p>
    <w:p w:rsidR="00D40507" w:rsidRDefault="006415AD">
      <w:pPr>
        <w:pStyle w:val="Bodytext40"/>
        <w:framePr w:w="9614" w:h="14161" w:hRule="exact" w:wrap="none" w:vAnchor="page" w:hAnchor="page" w:x="1158" w:y="1777"/>
        <w:shd w:val="clear" w:color="auto" w:fill="auto"/>
        <w:spacing w:after="300"/>
        <w:ind w:left="20" w:right="20" w:firstLine="560"/>
      </w:pPr>
      <w:r>
        <w:t xml:space="preserve">Человек оценивает себя двумя путями: путем сопоставления своих притязаний с объективными результатами своей деятельности и путем сравнения себя с </w:t>
      </w:r>
      <w:r>
        <w:t>другими людьми. Самооценка является важным регулятором поведения личности. От нее зависят отношения с окружающими, критичность и требовательность к себе, отношение к своим успехам и неудачам. Самооценка влияет на эффективность деятельности человека и дальн</w:t>
      </w:r>
      <w:r>
        <w:t>ейшее развитие его личности. Самооценка тесно связана с уровнем притязаний человека, т. е. степенью трудности целей, которые он ставит перед собой. Если самооценка не соответствует действительности, то поведение человека становится неадекватным.</w:t>
      </w:r>
    </w:p>
    <w:p w:rsidR="00D40507" w:rsidRDefault="006415AD">
      <w:pPr>
        <w:pStyle w:val="Bodytext40"/>
        <w:framePr w:w="9614" w:h="14161" w:hRule="exact" w:wrap="none" w:vAnchor="page" w:hAnchor="page" w:x="1158" w:y="1777"/>
        <w:shd w:val="clear" w:color="auto" w:fill="auto"/>
        <w:ind w:left="20" w:firstLine="560"/>
      </w:pPr>
      <w:r>
        <w:t>Если самоо</w:t>
      </w:r>
      <w:r>
        <w:t>ценка занижена, то человек:</w:t>
      </w:r>
    </w:p>
    <w:p w:rsidR="00D40507" w:rsidRDefault="006415AD">
      <w:pPr>
        <w:pStyle w:val="Bodytext40"/>
        <w:framePr w:w="9614" w:h="14161" w:hRule="exact" w:wrap="none" w:vAnchor="page" w:hAnchor="page" w:x="1158" w:y="1777"/>
        <w:numPr>
          <w:ilvl w:val="0"/>
          <w:numId w:val="2"/>
        </w:numPr>
        <w:shd w:val="clear" w:color="auto" w:fill="auto"/>
        <w:tabs>
          <w:tab w:val="left" w:pos="742"/>
        </w:tabs>
        <w:ind w:left="20" w:firstLine="560"/>
      </w:pPr>
      <w:proofErr w:type="gramStart"/>
      <w:r>
        <w:t>склонен</w:t>
      </w:r>
      <w:proofErr w:type="gramEnd"/>
      <w:r>
        <w:t xml:space="preserve"> чуть ли не в каждом деле находить непреодолимые препятствия;</w:t>
      </w:r>
    </w:p>
    <w:p w:rsidR="00D40507" w:rsidRDefault="006415AD">
      <w:pPr>
        <w:pStyle w:val="Bodytext40"/>
        <w:framePr w:w="9614" w:h="14161" w:hRule="exact" w:wrap="none" w:vAnchor="page" w:hAnchor="page" w:x="1158" w:y="1777"/>
        <w:numPr>
          <w:ilvl w:val="0"/>
          <w:numId w:val="2"/>
        </w:numPr>
        <w:shd w:val="clear" w:color="auto" w:fill="auto"/>
        <w:tabs>
          <w:tab w:val="left" w:pos="742"/>
        </w:tabs>
        <w:ind w:left="20" w:firstLine="560"/>
      </w:pPr>
      <w:r>
        <w:t>хуже приспосабливается к условиям жизни;</w:t>
      </w:r>
    </w:p>
    <w:p w:rsidR="00D40507" w:rsidRDefault="006415AD">
      <w:pPr>
        <w:pStyle w:val="Bodytext40"/>
        <w:framePr w:w="9614" w:h="14161" w:hRule="exact" w:wrap="none" w:vAnchor="page" w:hAnchor="page" w:x="1158" w:y="1777"/>
        <w:numPr>
          <w:ilvl w:val="0"/>
          <w:numId w:val="2"/>
        </w:numPr>
        <w:shd w:val="clear" w:color="auto" w:fill="auto"/>
        <w:tabs>
          <w:tab w:val="left" w:pos="742"/>
        </w:tabs>
        <w:ind w:left="20" w:firstLine="560"/>
      </w:pPr>
      <w:r>
        <w:t>трудно сходится со сверстниками;</w:t>
      </w:r>
    </w:p>
    <w:p w:rsidR="00D40507" w:rsidRDefault="006415AD">
      <w:pPr>
        <w:pStyle w:val="Bodytext40"/>
        <w:framePr w:w="9614" w:h="14161" w:hRule="exact" w:wrap="none" w:vAnchor="page" w:hAnchor="page" w:x="1158" w:y="1777"/>
        <w:numPr>
          <w:ilvl w:val="0"/>
          <w:numId w:val="2"/>
        </w:numPr>
        <w:shd w:val="clear" w:color="auto" w:fill="auto"/>
        <w:tabs>
          <w:tab w:val="left" w:pos="742"/>
        </w:tabs>
        <w:ind w:left="20" w:firstLine="560"/>
      </w:pPr>
      <w:r>
        <w:t>учится и работает, расходуя больше сил, чем нужно;</w:t>
      </w:r>
    </w:p>
    <w:p w:rsidR="00D40507" w:rsidRDefault="006415AD">
      <w:pPr>
        <w:pStyle w:val="Bodytext40"/>
        <w:framePr w:w="9614" w:h="14161" w:hRule="exact" w:wrap="none" w:vAnchor="page" w:hAnchor="page" w:x="1158" w:y="1777"/>
        <w:numPr>
          <w:ilvl w:val="0"/>
          <w:numId w:val="2"/>
        </w:numPr>
        <w:shd w:val="clear" w:color="auto" w:fill="auto"/>
        <w:tabs>
          <w:tab w:val="left" w:pos="742"/>
        </w:tabs>
        <w:ind w:left="20" w:firstLine="560"/>
      </w:pPr>
      <w:proofErr w:type="gramStart"/>
      <w:r>
        <w:t>неуверен</w:t>
      </w:r>
      <w:proofErr w:type="gramEnd"/>
      <w:r>
        <w:t xml:space="preserve"> в себе, от критики приход</w:t>
      </w:r>
      <w:r>
        <w:t>ит в отчаяние;</w:t>
      </w:r>
    </w:p>
    <w:p w:rsidR="00D40507" w:rsidRDefault="006415AD">
      <w:pPr>
        <w:pStyle w:val="Bodytext40"/>
        <w:framePr w:w="9614" w:h="14161" w:hRule="exact" w:wrap="none" w:vAnchor="page" w:hAnchor="page" w:x="1158" w:y="1777"/>
        <w:numPr>
          <w:ilvl w:val="0"/>
          <w:numId w:val="2"/>
        </w:numPr>
        <w:shd w:val="clear" w:color="auto" w:fill="auto"/>
        <w:tabs>
          <w:tab w:val="left" w:pos="742"/>
        </w:tabs>
        <w:ind w:left="20" w:firstLine="560"/>
      </w:pPr>
      <w:r>
        <w:t xml:space="preserve">слишком </w:t>
      </w:r>
      <w:proofErr w:type="gramStart"/>
      <w:r>
        <w:t>критичен</w:t>
      </w:r>
      <w:proofErr w:type="gramEnd"/>
      <w:r>
        <w:t xml:space="preserve"> к себе;</w:t>
      </w:r>
    </w:p>
    <w:p w:rsidR="00D40507" w:rsidRDefault="006415AD">
      <w:pPr>
        <w:pStyle w:val="Bodytext40"/>
        <w:framePr w:w="9614" w:h="14161" w:hRule="exact" w:wrap="none" w:vAnchor="page" w:hAnchor="page" w:x="1158" w:y="1777"/>
        <w:numPr>
          <w:ilvl w:val="0"/>
          <w:numId w:val="2"/>
        </w:numPr>
        <w:shd w:val="clear" w:color="auto" w:fill="auto"/>
        <w:tabs>
          <w:tab w:val="left" w:pos="742"/>
        </w:tabs>
        <w:spacing w:after="365"/>
        <w:ind w:left="20" w:firstLine="560"/>
      </w:pPr>
      <w:r>
        <w:t>имеет повышенный уровень тревожности.</w:t>
      </w:r>
    </w:p>
    <w:p w:rsidR="00D40507" w:rsidRDefault="006415AD">
      <w:pPr>
        <w:pStyle w:val="Heading50"/>
        <w:framePr w:w="9614" w:h="14161" w:hRule="exact" w:wrap="none" w:vAnchor="page" w:hAnchor="page" w:x="1158" w:y="1777"/>
        <w:shd w:val="clear" w:color="auto" w:fill="auto"/>
        <w:spacing w:after="316" w:line="240" w:lineRule="exact"/>
        <w:ind w:left="20"/>
      </w:pPr>
      <w:bookmarkStart w:id="6" w:name="bookmark6"/>
      <w:r>
        <w:rPr>
          <w:rStyle w:val="Heading51"/>
          <w:b/>
          <w:bCs/>
        </w:rPr>
        <w:t>«Как можно повысить самооценку!»</w:t>
      </w:r>
      <w:bookmarkEnd w:id="6"/>
    </w:p>
    <w:p w:rsidR="00D40507" w:rsidRDefault="006415AD">
      <w:pPr>
        <w:pStyle w:val="Bodytext40"/>
        <w:framePr w:w="9614" w:h="14161" w:hRule="exact" w:wrap="none" w:vAnchor="page" w:hAnchor="page" w:x="1158" w:y="1777"/>
        <w:shd w:val="clear" w:color="auto" w:fill="auto"/>
        <w:spacing w:line="317" w:lineRule="exact"/>
        <w:ind w:left="20" w:right="20" w:firstLine="560"/>
      </w:pPr>
      <w:r>
        <w:t xml:space="preserve">В ходе выполнения работы по определению учащимися своей самооценки учитель может пройти по рядам и выяснить, у кого из учащихся самооценка </w:t>
      </w:r>
      <w:r>
        <w:t>занижена, чтобы затем привлечь их к выполнению упражнений на повышение самооценки и дать рекомендации учителям, как помочь этим учащимся.</w:t>
      </w:r>
    </w:p>
    <w:p w:rsidR="00D40507" w:rsidRDefault="006415AD">
      <w:pPr>
        <w:pStyle w:val="Bodytext40"/>
        <w:framePr w:w="9614" w:h="14161" w:hRule="exact" w:wrap="none" w:vAnchor="page" w:hAnchor="page" w:x="1158" w:y="1777"/>
        <w:shd w:val="clear" w:color="auto" w:fill="auto"/>
        <w:spacing w:line="317" w:lineRule="exact"/>
        <w:ind w:left="20" w:right="20" w:firstLine="560"/>
      </w:pPr>
      <w:r>
        <w:t>Разбить класс на подгруппы по 5 - 7 человек. Всем учащимся дается задание написать суждения о каждом из членов своей п</w:t>
      </w:r>
      <w:r>
        <w:t>одгруппы, включая себя, в которых речь шла бы о положительных сторонах личности каждого. При этом не имеет значения, знаете ли вы с хорошей стороны этого человека или нет, нравится он вам или нет. У любого человека, даже у того, кого мы не любим, можно най</w:t>
      </w:r>
      <w:r>
        <w:t>ти положительные качества, которые мы признаем и ценим. Затем один человек из подгруппы садится в центре на «горячий стул», он будет получать «мощные бомбардировки» - слушать, как остальные говорят в его адрес то, что ценят в нем превыше всего. Слушающий д</w:t>
      </w:r>
      <w:r>
        <w:t>олжен благодарить каждого из говорящих, выбирая один из трех вариантов ответов: «Благодарю вас», «Спасибо, я с вами согласен», «Спасибо, это звучит так хорошо, что хочется услышать еще раз». Затем «мощную бомбардировку» получает каждый член группы по очере</w:t>
      </w:r>
      <w:r>
        <w:t>ди. Учащиеся могут пользоваться предварительно сделанными записями,</w:t>
      </w:r>
    </w:p>
    <w:p w:rsidR="00D40507" w:rsidRDefault="00D40507">
      <w:pPr>
        <w:rPr>
          <w:sz w:val="2"/>
          <w:szCs w:val="2"/>
        </w:rPr>
        <w:sectPr w:rsidR="00D4050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0507" w:rsidRDefault="006415AD">
      <w:pPr>
        <w:pStyle w:val="Headerorfooter0"/>
        <w:framePr w:wrap="none" w:vAnchor="page" w:hAnchor="page" w:x="10650" w:y="898"/>
        <w:shd w:val="clear" w:color="auto" w:fill="auto"/>
        <w:spacing w:line="250" w:lineRule="exact"/>
        <w:ind w:left="40"/>
      </w:pPr>
      <w:r>
        <w:lastRenderedPageBreak/>
        <w:t>4</w:t>
      </w:r>
    </w:p>
    <w:p w:rsidR="00D40507" w:rsidRDefault="006415AD">
      <w:pPr>
        <w:pStyle w:val="Bodytext40"/>
        <w:framePr w:w="9619" w:h="14547" w:hRule="exact" w:wrap="none" w:vAnchor="page" w:hAnchor="page" w:x="1156" w:y="1380"/>
        <w:shd w:val="clear" w:color="auto" w:fill="auto"/>
        <w:ind w:left="20" w:right="20" w:firstLine="580"/>
      </w:pPr>
      <w:r>
        <w:t xml:space="preserve">При заниженной самооценке </w:t>
      </w:r>
      <w:proofErr w:type="gramStart"/>
      <w:r>
        <w:t>наркотические</w:t>
      </w:r>
      <w:proofErr w:type="gramEnd"/>
      <w:r>
        <w:t xml:space="preserve"> веществ, могут стать для человека возможностью самоутвердиться, доказать себе и другим свою значимость.</w:t>
      </w:r>
    </w:p>
    <w:p w:rsidR="00D40507" w:rsidRDefault="006415AD">
      <w:pPr>
        <w:pStyle w:val="Bodytext40"/>
        <w:framePr w:w="9619" w:h="14547" w:hRule="exact" w:wrap="none" w:vAnchor="page" w:hAnchor="page" w:x="1156" w:y="1380"/>
        <w:shd w:val="clear" w:color="auto" w:fill="auto"/>
        <w:ind w:left="20" w:firstLine="580"/>
      </w:pPr>
      <w:r>
        <w:t xml:space="preserve">Если самооценка </w:t>
      </w:r>
      <w:r>
        <w:t>завышена, то человек:</w:t>
      </w:r>
    </w:p>
    <w:p w:rsidR="00D40507" w:rsidRDefault="006415AD">
      <w:pPr>
        <w:pStyle w:val="Bodytext50"/>
        <w:framePr w:w="9619" w:h="14547" w:hRule="exact" w:wrap="none" w:vAnchor="page" w:hAnchor="page" w:x="1156" w:y="1380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220" w:lineRule="exact"/>
        <w:ind w:left="20"/>
      </w:pPr>
      <w:r>
        <w:t xml:space="preserve">слишком </w:t>
      </w:r>
      <w:proofErr w:type="gramStart"/>
      <w:r>
        <w:t>уверен</w:t>
      </w:r>
      <w:proofErr w:type="gramEnd"/>
      <w:r>
        <w:t xml:space="preserve"> в себе, в своей правоте и исключительности;</w:t>
      </w:r>
    </w:p>
    <w:p w:rsidR="00D40507" w:rsidRDefault="006415AD">
      <w:pPr>
        <w:pStyle w:val="Bodytext50"/>
        <w:framePr w:w="9619" w:h="14547" w:hRule="exact" w:wrap="none" w:vAnchor="page" w:hAnchor="page" w:x="1156" w:y="1380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307" w:lineRule="exact"/>
        <w:ind w:left="20"/>
      </w:pPr>
      <w:r>
        <w:t>не проявляет критичности и требовательности к себе;</w:t>
      </w:r>
    </w:p>
    <w:p w:rsidR="00D40507" w:rsidRDefault="006415AD">
      <w:pPr>
        <w:pStyle w:val="Bodytext50"/>
        <w:framePr w:w="9619" w:h="14547" w:hRule="exact" w:wrap="none" w:vAnchor="page" w:hAnchor="page" w:x="1156" w:y="1380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307" w:lineRule="exact"/>
        <w:ind w:left="20"/>
      </w:pPr>
      <w:r>
        <w:t>ставит себя выше других, что может привести к конфликтам;</w:t>
      </w:r>
    </w:p>
    <w:p w:rsidR="00D40507" w:rsidRDefault="006415AD">
      <w:pPr>
        <w:pStyle w:val="Bodytext50"/>
        <w:framePr w:w="9619" w:h="14547" w:hRule="exact" w:wrap="none" w:vAnchor="page" w:hAnchor="page" w:x="1156" w:y="1380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307" w:lineRule="exact"/>
        <w:ind w:left="20" w:right="20"/>
      </w:pPr>
      <w:r>
        <w:t>теряет внутренний стимул для развития личности. К сожалению, завы</w:t>
      </w:r>
      <w:r>
        <w:t>шенная самооценка тоже является фактором риска употребления наркотических веществ.</w:t>
      </w:r>
    </w:p>
    <w:p w:rsidR="00D40507" w:rsidRDefault="006415AD">
      <w:pPr>
        <w:pStyle w:val="Bodytext40"/>
        <w:framePr w:w="9619" w:h="14547" w:hRule="exact" w:wrap="none" w:vAnchor="page" w:hAnchor="page" w:x="1156" w:y="1380"/>
        <w:shd w:val="clear" w:color="auto" w:fill="auto"/>
        <w:spacing w:line="307" w:lineRule="exact"/>
        <w:ind w:left="20" w:right="20" w:firstLine="580"/>
      </w:pPr>
      <w:r>
        <w:t>Самый низкий риск употребления наркотических веществ у подростков с адекватной самооценкой. Если самооценка адекватна, то человек:</w:t>
      </w:r>
    </w:p>
    <w:p w:rsidR="00D40507" w:rsidRDefault="006415AD">
      <w:pPr>
        <w:pStyle w:val="Bodytext50"/>
        <w:framePr w:w="9619" w:h="14547" w:hRule="exact" w:wrap="none" w:vAnchor="page" w:hAnchor="page" w:x="1156" w:y="1380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307" w:lineRule="exact"/>
        <w:ind w:left="20"/>
      </w:pPr>
      <w:r>
        <w:t>делает ошибки и учится на них;</w:t>
      </w:r>
    </w:p>
    <w:p w:rsidR="00D40507" w:rsidRDefault="006415AD">
      <w:pPr>
        <w:pStyle w:val="Bodytext50"/>
        <w:framePr w:w="9619" w:h="14547" w:hRule="exact" w:wrap="none" w:vAnchor="page" w:hAnchor="page" w:x="1156" w:y="1380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298" w:lineRule="exact"/>
        <w:ind w:left="20" w:right="20"/>
      </w:pPr>
      <w:r>
        <w:t xml:space="preserve">принимает </w:t>
      </w:r>
      <w:r>
        <w:t>свой физический облик таким, как есть, даже если он несовершенен;</w:t>
      </w:r>
    </w:p>
    <w:p w:rsidR="00D40507" w:rsidRDefault="006415AD">
      <w:pPr>
        <w:pStyle w:val="Bodytext50"/>
        <w:framePr w:w="9619" w:h="14547" w:hRule="exact" w:wrap="none" w:vAnchor="page" w:hAnchor="page" w:x="1156" w:y="1380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298" w:lineRule="exact"/>
        <w:ind w:left="20" w:right="20"/>
      </w:pPr>
      <w:r>
        <w:t>исследует новые возможности и интересы, используя их как потенциал для роста;</w:t>
      </w:r>
    </w:p>
    <w:p w:rsidR="00D40507" w:rsidRDefault="006415AD">
      <w:pPr>
        <w:pStyle w:val="Bodytext50"/>
        <w:framePr w:w="9619" w:h="14547" w:hRule="exact" w:wrap="none" w:vAnchor="page" w:hAnchor="page" w:x="1156" w:y="1380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298" w:lineRule="exact"/>
        <w:ind w:left="20" w:right="20"/>
      </w:pPr>
      <w:r>
        <w:t>пребывает в гармонии с собой, не чувствуя превосходства над другими людьми;</w:t>
      </w:r>
    </w:p>
    <w:p w:rsidR="00D40507" w:rsidRDefault="006415AD">
      <w:pPr>
        <w:pStyle w:val="Bodytext50"/>
        <w:framePr w:w="9619" w:h="14547" w:hRule="exact" w:wrap="none" w:vAnchor="page" w:hAnchor="page" w:x="1156" w:y="1380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317" w:lineRule="exact"/>
        <w:ind w:left="20"/>
      </w:pPr>
      <w:r>
        <w:t>с уважением относится к другим;</w:t>
      </w:r>
    </w:p>
    <w:p w:rsidR="00D40507" w:rsidRDefault="006415AD">
      <w:pPr>
        <w:pStyle w:val="Bodytext50"/>
        <w:framePr w:w="9619" w:h="14547" w:hRule="exact" w:wrap="none" w:vAnchor="page" w:hAnchor="page" w:x="1156" w:y="1380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317" w:lineRule="exact"/>
        <w:ind w:left="20"/>
      </w:pPr>
      <w:r>
        <w:t>забо</w:t>
      </w:r>
      <w:r>
        <w:t>тится о своем физическом здоровье.</w:t>
      </w:r>
    </w:p>
    <w:p w:rsidR="00D40507" w:rsidRDefault="006415AD">
      <w:pPr>
        <w:pStyle w:val="Bodytext40"/>
        <w:framePr w:w="9619" w:h="14547" w:hRule="exact" w:wrap="none" w:vAnchor="page" w:hAnchor="page" w:x="1156" w:y="1380"/>
        <w:shd w:val="clear" w:color="auto" w:fill="auto"/>
        <w:spacing w:line="317" w:lineRule="exact"/>
        <w:ind w:left="20" w:right="20" w:firstLine="580"/>
      </w:pPr>
      <w:r>
        <w:t>После этого с классом можно провести обсуждение проделанной работы по следующим вопросам:</w:t>
      </w:r>
    </w:p>
    <w:p w:rsidR="00D40507" w:rsidRDefault="006415AD">
      <w:pPr>
        <w:pStyle w:val="Bodytext40"/>
        <w:framePr w:w="9619" w:h="14547" w:hRule="exact" w:wrap="none" w:vAnchor="page" w:hAnchor="page" w:x="1156" w:y="1380"/>
        <w:numPr>
          <w:ilvl w:val="0"/>
          <w:numId w:val="2"/>
        </w:numPr>
        <w:shd w:val="clear" w:color="auto" w:fill="auto"/>
        <w:tabs>
          <w:tab w:val="left" w:pos="771"/>
        </w:tabs>
        <w:spacing w:line="317" w:lineRule="exact"/>
        <w:ind w:left="20" w:firstLine="580"/>
      </w:pPr>
      <w:r>
        <w:t>Что вы переживали, слушая положительные оценки в свой адрес?</w:t>
      </w:r>
    </w:p>
    <w:p w:rsidR="00D40507" w:rsidRDefault="006415AD">
      <w:pPr>
        <w:pStyle w:val="Bodytext40"/>
        <w:framePr w:w="9619" w:h="14547" w:hRule="exact" w:wrap="none" w:vAnchor="page" w:hAnchor="page" w:x="1156" w:y="1380"/>
        <w:numPr>
          <w:ilvl w:val="0"/>
          <w:numId w:val="2"/>
        </w:numPr>
        <w:shd w:val="clear" w:color="auto" w:fill="auto"/>
        <w:tabs>
          <w:tab w:val="left" w:pos="771"/>
        </w:tabs>
        <w:spacing w:line="317" w:lineRule="exact"/>
        <w:ind w:left="20" w:firstLine="580"/>
      </w:pPr>
      <w:r>
        <w:t>Что из сказанного было для вас неожиданностью?</w:t>
      </w:r>
    </w:p>
    <w:p w:rsidR="00D40507" w:rsidRDefault="006415AD">
      <w:pPr>
        <w:pStyle w:val="Bodytext40"/>
        <w:framePr w:w="9619" w:h="14547" w:hRule="exact" w:wrap="none" w:vAnchor="page" w:hAnchor="page" w:x="1156" w:y="1380"/>
        <w:numPr>
          <w:ilvl w:val="0"/>
          <w:numId w:val="2"/>
        </w:numPr>
        <w:shd w:val="clear" w:color="auto" w:fill="auto"/>
        <w:tabs>
          <w:tab w:val="left" w:pos="771"/>
        </w:tabs>
        <w:spacing w:line="317" w:lineRule="exact"/>
        <w:ind w:left="20" w:firstLine="580"/>
      </w:pPr>
      <w:r>
        <w:t xml:space="preserve">Какое из высказанных </w:t>
      </w:r>
      <w:r>
        <w:t>мнений вам понравилось</w:t>
      </w:r>
    </w:p>
    <w:p w:rsidR="00D40507" w:rsidRDefault="006415AD">
      <w:pPr>
        <w:pStyle w:val="Bodytext40"/>
        <w:framePr w:w="9619" w:h="14547" w:hRule="exact" w:wrap="none" w:vAnchor="page" w:hAnchor="page" w:x="1156" w:y="1380"/>
        <w:shd w:val="clear" w:color="auto" w:fill="auto"/>
        <w:spacing w:line="317" w:lineRule="exact"/>
        <w:ind w:left="20" w:firstLine="580"/>
      </w:pPr>
      <w:r>
        <w:t>больше всего?</w:t>
      </w:r>
    </w:p>
    <w:p w:rsidR="00D40507" w:rsidRDefault="006415AD">
      <w:pPr>
        <w:pStyle w:val="Bodytext40"/>
        <w:framePr w:w="9619" w:h="14547" w:hRule="exact" w:wrap="none" w:vAnchor="page" w:hAnchor="page" w:x="1156" w:y="1380"/>
        <w:numPr>
          <w:ilvl w:val="0"/>
          <w:numId w:val="2"/>
        </w:numPr>
        <w:shd w:val="clear" w:color="auto" w:fill="auto"/>
        <w:tabs>
          <w:tab w:val="left" w:pos="771"/>
        </w:tabs>
        <w:spacing w:line="317" w:lineRule="exact"/>
        <w:ind w:left="20" w:firstLine="580"/>
      </w:pPr>
      <w:r>
        <w:t>Трудно ли обдумывать то, что вы цените в одноклассниках?</w:t>
      </w:r>
    </w:p>
    <w:p w:rsidR="00D40507" w:rsidRDefault="006415AD">
      <w:pPr>
        <w:pStyle w:val="Bodytext40"/>
        <w:framePr w:w="9619" w:h="14547" w:hRule="exact" w:wrap="none" w:vAnchor="page" w:hAnchor="page" w:x="1156" w:y="1380"/>
        <w:numPr>
          <w:ilvl w:val="0"/>
          <w:numId w:val="2"/>
        </w:numPr>
        <w:shd w:val="clear" w:color="auto" w:fill="auto"/>
        <w:tabs>
          <w:tab w:val="left" w:pos="771"/>
        </w:tabs>
        <w:spacing w:line="317" w:lineRule="exact"/>
        <w:ind w:left="20" w:firstLine="580"/>
      </w:pPr>
      <w:r>
        <w:t>Трудно ли говорить об этом?</w:t>
      </w:r>
    </w:p>
    <w:p w:rsidR="00D40507" w:rsidRDefault="006415AD">
      <w:pPr>
        <w:pStyle w:val="Bodytext40"/>
        <w:framePr w:w="9619" w:h="14547" w:hRule="exact" w:wrap="none" w:vAnchor="page" w:hAnchor="page" w:x="1156" w:y="1380"/>
        <w:numPr>
          <w:ilvl w:val="0"/>
          <w:numId w:val="2"/>
        </w:numPr>
        <w:shd w:val="clear" w:color="auto" w:fill="auto"/>
        <w:tabs>
          <w:tab w:val="left" w:pos="771"/>
        </w:tabs>
        <w:spacing w:line="317" w:lineRule="exact"/>
        <w:ind w:left="20" w:right="280" w:firstLine="580"/>
        <w:jc w:val="left"/>
      </w:pPr>
      <w:r>
        <w:t>Как вы считаете, влияют ли мнения и высказывания других в ваш адрес на то, что вы думаете о себе?</w:t>
      </w:r>
    </w:p>
    <w:p w:rsidR="00D40507" w:rsidRDefault="006415AD">
      <w:pPr>
        <w:pStyle w:val="Bodytext40"/>
        <w:framePr w:w="9619" w:h="14547" w:hRule="exact" w:wrap="none" w:vAnchor="page" w:hAnchor="page" w:x="1156" w:y="1380"/>
        <w:numPr>
          <w:ilvl w:val="0"/>
          <w:numId w:val="2"/>
        </w:numPr>
        <w:shd w:val="clear" w:color="auto" w:fill="auto"/>
        <w:tabs>
          <w:tab w:val="left" w:pos="771"/>
        </w:tabs>
        <w:spacing w:line="317" w:lineRule="exact"/>
        <w:ind w:left="20" w:right="1060" w:firstLine="580"/>
        <w:jc w:val="left"/>
      </w:pPr>
      <w:r>
        <w:t xml:space="preserve">Как, по-вашему, ход наших мыслей о </w:t>
      </w:r>
      <w:r>
        <w:t>самих себе влияет на наши поступки?</w:t>
      </w:r>
    </w:p>
    <w:p w:rsidR="00D40507" w:rsidRDefault="006415AD">
      <w:pPr>
        <w:pStyle w:val="Bodytext40"/>
        <w:framePr w:w="9619" w:h="14547" w:hRule="exact" w:wrap="none" w:vAnchor="page" w:hAnchor="page" w:x="1156" w:y="1380"/>
        <w:numPr>
          <w:ilvl w:val="0"/>
          <w:numId w:val="2"/>
        </w:numPr>
        <w:shd w:val="clear" w:color="auto" w:fill="auto"/>
        <w:tabs>
          <w:tab w:val="left" w:pos="771"/>
        </w:tabs>
        <w:spacing w:line="317" w:lineRule="exact"/>
        <w:ind w:left="20" w:right="20" w:firstLine="580"/>
      </w:pPr>
      <w:r>
        <w:t>Считаете ли вы, что люди, которые о себе хорошего мнения, склонны воздерживаться от употребления наркотических веществ?</w:t>
      </w:r>
    </w:p>
    <w:p w:rsidR="00D40507" w:rsidRDefault="006415AD">
      <w:pPr>
        <w:pStyle w:val="Bodytext40"/>
        <w:framePr w:w="9619" w:h="14547" w:hRule="exact" w:wrap="none" w:vAnchor="page" w:hAnchor="page" w:x="1156" w:y="1380"/>
        <w:shd w:val="clear" w:color="auto" w:fill="auto"/>
        <w:spacing w:line="317" w:lineRule="exact"/>
        <w:ind w:left="20" w:right="20" w:firstLine="580"/>
      </w:pPr>
      <w:r>
        <w:t xml:space="preserve">Ведущий: У каждого человека имеются все основания чувствовать хорошее отношение к себе. Мы должны </w:t>
      </w:r>
      <w:r>
        <w:t>заботиться о себе, что предполагает отказ от одурманивающих веществ.</w:t>
      </w:r>
    </w:p>
    <w:p w:rsidR="00D40507" w:rsidRDefault="006415AD">
      <w:pPr>
        <w:pStyle w:val="Bodytext30"/>
        <w:framePr w:w="9619" w:h="14547" w:hRule="exact" w:wrap="none" w:vAnchor="page" w:hAnchor="page" w:x="1156" w:y="1380"/>
        <w:shd w:val="clear" w:color="auto" w:fill="auto"/>
        <w:spacing w:line="317" w:lineRule="exact"/>
        <w:ind w:left="20" w:firstLine="580"/>
      </w:pPr>
      <w:r>
        <w:rPr>
          <w:rStyle w:val="Bodytext31"/>
          <w:b/>
          <w:bCs/>
        </w:rPr>
        <w:t xml:space="preserve">Подведение итогов </w:t>
      </w:r>
      <w:r w:rsidR="00326A29">
        <w:rPr>
          <w:rStyle w:val="Bodytext31"/>
          <w:b/>
          <w:bCs/>
        </w:rPr>
        <w:t>занятия</w:t>
      </w:r>
      <w:bookmarkStart w:id="7" w:name="_GoBack"/>
      <w:bookmarkEnd w:id="7"/>
    </w:p>
    <w:p w:rsidR="00D40507" w:rsidRDefault="006415AD">
      <w:pPr>
        <w:pStyle w:val="Bodytext40"/>
        <w:framePr w:w="9619" w:h="14547" w:hRule="exact" w:wrap="none" w:vAnchor="page" w:hAnchor="page" w:x="1156" w:y="1380"/>
        <w:shd w:val="clear" w:color="auto" w:fill="auto"/>
        <w:spacing w:line="317" w:lineRule="exact"/>
        <w:ind w:left="20" w:firstLine="580"/>
      </w:pPr>
      <w:r>
        <w:t>В краткой беседе ведущий разбирает с учащимися ситуацию:</w:t>
      </w:r>
    </w:p>
    <w:p w:rsidR="00D40507" w:rsidRDefault="006415AD">
      <w:pPr>
        <w:pStyle w:val="Bodytext40"/>
        <w:framePr w:w="9619" w:h="14547" w:hRule="exact" w:wrap="none" w:vAnchor="page" w:hAnchor="page" w:x="1156" w:y="1380"/>
        <w:shd w:val="clear" w:color="auto" w:fill="auto"/>
        <w:spacing w:line="317" w:lineRule="exact"/>
        <w:ind w:left="20" w:right="20" w:firstLine="580"/>
      </w:pPr>
      <w:r>
        <w:t>«А теперь подумайте, какие качества личности помогают воздерживаться от употребления одурманивающ</w:t>
      </w:r>
      <w:r>
        <w:t>их веществ?».</w:t>
      </w:r>
    </w:p>
    <w:p w:rsidR="00D40507" w:rsidRDefault="006415AD">
      <w:pPr>
        <w:pStyle w:val="Bodytext40"/>
        <w:framePr w:w="9619" w:h="14547" w:hRule="exact" w:wrap="none" w:vAnchor="page" w:hAnchor="page" w:x="1156" w:y="1380"/>
        <w:shd w:val="clear" w:color="auto" w:fill="auto"/>
        <w:spacing w:line="317" w:lineRule="exact"/>
        <w:ind w:left="20" w:right="20" w:firstLine="580"/>
      </w:pPr>
      <w:r>
        <w:t>(Внутренний самоконтроль, целеустремленность, чувство юмора, умение сказать «нет», умение постоять за себя, умение обращаться за помощью к другим людям, умение стать на сторону другого человека, умение прогнозировать последствия своих поступк</w:t>
      </w:r>
      <w:r>
        <w:t>ов; система ценностей, совпадающих с социальными ценностями; и т. п.).</w:t>
      </w:r>
    </w:p>
    <w:p w:rsidR="00D40507" w:rsidRDefault="00D40507">
      <w:pPr>
        <w:rPr>
          <w:sz w:val="2"/>
          <w:szCs w:val="2"/>
        </w:rPr>
      </w:pPr>
    </w:p>
    <w:sectPr w:rsidR="00D40507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29" w:rsidRDefault="00326A29">
      <w:r>
        <w:separator/>
      </w:r>
    </w:p>
  </w:endnote>
  <w:endnote w:type="continuationSeparator" w:id="0">
    <w:p w:rsidR="00326A29" w:rsidRDefault="0032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29" w:rsidRDefault="00326A29"/>
  </w:footnote>
  <w:footnote w:type="continuationSeparator" w:id="0">
    <w:p w:rsidR="00326A29" w:rsidRDefault="00326A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2151"/>
    <w:multiLevelType w:val="multilevel"/>
    <w:tmpl w:val="C05E81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455DB4"/>
    <w:multiLevelType w:val="multilevel"/>
    <w:tmpl w:val="35767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7353A5"/>
    <w:multiLevelType w:val="multilevel"/>
    <w:tmpl w:val="2E605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07"/>
    <w:rsid w:val="00326A29"/>
    <w:rsid w:val="006415AD"/>
    <w:rsid w:val="00D4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a0"/>
    <w:link w:val="Heading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"/>
      <w:sz w:val="48"/>
      <w:szCs w:val="48"/>
      <w:u w:val="none"/>
    </w:rPr>
  </w:style>
  <w:style w:type="character" w:customStyle="1" w:styleId="Heading2">
    <w:name w:val="Heading #2_"/>
    <w:basedOn w:val="a0"/>
    <w:link w:val="Heading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"/>
      <w:sz w:val="48"/>
      <w:szCs w:val="48"/>
      <w:u w:val="none"/>
    </w:rPr>
  </w:style>
  <w:style w:type="character" w:customStyle="1" w:styleId="Heading4">
    <w:name w:val="Heading #4_"/>
    <w:basedOn w:val="a0"/>
    <w:link w:val="Heading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Heading3">
    <w:name w:val="Heading #3_"/>
    <w:basedOn w:val="a0"/>
    <w:link w:val="Heading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9"/>
      <w:sz w:val="36"/>
      <w:szCs w:val="36"/>
      <w:u w:val="none"/>
    </w:rPr>
  </w:style>
  <w:style w:type="character" w:customStyle="1" w:styleId="Bodytext2">
    <w:name w:val="Body text (2)_"/>
    <w:basedOn w:val="a0"/>
    <w:link w:val="Bodytext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5"/>
      <w:sz w:val="94"/>
      <w:szCs w:val="94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Bodytext3NotBoldSpacing0pt">
    <w:name w:val="Body text (3) + Not Bold;Spacing 0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lang w:val="ru-RU"/>
    </w:rPr>
  </w:style>
  <w:style w:type="character" w:customStyle="1" w:styleId="BodytextTimesNewRoman12ptSpacing0pt">
    <w:name w:val="Body text + Times New Roman;12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Headerorfooter">
    <w:name w:val="Header or footer_"/>
    <w:basedOn w:val="a0"/>
    <w:link w:val="Headerorfooter0"/>
    <w:rPr>
      <w:rFonts w:ascii="CordiaUPC" w:eastAsia="CordiaUPC" w:hAnsi="CordiaUPC" w:cs="CordiaUPC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Heading51">
    <w:name w:val="Heading #5"/>
    <w:basedOn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74" w:lineRule="exact"/>
      <w:jc w:val="center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620" w:line="710" w:lineRule="exact"/>
      <w:jc w:val="center"/>
      <w:outlineLvl w:val="0"/>
    </w:pPr>
    <w:rPr>
      <w:rFonts w:ascii="Bookman Old Style" w:eastAsia="Bookman Old Style" w:hAnsi="Bookman Old Style" w:cs="Bookman Old Style"/>
      <w:b/>
      <w:bCs/>
      <w:spacing w:val="-2"/>
      <w:sz w:val="48"/>
      <w:szCs w:val="4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710" w:lineRule="exact"/>
      <w:jc w:val="center"/>
      <w:outlineLvl w:val="1"/>
    </w:pPr>
    <w:rPr>
      <w:rFonts w:ascii="Bookman Old Style" w:eastAsia="Bookman Old Style" w:hAnsi="Bookman Old Style" w:cs="Bookman Old Style"/>
      <w:b/>
      <w:bCs/>
      <w:spacing w:val="-2"/>
      <w:sz w:val="48"/>
      <w:szCs w:val="48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2280" w:line="432" w:lineRule="exact"/>
      <w:jc w:val="right"/>
      <w:outlineLvl w:val="3"/>
    </w:pPr>
    <w:rPr>
      <w:rFonts w:ascii="Bookman Old Style" w:eastAsia="Bookman Old Style" w:hAnsi="Bookman Old Style" w:cs="Bookman Old Style"/>
      <w:spacing w:val="4"/>
      <w:sz w:val="29"/>
      <w:szCs w:val="29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after="900" w:line="0" w:lineRule="atLeast"/>
      <w:outlineLvl w:val="2"/>
    </w:pPr>
    <w:rPr>
      <w:rFonts w:ascii="Bookman Old Style" w:eastAsia="Bookman Old Style" w:hAnsi="Bookman Old Style" w:cs="Bookman Old Style"/>
      <w:spacing w:val="9"/>
      <w:sz w:val="36"/>
      <w:szCs w:val="3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1358" w:lineRule="exact"/>
    </w:pPr>
    <w:rPr>
      <w:rFonts w:ascii="Bookman Old Style" w:eastAsia="Bookman Old Style" w:hAnsi="Bookman Old Style" w:cs="Bookman Old Style"/>
      <w:b/>
      <w:bCs/>
      <w:spacing w:val="-5"/>
      <w:sz w:val="94"/>
      <w:szCs w:val="94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322" w:lineRule="exact"/>
      <w:ind w:hanging="300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i/>
      <w:iCs/>
      <w:sz w:val="25"/>
      <w:szCs w:val="25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after="420" w:line="0" w:lineRule="atLeast"/>
      <w:ind w:firstLine="560"/>
      <w:jc w:val="both"/>
      <w:outlineLvl w:val="4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60" w:line="0" w:lineRule="atLeast"/>
      <w:ind w:firstLine="580"/>
      <w:jc w:val="both"/>
    </w:pPr>
    <w:rPr>
      <w:rFonts w:ascii="Times New Roman" w:eastAsia="Times New Roman" w:hAnsi="Times New Roman" w:cs="Times New Roman"/>
      <w:spacing w:val="7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a0"/>
    <w:link w:val="Heading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"/>
      <w:sz w:val="48"/>
      <w:szCs w:val="48"/>
      <w:u w:val="none"/>
    </w:rPr>
  </w:style>
  <w:style w:type="character" w:customStyle="1" w:styleId="Heading2">
    <w:name w:val="Heading #2_"/>
    <w:basedOn w:val="a0"/>
    <w:link w:val="Heading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"/>
      <w:sz w:val="48"/>
      <w:szCs w:val="48"/>
      <w:u w:val="none"/>
    </w:rPr>
  </w:style>
  <w:style w:type="character" w:customStyle="1" w:styleId="Heading4">
    <w:name w:val="Heading #4_"/>
    <w:basedOn w:val="a0"/>
    <w:link w:val="Heading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Heading3">
    <w:name w:val="Heading #3_"/>
    <w:basedOn w:val="a0"/>
    <w:link w:val="Heading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9"/>
      <w:sz w:val="36"/>
      <w:szCs w:val="36"/>
      <w:u w:val="none"/>
    </w:rPr>
  </w:style>
  <w:style w:type="character" w:customStyle="1" w:styleId="Bodytext2">
    <w:name w:val="Body text (2)_"/>
    <w:basedOn w:val="a0"/>
    <w:link w:val="Bodytext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5"/>
      <w:sz w:val="94"/>
      <w:szCs w:val="94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Bodytext3NotBoldSpacing0pt">
    <w:name w:val="Body text (3) + Not Bold;Spacing 0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lang w:val="ru-RU"/>
    </w:rPr>
  </w:style>
  <w:style w:type="character" w:customStyle="1" w:styleId="BodytextTimesNewRoman12ptSpacing0pt">
    <w:name w:val="Body text + Times New Roman;12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Headerorfooter">
    <w:name w:val="Header or footer_"/>
    <w:basedOn w:val="a0"/>
    <w:link w:val="Headerorfooter0"/>
    <w:rPr>
      <w:rFonts w:ascii="CordiaUPC" w:eastAsia="CordiaUPC" w:hAnsi="CordiaUPC" w:cs="CordiaUPC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Heading51">
    <w:name w:val="Heading #5"/>
    <w:basedOn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74" w:lineRule="exact"/>
      <w:jc w:val="center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620" w:line="710" w:lineRule="exact"/>
      <w:jc w:val="center"/>
      <w:outlineLvl w:val="0"/>
    </w:pPr>
    <w:rPr>
      <w:rFonts w:ascii="Bookman Old Style" w:eastAsia="Bookman Old Style" w:hAnsi="Bookman Old Style" w:cs="Bookman Old Style"/>
      <w:b/>
      <w:bCs/>
      <w:spacing w:val="-2"/>
      <w:sz w:val="48"/>
      <w:szCs w:val="4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710" w:lineRule="exact"/>
      <w:jc w:val="center"/>
      <w:outlineLvl w:val="1"/>
    </w:pPr>
    <w:rPr>
      <w:rFonts w:ascii="Bookman Old Style" w:eastAsia="Bookman Old Style" w:hAnsi="Bookman Old Style" w:cs="Bookman Old Style"/>
      <w:b/>
      <w:bCs/>
      <w:spacing w:val="-2"/>
      <w:sz w:val="48"/>
      <w:szCs w:val="48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2280" w:line="432" w:lineRule="exact"/>
      <w:jc w:val="right"/>
      <w:outlineLvl w:val="3"/>
    </w:pPr>
    <w:rPr>
      <w:rFonts w:ascii="Bookman Old Style" w:eastAsia="Bookman Old Style" w:hAnsi="Bookman Old Style" w:cs="Bookman Old Style"/>
      <w:spacing w:val="4"/>
      <w:sz w:val="29"/>
      <w:szCs w:val="29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after="900" w:line="0" w:lineRule="atLeast"/>
      <w:outlineLvl w:val="2"/>
    </w:pPr>
    <w:rPr>
      <w:rFonts w:ascii="Bookman Old Style" w:eastAsia="Bookman Old Style" w:hAnsi="Bookman Old Style" w:cs="Bookman Old Style"/>
      <w:spacing w:val="9"/>
      <w:sz w:val="36"/>
      <w:szCs w:val="3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1358" w:lineRule="exact"/>
    </w:pPr>
    <w:rPr>
      <w:rFonts w:ascii="Bookman Old Style" w:eastAsia="Bookman Old Style" w:hAnsi="Bookman Old Style" w:cs="Bookman Old Style"/>
      <w:b/>
      <w:bCs/>
      <w:spacing w:val="-5"/>
      <w:sz w:val="94"/>
      <w:szCs w:val="94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322" w:lineRule="exact"/>
      <w:ind w:hanging="300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i/>
      <w:iCs/>
      <w:sz w:val="25"/>
      <w:szCs w:val="25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after="420" w:line="0" w:lineRule="atLeast"/>
      <w:ind w:firstLine="560"/>
      <w:jc w:val="both"/>
      <w:outlineLvl w:val="4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60" w:line="0" w:lineRule="atLeast"/>
      <w:ind w:firstLine="580"/>
      <w:jc w:val="both"/>
    </w:pPr>
    <w:rPr>
      <w:rFonts w:ascii="Times New Roman" w:eastAsia="Times New Roman" w:hAnsi="Times New Roman" w:cs="Times New Roman"/>
      <w:spacing w:val="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914D-E728-4526-A39E-F9E69B73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2</cp:revision>
  <dcterms:created xsi:type="dcterms:W3CDTF">2013-01-01T13:52:00Z</dcterms:created>
  <dcterms:modified xsi:type="dcterms:W3CDTF">2013-01-01T13:52:00Z</dcterms:modified>
</cp:coreProperties>
</file>