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AA" w:rsidRPr="00D92DF2" w:rsidRDefault="00D92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92DF2">
        <w:rPr>
          <w:rFonts w:ascii="Times New Roman" w:hAnsi="Times New Roman" w:cs="Times New Roman"/>
          <w:b/>
          <w:sz w:val="28"/>
          <w:szCs w:val="28"/>
        </w:rPr>
        <w:t>КОНСУЛЬТАЦИЯ ДЛЯ ВОСПИТАТЕЛЕЙ:</w:t>
      </w:r>
    </w:p>
    <w:p w:rsidR="00D92DF2" w:rsidRPr="00D92DF2" w:rsidRDefault="00D92DF2">
      <w:pPr>
        <w:rPr>
          <w:rFonts w:ascii="Times New Roman" w:hAnsi="Times New Roman" w:cs="Times New Roman"/>
          <w:b/>
          <w:sz w:val="28"/>
          <w:szCs w:val="28"/>
        </w:rPr>
      </w:pPr>
      <w:r w:rsidRPr="00D92DF2">
        <w:rPr>
          <w:rFonts w:ascii="Times New Roman" w:hAnsi="Times New Roman" w:cs="Times New Roman"/>
          <w:b/>
          <w:sz w:val="28"/>
          <w:szCs w:val="28"/>
        </w:rPr>
        <w:t>«ФОРМИРОВАНИЕ СЛОВЕСНО-ЛОГИЧЕСКОГО МЫШЛЕНИЯ»</w:t>
      </w:r>
    </w:p>
    <w:p w:rsidR="00D92DF2" w:rsidRDefault="00D92DF2">
      <w:pPr>
        <w:rPr>
          <w:rFonts w:ascii="Times New Roman" w:hAnsi="Times New Roman" w:cs="Times New Roman"/>
          <w:sz w:val="28"/>
          <w:szCs w:val="28"/>
        </w:rPr>
      </w:pPr>
      <w:r w:rsidRPr="00D92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Учитель-дефектолог:   Петракова И.В.</w:t>
      </w:r>
    </w:p>
    <w:p w:rsidR="00D92DF2" w:rsidRDefault="00746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59.45pt;margin-top:32.5pt;width:107.25pt;height:24.75pt;z-index:251658240">
            <v:textbox>
              <w:txbxContent>
                <w:p w:rsidR="00D92DF2" w:rsidRPr="00D92DF2" w:rsidRDefault="00D92DF2" w:rsidP="00D92D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2D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познание</w:t>
                  </w:r>
                </w:p>
              </w:txbxContent>
            </v:textbox>
          </v:rect>
        </w:pict>
      </w:r>
      <w:r w:rsidR="00D92DF2">
        <w:rPr>
          <w:rFonts w:ascii="Times New Roman" w:hAnsi="Times New Roman" w:cs="Times New Roman"/>
          <w:sz w:val="28"/>
          <w:szCs w:val="28"/>
        </w:rPr>
        <w:t>Познание человеком окружающего его мира осуществляется в 2-х основных формах:</w:t>
      </w:r>
    </w:p>
    <w:p w:rsidR="004F6727" w:rsidRDefault="00746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59.45pt;margin-top:110pt;width:0;height:22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77.7pt;margin-top:110pt;width:0;height:22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-10.05pt;margin-top:110pt;width:0;height:22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116.7pt;margin-top:132.5pt;width:93pt;height:49.5pt;z-index:251677696">
            <v:textbox>
              <w:txbxContent>
                <w:p w:rsidR="00DA3013" w:rsidRPr="00DA3013" w:rsidRDefault="00DA3013" w:rsidP="00DA30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3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  отсутствующего предмета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41.7pt;margin-top:132.5pt;width:66pt;height:87pt;z-index:251676672">
            <v:textbox>
              <w:txbxContent>
                <w:p w:rsidR="00F63BFB" w:rsidRPr="00DA3013" w:rsidRDefault="00DA301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30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Целостное отражение предмета через органы чувств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-60.3pt;margin-top:132.5pt;width:91.5pt;height:106.5pt;z-index:251675648">
            <v:textbox>
              <w:txbxContent>
                <w:p w:rsidR="00F63BFB" w:rsidRPr="00F63BFB" w:rsidRDefault="00F63BF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3B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Отражение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63B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отдельных свой</w:t>
                  </w:r>
                  <w:proofErr w:type="gramStart"/>
                  <w:r w:rsidRPr="00F63B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ств пр</w:t>
                  </w:r>
                  <w:proofErr w:type="gramEnd"/>
                  <w:r w:rsidRPr="00F63B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едмета через органы чувств, воздействующих непосредственно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50.7pt;margin-top:63.5pt;width:79.5pt;height:19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43.2pt;margin-top:63.5pt;width:7.5pt;height:19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59.55pt;margin-top:63.5pt;width:91.15pt;height:19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16.7pt;margin-top:63.5pt;width:52.5pt;height:19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77.7pt;margin-top:63.5pt;width:39pt;height:19.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5.55pt;margin-top:63.5pt;width:122.25pt;height:19.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76.95pt;margin-top:83pt;width:102.75pt;height:27pt;z-index:251668480">
            <v:textbox>
              <w:txbxContent>
                <w:p w:rsidR="00F63BFB" w:rsidRPr="00F63BFB" w:rsidRDefault="00F63BF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3BFB">
                    <w:rPr>
                      <w:rFonts w:ascii="Times New Roman" w:hAnsi="Times New Roman" w:cs="Times New Roman"/>
                      <w:b/>
                    </w:rPr>
                    <w:t>Умозаключение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01.95pt;margin-top:83pt;width:68.25pt;height:27pt;z-index:251667456">
            <v:textbox style="mso-next-textbox:#_x0000_s1035">
              <w:txbxContent>
                <w:p w:rsidR="00F63BFB" w:rsidRPr="00F63BFB" w:rsidRDefault="00F63BF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3BFB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Суждение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34.45pt;margin-top:83pt;width:60.75pt;height:27pt;z-index:251666432">
            <v:textbox>
              <w:txbxContent>
                <w:p w:rsidR="005454F9" w:rsidRPr="005454F9" w:rsidRDefault="005454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454F9">
                    <w:rPr>
                      <w:rFonts w:ascii="Times New Roman" w:hAnsi="Times New Roman" w:cs="Times New Roman"/>
                      <w:b/>
                    </w:rPr>
                    <w:t>Понятие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16.7pt;margin-top:83pt;width:93pt;height:27pt;z-index:251665408">
            <v:textbox>
              <w:txbxContent>
                <w:p w:rsidR="005454F9" w:rsidRPr="005454F9" w:rsidRDefault="005454F9">
                  <w:pPr>
                    <w:rPr>
                      <w:b/>
                    </w:rPr>
                  </w:pPr>
                  <w:r w:rsidRPr="005454F9">
                    <w:rPr>
                      <w:rFonts w:ascii="Times New Roman" w:hAnsi="Times New Roman" w:cs="Times New Roman"/>
                      <w:b/>
                    </w:rPr>
                    <w:t>Представления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5.7pt;margin-top:83pt;width:75.75pt;height:27pt;z-index:251664384">
            <v:textbox>
              <w:txbxContent>
                <w:p w:rsidR="005454F9" w:rsidRPr="005454F9" w:rsidRDefault="005454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454F9">
                    <w:rPr>
                      <w:rFonts w:ascii="Times New Roman" w:hAnsi="Times New Roman" w:cs="Times New Roman"/>
                      <w:b/>
                    </w:rPr>
                    <w:t>Восприятие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46.05pt;margin-top:83pt;width:72.75pt;height:27pt;z-index:251663360">
            <v:textbox>
              <w:txbxContent>
                <w:p w:rsidR="005454F9" w:rsidRPr="005454F9" w:rsidRDefault="005454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454F9">
                    <w:rPr>
                      <w:rFonts w:ascii="Times New Roman" w:hAnsi="Times New Roman" w:cs="Times New Roman"/>
                      <w:b/>
                    </w:rPr>
                    <w:t>Ощущение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14.2pt;margin-top:10.25pt;width:2in;height:27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07.7pt;margin-top:10.25pt;width:106.5pt;height:27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59.55pt;margin-top:38pt;width:176.65pt;height:25.5pt;z-index:251660288">
            <v:textbox>
              <w:txbxContent>
                <w:p w:rsidR="005454F9" w:rsidRPr="005454F9" w:rsidRDefault="005454F9" w:rsidP="005454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54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абстрактное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1.2pt;margin-top:38pt;width:161.25pt;height:25.5pt;z-index:251659264">
            <v:textbox>
              <w:txbxContent>
                <w:p w:rsidR="005454F9" w:rsidRPr="005454F9" w:rsidRDefault="005454F9" w:rsidP="005454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54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чувственное</w:t>
                  </w:r>
                </w:p>
              </w:txbxContent>
            </v:textbox>
          </v:rect>
        </w:pict>
      </w:r>
    </w:p>
    <w:p w:rsidR="004F6727" w:rsidRP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</w:p>
    <w:p w:rsidR="004F6727" w:rsidRP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</w:p>
    <w:p w:rsidR="004F6727" w:rsidRP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</w:p>
    <w:p w:rsidR="004F6727" w:rsidRP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</w:p>
    <w:p w:rsidR="004F6727" w:rsidRP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</w:p>
    <w:p w:rsidR="004F6727" w:rsidRP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</w:p>
    <w:p w:rsid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</w:p>
    <w:p w:rsidR="00D92DF2" w:rsidRDefault="00D92DF2" w:rsidP="004F6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6727" w:rsidRDefault="004F6727" w:rsidP="004F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формирования чувственного познания мы не можем развить абстрактное мышление, поэтому при обследовании ребёнка с ограниченными возможностями здоровья , мы чаще всего встречаемся с несформированностью</w:t>
      </w:r>
      <w:r w:rsidR="00B9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абстрактного мышления, с отсутствием многих обобщающих понятий, с нарушением познавательной деятельности, с ограниченностью восприятия окружающего мира </w:t>
      </w:r>
      <w:r w:rsidR="005E0A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0AAF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5E0AAF">
        <w:rPr>
          <w:rFonts w:ascii="Times New Roman" w:hAnsi="Times New Roman" w:cs="Times New Roman"/>
          <w:sz w:val="28"/>
          <w:szCs w:val="28"/>
        </w:rPr>
        <w:t xml:space="preserve"> многих причин).</w:t>
      </w:r>
    </w:p>
    <w:p w:rsidR="005E0AAF" w:rsidRDefault="005E0AAF" w:rsidP="004F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приступая к работе с обобщающими понятиями</w:t>
      </w:r>
      <w:r w:rsidR="003C4742">
        <w:rPr>
          <w:rFonts w:ascii="Times New Roman" w:hAnsi="Times New Roman" w:cs="Times New Roman"/>
          <w:sz w:val="28"/>
          <w:szCs w:val="28"/>
        </w:rPr>
        <w:t>, необходимо учитывать этапы формирования познания от  наглядно-действенного (чувственного) к  наглядно-образному и от них к словесно-логическому мышлению.</w:t>
      </w:r>
      <w:proofErr w:type="gramEnd"/>
      <w:r w:rsidR="003C4742">
        <w:rPr>
          <w:rFonts w:ascii="Times New Roman" w:hAnsi="Times New Roman" w:cs="Times New Roman"/>
          <w:sz w:val="28"/>
          <w:szCs w:val="28"/>
        </w:rPr>
        <w:t xml:space="preserve"> Для создания понятия необходимо осмотреть предмет со всех сторон, вычленить его части, назначение; рассмотреть другой предмет из группы сходных предметов (обобщающих их понятия), вычленить его части, выяснить его назначение и т.д.</w:t>
      </w:r>
    </w:p>
    <w:p w:rsidR="003C4742" w:rsidRDefault="003C4742" w:rsidP="004F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соединив представления</w:t>
      </w:r>
      <w:r w:rsidR="001B3474">
        <w:rPr>
          <w:rFonts w:ascii="Times New Roman" w:hAnsi="Times New Roman" w:cs="Times New Roman"/>
          <w:sz w:val="28"/>
          <w:szCs w:val="28"/>
        </w:rPr>
        <w:t xml:space="preserve"> о каждом  из рассмотренных предметов, вычленить свойства, характерные для данной группы.</w:t>
      </w:r>
    </w:p>
    <w:p w:rsidR="001B3474" w:rsidRDefault="001B3474" w:rsidP="004F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рассмотрев яблоко, грушу, сливу, виноград и т.д., выяснив форму, цвет, запах</w:t>
      </w:r>
      <w:r w:rsidR="002C530C">
        <w:rPr>
          <w:rFonts w:ascii="Times New Roman" w:hAnsi="Times New Roman" w:cs="Times New Roman"/>
          <w:sz w:val="28"/>
          <w:szCs w:val="28"/>
        </w:rPr>
        <w:t>, вкус, размеры, места произрастания, особенности строения, можно приступить к нахождению общих признаков понятия «фрукты».</w:t>
      </w:r>
      <w:proofErr w:type="gramEnd"/>
    </w:p>
    <w:p w:rsidR="002C530C" w:rsidRDefault="002C530C" w:rsidP="004F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Находим признаки существенные и несущественные (по сравнению с другими такими же предметами) и общие.</w:t>
      </w:r>
    </w:p>
    <w:p w:rsidR="001B3474" w:rsidRDefault="002C530C" w:rsidP="004F6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530C">
        <w:rPr>
          <w:rFonts w:ascii="Times New Roman" w:hAnsi="Times New Roman" w:cs="Times New Roman"/>
          <w:b/>
          <w:sz w:val="28"/>
          <w:szCs w:val="28"/>
        </w:rPr>
        <w:t>Какие же можем применять приемы формирования понятий?</w:t>
      </w:r>
    </w:p>
    <w:p w:rsidR="002C530C" w:rsidRPr="002C530C" w:rsidRDefault="002C530C" w:rsidP="002C53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0C">
        <w:rPr>
          <w:rFonts w:ascii="Times New Roman" w:hAnsi="Times New Roman" w:cs="Times New Roman"/>
          <w:sz w:val="28"/>
          <w:szCs w:val="28"/>
        </w:rPr>
        <w:t>Анализ</w:t>
      </w:r>
    </w:p>
    <w:p w:rsidR="002C530C" w:rsidRPr="002C530C" w:rsidRDefault="002C530C" w:rsidP="002C53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0C">
        <w:rPr>
          <w:rFonts w:ascii="Times New Roman" w:hAnsi="Times New Roman" w:cs="Times New Roman"/>
          <w:sz w:val="28"/>
          <w:szCs w:val="28"/>
        </w:rPr>
        <w:t>Синтез</w:t>
      </w:r>
    </w:p>
    <w:p w:rsidR="002C530C" w:rsidRPr="002C530C" w:rsidRDefault="002C530C" w:rsidP="002C53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0C">
        <w:rPr>
          <w:rFonts w:ascii="Times New Roman" w:hAnsi="Times New Roman" w:cs="Times New Roman"/>
          <w:sz w:val="28"/>
          <w:szCs w:val="28"/>
        </w:rPr>
        <w:t>Сравнение</w:t>
      </w:r>
    </w:p>
    <w:p w:rsidR="002C530C" w:rsidRPr="002C530C" w:rsidRDefault="002C530C" w:rsidP="002C53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0C">
        <w:rPr>
          <w:rFonts w:ascii="Times New Roman" w:hAnsi="Times New Roman" w:cs="Times New Roman"/>
          <w:sz w:val="28"/>
          <w:szCs w:val="28"/>
        </w:rPr>
        <w:t>Абстрагирование (отвлечение)</w:t>
      </w:r>
    </w:p>
    <w:p w:rsidR="002C530C" w:rsidRPr="002C530C" w:rsidRDefault="002C530C" w:rsidP="002C53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0C">
        <w:rPr>
          <w:rFonts w:ascii="Times New Roman" w:hAnsi="Times New Roman" w:cs="Times New Roman"/>
          <w:sz w:val="28"/>
          <w:szCs w:val="28"/>
        </w:rPr>
        <w:t>Обобщение (установление сходства)</w:t>
      </w:r>
    </w:p>
    <w:p w:rsidR="002C530C" w:rsidRDefault="002C530C" w:rsidP="002C53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30C">
        <w:rPr>
          <w:rFonts w:ascii="Times New Roman" w:hAnsi="Times New Roman" w:cs="Times New Roman"/>
          <w:sz w:val="28"/>
          <w:szCs w:val="28"/>
        </w:rPr>
        <w:t>Классификация (распределение по группам).</w:t>
      </w:r>
    </w:p>
    <w:p w:rsidR="002C530C" w:rsidRDefault="002C530C" w:rsidP="002C530C">
      <w:pPr>
        <w:pStyle w:val="a5"/>
        <w:ind w:left="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формирования понятия необходимо приступить к формированию «суждения»  (это форма мышления, в которой что-либо утверждается или отрицается о предметах</w:t>
      </w:r>
      <w:r w:rsidR="005C0374">
        <w:rPr>
          <w:rFonts w:ascii="Times New Roman" w:hAnsi="Times New Roman" w:cs="Times New Roman"/>
          <w:sz w:val="28"/>
          <w:szCs w:val="28"/>
        </w:rPr>
        <w:t>, признаках или  их отношениях).</w:t>
      </w:r>
    </w:p>
    <w:p w:rsidR="005C0374" w:rsidRDefault="005C0374" w:rsidP="002C530C">
      <w:pPr>
        <w:pStyle w:val="a5"/>
        <w:ind w:left="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суждение: «Все фрукты растут на деревьях в саду». Значит, «слива – это фрукт, так как растёт в саду на дереве». </w:t>
      </w:r>
    </w:p>
    <w:p w:rsidR="005C0374" w:rsidRDefault="005C0374" w:rsidP="002C530C">
      <w:pPr>
        <w:pStyle w:val="a5"/>
        <w:ind w:left="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научить ребёнка рассуждать. Непосредственный фактор, приводящий ребёнка к умозаключению  (форма мышления, посредством которой из суждений мы по определённым правилам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выводам получаем заключения, что является необходимым условием успешного обучения в школе. </w:t>
      </w:r>
    </w:p>
    <w:p w:rsidR="005C0374" w:rsidRDefault="005C0374" w:rsidP="002C530C">
      <w:pPr>
        <w:pStyle w:val="a5"/>
        <w:ind w:left="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рассуждать у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отклонения в развитии, затрудненно из-за недостаточности словарного запаса. Для этого мы и распределяем весь лексический материал по дням недели. Дети знакомятся с новыми словами</w:t>
      </w:r>
      <w:r w:rsidR="00B924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B92404">
        <w:rPr>
          <w:rFonts w:ascii="Times New Roman" w:hAnsi="Times New Roman" w:cs="Times New Roman"/>
          <w:sz w:val="28"/>
          <w:szCs w:val="28"/>
        </w:rPr>
        <w:t xml:space="preserve"> их сначала в пассивную</w:t>
      </w:r>
      <w:proofErr w:type="gramStart"/>
      <w:r w:rsidR="00B92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2404">
        <w:rPr>
          <w:rFonts w:ascii="Times New Roman" w:hAnsi="Times New Roman" w:cs="Times New Roman"/>
          <w:sz w:val="28"/>
          <w:szCs w:val="28"/>
        </w:rPr>
        <w:t xml:space="preserve"> а затем в активную речь.</w:t>
      </w:r>
    </w:p>
    <w:p w:rsidR="00B92404" w:rsidRDefault="00B92404" w:rsidP="002C530C">
      <w:pPr>
        <w:pStyle w:val="a5"/>
        <w:ind w:left="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свои занятия планировать таким образом, чтобы от простого рассматривания, анализ и синтеза предмета перейти к сравнению их между собой, вычленения всех признаков, обобщения и классифицирования, прийти к «суждениям». Необходимо  выслушивать каждого ребёнка, дать возможность ему выговориться; научиться правильно, последовательно выражать свои мысли, направляя  ход  мыслей ребёнка. </w:t>
      </w:r>
    </w:p>
    <w:p w:rsidR="00B616D5" w:rsidRDefault="00B92404" w:rsidP="002C530C">
      <w:pPr>
        <w:pStyle w:val="a5"/>
        <w:ind w:left="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проблема в коррекционных группах – ответы на вопрос «почему?»,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отсутствуют, что говорит о </w:t>
      </w:r>
      <w:r w:rsidR="00B616D5"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z w:val="28"/>
          <w:szCs w:val="28"/>
        </w:rPr>
        <w:t xml:space="preserve"> активной познавательной</w:t>
      </w:r>
      <w:r w:rsidR="00B616D5">
        <w:rPr>
          <w:rFonts w:ascii="Times New Roman" w:hAnsi="Times New Roman" w:cs="Times New Roman"/>
          <w:sz w:val="28"/>
          <w:szCs w:val="28"/>
        </w:rPr>
        <w:t xml:space="preserve"> деятельности ребёнка.</w:t>
      </w:r>
    </w:p>
    <w:p w:rsidR="00B616D5" w:rsidRDefault="00B616D5" w:rsidP="00B616D5">
      <w:pPr>
        <w:pStyle w:val="a5"/>
        <w:ind w:left="0"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бесконечно спрашивать ребёнка:  почему он так думает, чтобы у</w:t>
      </w:r>
      <w:r w:rsidR="00C674A7">
        <w:rPr>
          <w:rFonts w:ascii="Times New Roman" w:hAnsi="Times New Roman" w:cs="Times New Roman"/>
          <w:sz w:val="28"/>
          <w:szCs w:val="28"/>
        </w:rPr>
        <w:t>слышать</w:t>
      </w:r>
      <w:r>
        <w:rPr>
          <w:rFonts w:ascii="Times New Roman" w:hAnsi="Times New Roman" w:cs="Times New Roman"/>
          <w:sz w:val="28"/>
          <w:szCs w:val="28"/>
        </w:rPr>
        <w:t xml:space="preserve"> ход его ра</w:t>
      </w:r>
      <w:r w:rsidR="00C674A7">
        <w:rPr>
          <w:rFonts w:ascii="Times New Roman" w:hAnsi="Times New Roman" w:cs="Times New Roman"/>
          <w:sz w:val="28"/>
          <w:szCs w:val="28"/>
        </w:rPr>
        <w:t>ссуждений и его умозаключения, ч</w:t>
      </w:r>
      <w:r>
        <w:rPr>
          <w:rFonts w:ascii="Times New Roman" w:hAnsi="Times New Roman" w:cs="Times New Roman"/>
          <w:sz w:val="28"/>
          <w:szCs w:val="28"/>
        </w:rPr>
        <w:t xml:space="preserve">тобы скорректировать умозаключение.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 даётся игра «Четвёртый лишний», в которой даны картинки «кровать», «стул», «стол», «холодильник».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всего дети относят к мебели, которая работает от электричества, а не к бытовому прибору.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674A7">
        <w:rPr>
          <w:rFonts w:ascii="Times New Roman" w:hAnsi="Times New Roman" w:cs="Times New Roman"/>
          <w:sz w:val="28"/>
          <w:szCs w:val="28"/>
        </w:rPr>
        <w:t>дети начинают рассуждать, о том</w:t>
      </w:r>
      <w:r>
        <w:rPr>
          <w:rFonts w:ascii="Times New Roman" w:hAnsi="Times New Roman" w:cs="Times New Roman"/>
          <w:sz w:val="28"/>
          <w:szCs w:val="28"/>
        </w:rPr>
        <w:t>, какой предмет лишний</w:t>
      </w:r>
      <w:r w:rsidR="00C674A7">
        <w:rPr>
          <w:rFonts w:ascii="Times New Roman" w:hAnsi="Times New Roman" w:cs="Times New Roman"/>
          <w:sz w:val="28"/>
          <w:szCs w:val="28"/>
        </w:rPr>
        <w:t>, вы сразу же можете услышать на каком уровне получилась недоработка или сформировалось ложное понятие (очевидно,  плохо отработаны признаки  предметов, относящихся к понятию «бытовой прибор» или  суждение недостаточно точно.</w:t>
      </w:r>
      <w:proofErr w:type="gramEnd"/>
    </w:p>
    <w:p w:rsidR="00B616D5" w:rsidRDefault="00C674A7" w:rsidP="00212F5B">
      <w:pPr>
        <w:pStyle w:val="a5"/>
        <w:ind w:left="0" w:firstLine="690"/>
        <w:rPr>
          <w:rStyle w:val="googqs-tidbi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логических связей и закономерностей – процесс очень непростой и требует облаче</w:t>
      </w:r>
      <w:r w:rsidR="003D1FE6">
        <w:rPr>
          <w:rFonts w:ascii="Times New Roman" w:hAnsi="Times New Roman" w:cs="Times New Roman"/>
          <w:sz w:val="28"/>
          <w:szCs w:val="28"/>
        </w:rPr>
        <w:t xml:space="preserve">ние в словесную форму </w:t>
      </w:r>
      <w:proofErr w:type="gramStart"/>
      <w:r w:rsidR="003D1F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1FE6">
        <w:rPr>
          <w:rFonts w:ascii="Times New Roman" w:hAnsi="Times New Roman" w:cs="Times New Roman"/>
          <w:sz w:val="28"/>
          <w:szCs w:val="28"/>
        </w:rPr>
        <w:t xml:space="preserve">в уме или в говорении). Ведь речь и мышление развиваются одновременно и очень зависят друг от  друга. </w:t>
      </w:r>
      <w:r w:rsidR="00212F5B">
        <w:rPr>
          <w:rFonts w:ascii="Times New Roman" w:hAnsi="Times New Roman" w:cs="Times New Roman"/>
          <w:sz w:val="28"/>
          <w:szCs w:val="28"/>
        </w:rPr>
        <w:t xml:space="preserve">Кажется, </w:t>
      </w:r>
      <w:r w:rsidR="00212F5B" w:rsidRPr="00212F5B">
        <w:rPr>
          <w:rStyle w:val="googqs-tidbit1"/>
          <w:rFonts w:ascii="Times New Roman" w:hAnsi="Times New Roman" w:cs="Times New Roman"/>
          <w:sz w:val="28"/>
          <w:szCs w:val="28"/>
        </w:rPr>
        <w:t>А. Шопенгауэр</w:t>
      </w:r>
      <w:r w:rsidR="00212F5B">
        <w:rPr>
          <w:rStyle w:val="googqs-tidbit1"/>
          <w:rFonts w:ascii="Times New Roman" w:hAnsi="Times New Roman" w:cs="Times New Roman"/>
          <w:sz w:val="28"/>
          <w:szCs w:val="28"/>
        </w:rPr>
        <w:t xml:space="preserve"> сказал</w:t>
      </w:r>
      <w:r w:rsidR="00212F5B" w:rsidRPr="00212F5B">
        <w:rPr>
          <w:rStyle w:val="googqs-tidbit1"/>
          <w:rFonts w:ascii="Times New Roman" w:hAnsi="Times New Roman" w:cs="Times New Roman"/>
          <w:sz w:val="28"/>
          <w:szCs w:val="28"/>
        </w:rPr>
        <w:t xml:space="preserve">: </w:t>
      </w:r>
      <w:r w:rsidR="00212F5B">
        <w:rPr>
          <w:rStyle w:val="googqs-tidbit1"/>
          <w:rFonts w:ascii="Times New Roman" w:hAnsi="Times New Roman" w:cs="Times New Roman"/>
          <w:sz w:val="28"/>
          <w:szCs w:val="28"/>
        </w:rPr>
        <w:t>«</w:t>
      </w:r>
      <w:r w:rsidR="00212F5B" w:rsidRPr="00212F5B">
        <w:rPr>
          <w:rStyle w:val="googqs-tidbit1"/>
          <w:rFonts w:ascii="Times New Roman" w:hAnsi="Times New Roman" w:cs="Times New Roman"/>
          <w:sz w:val="28"/>
          <w:szCs w:val="28"/>
        </w:rPr>
        <w:t>Кто ясно мыслит, тот ясно излагает</w:t>
      </w:r>
      <w:r w:rsidR="00212F5B">
        <w:rPr>
          <w:rStyle w:val="googqs-tidbit1"/>
          <w:rFonts w:ascii="Times New Roman" w:hAnsi="Times New Roman" w:cs="Times New Roman"/>
          <w:sz w:val="28"/>
          <w:szCs w:val="28"/>
        </w:rPr>
        <w:t>».</w:t>
      </w:r>
    </w:p>
    <w:p w:rsidR="00942BBE" w:rsidRDefault="00942BBE" w:rsidP="00212F5B">
      <w:pPr>
        <w:pStyle w:val="a5"/>
        <w:ind w:left="0" w:firstLine="690"/>
        <w:rPr>
          <w:rStyle w:val="googqs-tidbit1"/>
          <w:rFonts w:ascii="Times New Roman" w:hAnsi="Times New Roman" w:cs="Times New Roman"/>
          <w:sz w:val="28"/>
          <w:szCs w:val="28"/>
        </w:rPr>
      </w:pPr>
    </w:p>
    <w:p w:rsidR="00942BBE" w:rsidRDefault="00942BBE" w:rsidP="00212F5B">
      <w:pPr>
        <w:pStyle w:val="a5"/>
        <w:ind w:left="0" w:firstLine="690"/>
        <w:rPr>
          <w:rStyle w:val="googqs-tidbit1"/>
          <w:rFonts w:ascii="Times New Roman" w:hAnsi="Times New Roman" w:cs="Times New Roman"/>
          <w:sz w:val="28"/>
          <w:szCs w:val="28"/>
        </w:rPr>
      </w:pPr>
    </w:p>
    <w:sectPr w:rsidR="00942BBE" w:rsidSect="0011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02E"/>
    <w:multiLevelType w:val="hybridMultilevel"/>
    <w:tmpl w:val="39CC975C"/>
    <w:lvl w:ilvl="0" w:tplc="6AB0805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57F2ABA"/>
    <w:multiLevelType w:val="hybridMultilevel"/>
    <w:tmpl w:val="D50AA0A4"/>
    <w:lvl w:ilvl="0" w:tplc="40AEA25A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DDF02F0"/>
    <w:multiLevelType w:val="hybridMultilevel"/>
    <w:tmpl w:val="4754C1D6"/>
    <w:lvl w:ilvl="0" w:tplc="90DA71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94927A9"/>
    <w:multiLevelType w:val="hybridMultilevel"/>
    <w:tmpl w:val="B7EA0BEA"/>
    <w:lvl w:ilvl="0" w:tplc="B18A86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BB1773D"/>
    <w:multiLevelType w:val="hybridMultilevel"/>
    <w:tmpl w:val="AFE46E6A"/>
    <w:lvl w:ilvl="0" w:tplc="4776C7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2DF2"/>
    <w:rsid w:val="00035D1E"/>
    <w:rsid w:val="0007433F"/>
    <w:rsid w:val="00077DA1"/>
    <w:rsid w:val="000961D6"/>
    <w:rsid w:val="001123AA"/>
    <w:rsid w:val="001B3474"/>
    <w:rsid w:val="00212F5B"/>
    <w:rsid w:val="002C530C"/>
    <w:rsid w:val="003C4742"/>
    <w:rsid w:val="003D1FE6"/>
    <w:rsid w:val="004F6727"/>
    <w:rsid w:val="005454F9"/>
    <w:rsid w:val="005C0374"/>
    <w:rsid w:val="005D1AE3"/>
    <w:rsid w:val="005E0AAF"/>
    <w:rsid w:val="00666BD1"/>
    <w:rsid w:val="00746F75"/>
    <w:rsid w:val="0075282F"/>
    <w:rsid w:val="008E6031"/>
    <w:rsid w:val="00942BBE"/>
    <w:rsid w:val="00962BA1"/>
    <w:rsid w:val="009D4B84"/>
    <w:rsid w:val="00A00CAE"/>
    <w:rsid w:val="00A23724"/>
    <w:rsid w:val="00B22A28"/>
    <w:rsid w:val="00B616D5"/>
    <w:rsid w:val="00B92404"/>
    <w:rsid w:val="00C674A7"/>
    <w:rsid w:val="00C95C32"/>
    <w:rsid w:val="00D72A99"/>
    <w:rsid w:val="00D92DF2"/>
    <w:rsid w:val="00DA3013"/>
    <w:rsid w:val="00E15061"/>
    <w:rsid w:val="00F63BFB"/>
    <w:rsid w:val="00F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9"/>
        <o:r id="V:Rule13" type="connector" idref="#_x0000_s1047"/>
        <o:r id="V:Rule14" type="connector" idref="#_x0000_s1037"/>
        <o:r id="V:Rule15" type="connector" idref="#_x0000_s1039"/>
        <o:r id="V:Rule16" type="connector" idref="#_x0000_s1030"/>
        <o:r id="V:Rule17" type="connector" idref="#_x0000_s1040"/>
        <o:r id="V:Rule18" type="connector" idref="#_x0000_s1048"/>
        <o:r id="V:Rule19" type="connector" idref="#_x0000_s1046"/>
        <o:r id="V:Rule20" type="connector" idref="#_x0000_s1041"/>
        <o:r id="V:Rule21" type="connector" idref="#_x0000_s1042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30C"/>
    <w:pPr>
      <w:ind w:left="720"/>
      <w:contextualSpacing/>
    </w:pPr>
  </w:style>
  <w:style w:type="character" w:customStyle="1" w:styleId="googqs-tidbit">
    <w:name w:val="goog_qs-tidbit"/>
    <w:basedOn w:val="a0"/>
    <w:rsid w:val="00E15061"/>
  </w:style>
  <w:style w:type="character" w:customStyle="1" w:styleId="googqs-tidbit1">
    <w:name w:val="goog_qs-tidbit1"/>
    <w:basedOn w:val="a0"/>
    <w:rsid w:val="00212F5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ДЕФЕКТОЛОГ</dc:creator>
  <cp:lastModifiedBy>ДЕФЕКТОЛОГ</cp:lastModifiedBy>
  <cp:revision>13</cp:revision>
  <dcterms:created xsi:type="dcterms:W3CDTF">2012-12-25T08:01:00Z</dcterms:created>
  <dcterms:modified xsi:type="dcterms:W3CDTF">2012-12-27T13:44:00Z</dcterms:modified>
</cp:coreProperties>
</file>