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3B" w:rsidRPr="00F56EA2" w:rsidRDefault="00D11C3B" w:rsidP="00F56EA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15587">
        <w:rPr>
          <w:rFonts w:ascii="Times New Roman" w:hAnsi="Times New Roman"/>
          <w:sz w:val="36"/>
          <w:szCs w:val="36"/>
        </w:rPr>
        <w:t>Тренинг для детей от5 лет «Сделаем мир прекрасней»</w:t>
      </w:r>
    </w:p>
    <w:p w:rsidR="00D11C3B" w:rsidRDefault="00D11C3B" w:rsidP="00964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</w:p>
    <w:p w:rsidR="00D11C3B" w:rsidRDefault="00D11C3B" w:rsidP="00F56EA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EA2">
        <w:rPr>
          <w:rFonts w:ascii="Times New Roman" w:hAnsi="Times New Roman"/>
          <w:sz w:val="28"/>
          <w:szCs w:val="28"/>
        </w:rPr>
        <w:t xml:space="preserve">определить, каким мы хотим видеть мир, </w:t>
      </w:r>
    </w:p>
    <w:p w:rsidR="00D11C3B" w:rsidRPr="00F56EA2" w:rsidRDefault="00D11C3B" w:rsidP="00F56EA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EA2">
        <w:rPr>
          <w:rFonts w:ascii="Times New Roman" w:hAnsi="Times New Roman"/>
          <w:sz w:val="28"/>
          <w:szCs w:val="28"/>
        </w:rPr>
        <w:t>понять как мы можем менять мир</w:t>
      </w:r>
    </w:p>
    <w:p w:rsidR="00D11C3B" w:rsidRPr="006C428C" w:rsidRDefault="00D11C3B" w:rsidP="00964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28C">
        <w:rPr>
          <w:rFonts w:ascii="Times New Roman" w:hAnsi="Times New Roman"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(для диагностики задачи другие).</w:t>
      </w:r>
    </w:p>
    <w:p w:rsidR="00D11C3B" w:rsidRPr="006C428C" w:rsidRDefault="00D11C3B" w:rsidP="000871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28C">
        <w:rPr>
          <w:rFonts w:ascii="Times New Roman" w:hAnsi="Times New Roman"/>
          <w:sz w:val="28"/>
          <w:szCs w:val="28"/>
        </w:rPr>
        <w:t>Развиватьу детей стремление создавать добро, красоту;</w:t>
      </w:r>
    </w:p>
    <w:p w:rsidR="00D11C3B" w:rsidRPr="006C428C" w:rsidRDefault="00D11C3B" w:rsidP="000871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28C">
        <w:rPr>
          <w:rFonts w:ascii="Times New Roman" w:hAnsi="Times New Roman"/>
          <w:sz w:val="28"/>
          <w:szCs w:val="28"/>
        </w:rPr>
        <w:t>Повысить групповую сплоченность;</w:t>
      </w:r>
    </w:p>
    <w:p w:rsidR="00D11C3B" w:rsidRPr="006C428C" w:rsidRDefault="00D11C3B" w:rsidP="000871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28C">
        <w:rPr>
          <w:rFonts w:ascii="Times New Roman" w:hAnsi="Times New Roman"/>
          <w:sz w:val="28"/>
          <w:szCs w:val="28"/>
        </w:rPr>
        <w:t>Повысить уровень креативности в ассоциативном восприятии ребенка</w:t>
      </w:r>
      <w:r>
        <w:rPr>
          <w:rFonts w:ascii="Times New Roman" w:hAnsi="Times New Roman"/>
          <w:sz w:val="28"/>
          <w:szCs w:val="28"/>
        </w:rPr>
        <w:t xml:space="preserve"> (цвет – настроение)</w:t>
      </w:r>
      <w:r w:rsidRPr="006C428C">
        <w:rPr>
          <w:rFonts w:ascii="Times New Roman" w:hAnsi="Times New Roman"/>
          <w:sz w:val="28"/>
          <w:szCs w:val="28"/>
        </w:rPr>
        <w:t>;</w:t>
      </w:r>
    </w:p>
    <w:p w:rsidR="00D11C3B" w:rsidRPr="000022F3" w:rsidRDefault="00D11C3B" w:rsidP="000022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28C">
        <w:rPr>
          <w:rFonts w:ascii="Times New Roman" w:hAnsi="Times New Roman"/>
          <w:sz w:val="28"/>
          <w:szCs w:val="28"/>
        </w:rPr>
        <w:t>Способствовать развитию у детей понимания: то, что дается миру -возвращается…</w:t>
      </w:r>
      <w:r>
        <w:rPr>
          <w:rFonts w:ascii="Times New Roman" w:hAnsi="Times New Roman"/>
          <w:sz w:val="28"/>
          <w:szCs w:val="28"/>
        </w:rPr>
        <w:t xml:space="preserve"> Мы делаем мир таким, каким потом видим его…</w:t>
      </w:r>
    </w:p>
    <w:p w:rsidR="00D11C3B" w:rsidRPr="006C428C" w:rsidRDefault="00D11C3B" w:rsidP="0083432E">
      <w:pPr>
        <w:tabs>
          <w:tab w:val="left" w:pos="1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C428C">
        <w:rPr>
          <w:rFonts w:ascii="Times New Roman" w:hAnsi="Times New Roman"/>
          <w:sz w:val="28"/>
          <w:szCs w:val="28"/>
        </w:rPr>
        <w:t>Оборудование:</w:t>
      </w:r>
    </w:p>
    <w:p w:rsidR="00D11C3B" w:rsidRPr="006C428C" w:rsidRDefault="00D11C3B" w:rsidP="0083432E">
      <w:pPr>
        <w:pStyle w:val="ListParagraph"/>
        <w:numPr>
          <w:ilvl w:val="0"/>
          <w:numId w:val="2"/>
        </w:numPr>
        <w:tabs>
          <w:tab w:val="left" w:pos="1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C428C">
        <w:rPr>
          <w:rFonts w:ascii="Times New Roman" w:hAnsi="Times New Roman"/>
          <w:sz w:val="28"/>
          <w:szCs w:val="28"/>
        </w:rPr>
        <w:t>Листы чистой бумаги, по количеству участников;</w:t>
      </w:r>
    </w:p>
    <w:p w:rsidR="00D11C3B" w:rsidRDefault="00D11C3B" w:rsidP="0083432E">
      <w:pPr>
        <w:pStyle w:val="ListParagraph"/>
        <w:numPr>
          <w:ilvl w:val="0"/>
          <w:numId w:val="2"/>
        </w:numPr>
        <w:tabs>
          <w:tab w:val="left" w:pos="1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C428C">
        <w:rPr>
          <w:rFonts w:ascii="Times New Roman" w:hAnsi="Times New Roman"/>
          <w:sz w:val="28"/>
          <w:szCs w:val="28"/>
        </w:rPr>
        <w:t>Изобразительные средства - карандаши или краскивосьми цветов:красный, оранжевый, жёлтый, зеленый, синий, фиолетовый, коричневый, черный;</w:t>
      </w:r>
    </w:p>
    <w:p w:rsidR="00D11C3B" w:rsidRPr="006C428C" w:rsidRDefault="00D11C3B" w:rsidP="0083432E">
      <w:pPr>
        <w:pStyle w:val="ListParagraph"/>
        <w:numPr>
          <w:ilvl w:val="0"/>
          <w:numId w:val="2"/>
        </w:numPr>
        <w:tabs>
          <w:tab w:val="left" w:pos="10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Салфетки, вода, по количеству участников.</w:t>
      </w:r>
    </w:p>
    <w:p w:rsidR="00D11C3B" w:rsidRPr="00F56EA2" w:rsidRDefault="00D11C3B" w:rsidP="00F56EA2">
      <w:pPr>
        <w:pStyle w:val="ListParagraph"/>
        <w:numPr>
          <w:ilvl w:val="0"/>
          <w:numId w:val="2"/>
        </w:numPr>
        <w:tabs>
          <w:tab w:val="left" w:pos="1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C428C">
        <w:rPr>
          <w:rFonts w:ascii="Times New Roman" w:hAnsi="Times New Roman"/>
          <w:sz w:val="28"/>
          <w:szCs w:val="28"/>
        </w:rPr>
        <w:t>Бланки со словами – сигналами</w:t>
      </w:r>
      <w:r>
        <w:rPr>
          <w:rFonts w:ascii="Times New Roman" w:hAnsi="Times New Roman"/>
          <w:sz w:val="28"/>
          <w:szCs w:val="28"/>
        </w:rPr>
        <w:t>.</w:t>
      </w:r>
    </w:p>
    <w:p w:rsidR="00D11C3B" w:rsidRPr="006C428C" w:rsidRDefault="00D11C3B" w:rsidP="0083432E">
      <w:pPr>
        <w:tabs>
          <w:tab w:val="left" w:pos="1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C428C">
        <w:rPr>
          <w:rFonts w:ascii="Times New Roman" w:hAnsi="Times New Roman"/>
          <w:sz w:val="28"/>
          <w:szCs w:val="28"/>
        </w:rPr>
        <w:t>Условия проведения:</w:t>
      </w:r>
    </w:p>
    <w:p w:rsidR="00D11C3B" w:rsidRPr="006C428C" w:rsidRDefault="00D11C3B" w:rsidP="0083432E">
      <w:pPr>
        <w:pStyle w:val="ListParagraph"/>
        <w:numPr>
          <w:ilvl w:val="0"/>
          <w:numId w:val="3"/>
        </w:numPr>
        <w:tabs>
          <w:tab w:val="left" w:pos="1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C428C">
        <w:rPr>
          <w:rFonts w:ascii="Times New Roman" w:hAnsi="Times New Roman"/>
          <w:sz w:val="28"/>
          <w:szCs w:val="28"/>
        </w:rPr>
        <w:t xml:space="preserve">Группа детей (впоследствии делится на 2 -3 группы по 5 – </w:t>
      </w:r>
      <w:r>
        <w:rPr>
          <w:rFonts w:ascii="Times New Roman" w:hAnsi="Times New Roman"/>
          <w:sz w:val="28"/>
          <w:szCs w:val="28"/>
        </w:rPr>
        <w:t>8</w:t>
      </w:r>
      <w:r w:rsidRPr="006C428C">
        <w:rPr>
          <w:rFonts w:ascii="Times New Roman" w:hAnsi="Times New Roman"/>
          <w:sz w:val="28"/>
          <w:szCs w:val="28"/>
        </w:rPr>
        <w:t xml:space="preserve"> человек)</w:t>
      </w:r>
    </w:p>
    <w:p w:rsidR="00D11C3B" w:rsidRDefault="00D11C3B" w:rsidP="0083432E">
      <w:pPr>
        <w:pStyle w:val="ListParagraph"/>
        <w:numPr>
          <w:ilvl w:val="0"/>
          <w:numId w:val="3"/>
        </w:numPr>
        <w:tabs>
          <w:tab w:val="left" w:pos="1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C428C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каждойвстречи 20-25 мин, (объединенной 40-45 мин), для детей лучше проводить по одному упражнению,  в каждую встречу.</w:t>
      </w: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83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83C84">
        <w:rPr>
          <w:rFonts w:ascii="Times New Roman" w:hAnsi="Times New Roman"/>
          <w:sz w:val="28"/>
          <w:szCs w:val="28"/>
        </w:rPr>
        <w:t>.</w:t>
      </w:r>
    </w:p>
    <w:p w:rsidR="00D11C3B" w:rsidRDefault="00D11C3B" w:rsidP="00983C84">
      <w:pPr>
        <w:pStyle w:val="ListParagraph"/>
        <w:numPr>
          <w:ilvl w:val="0"/>
          <w:numId w:val="9"/>
        </w:numPr>
        <w:tabs>
          <w:tab w:val="left" w:pos="1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3C84">
        <w:rPr>
          <w:rFonts w:ascii="Times New Roman" w:hAnsi="Times New Roman"/>
          <w:sz w:val="28"/>
          <w:szCs w:val="28"/>
        </w:rPr>
        <w:t>Если требуется провести диагностику, группу стоит брать одну в количестве</w:t>
      </w:r>
      <w:r>
        <w:rPr>
          <w:rFonts w:ascii="Times New Roman" w:hAnsi="Times New Roman"/>
          <w:sz w:val="28"/>
          <w:szCs w:val="28"/>
        </w:rPr>
        <w:t xml:space="preserve"> 6-8 детей</w:t>
      </w:r>
      <w:r w:rsidRPr="00983C84">
        <w:rPr>
          <w:rFonts w:ascii="Times New Roman" w:hAnsi="Times New Roman"/>
          <w:sz w:val="28"/>
          <w:szCs w:val="28"/>
        </w:rPr>
        <w:t>.</w:t>
      </w:r>
    </w:p>
    <w:p w:rsidR="00D11C3B" w:rsidRDefault="00D11C3B" w:rsidP="00983C84">
      <w:pPr>
        <w:pStyle w:val="ListParagraph"/>
        <w:numPr>
          <w:ilvl w:val="0"/>
          <w:numId w:val="9"/>
        </w:numPr>
        <w:tabs>
          <w:tab w:val="left" w:pos="10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диагностических выводов лучше взять карандаши, для терапии краски.</w:t>
      </w:r>
    </w:p>
    <w:p w:rsidR="00D11C3B" w:rsidRPr="00983C84" w:rsidRDefault="00D11C3B" w:rsidP="00983C84">
      <w:pPr>
        <w:pStyle w:val="ListParagraph"/>
        <w:numPr>
          <w:ilvl w:val="0"/>
          <w:numId w:val="9"/>
        </w:numPr>
        <w:tabs>
          <w:tab w:val="left" w:pos="10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коррекционном варианте, детям лучше не видеть, чей рисунок они дорисовывают (круг спинами друг к другу.</w:t>
      </w: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Pr="00983C84" w:rsidRDefault="00D11C3B" w:rsidP="00983C84">
      <w:pPr>
        <w:tabs>
          <w:tab w:val="left" w:pos="100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1C3B" w:rsidRPr="006C428C" w:rsidRDefault="00D11C3B" w:rsidP="00FC4873">
      <w:pPr>
        <w:tabs>
          <w:tab w:val="left" w:pos="100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C428C">
        <w:rPr>
          <w:rFonts w:ascii="Times New Roman" w:hAnsi="Times New Roman"/>
          <w:sz w:val="28"/>
          <w:szCs w:val="28"/>
        </w:rPr>
        <w:t>Ход тренинга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8"/>
        <w:gridCol w:w="1701"/>
        <w:gridCol w:w="709"/>
      </w:tblGrid>
      <w:tr w:rsidR="00D11C3B" w:rsidRPr="00BC3E7B" w:rsidTr="00BC3E7B">
        <w:tc>
          <w:tcPr>
            <w:tcW w:w="8188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Упражнение, ход упражнения</w:t>
            </w:r>
          </w:p>
        </w:tc>
        <w:tc>
          <w:tcPr>
            <w:tcW w:w="1701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709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D11C3B" w:rsidRPr="00BC3E7B" w:rsidTr="00BC3E7B">
        <w:trPr>
          <w:trHeight w:val="861"/>
        </w:trPr>
        <w:tc>
          <w:tcPr>
            <w:tcW w:w="9889" w:type="dxa"/>
            <w:gridSpan w:val="2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C3E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3E7B">
              <w:rPr>
                <w:rFonts w:ascii="Times New Roman" w:hAnsi="Times New Roman"/>
                <w:b/>
                <w:sz w:val="28"/>
                <w:szCs w:val="28"/>
              </w:rPr>
              <w:t>Ритуал приветствия</w:t>
            </w:r>
            <w:r w:rsidRPr="00BC3E7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П.п.- Здравствуйте, дети…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Текст в приложении.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Сегодня мы с вами постараемся понять, каким мы хотим видеть мир и как важно понимать друг друга.</w:t>
            </w:r>
          </w:p>
        </w:tc>
        <w:tc>
          <w:tcPr>
            <w:tcW w:w="709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1-2мин</w:t>
            </w:r>
          </w:p>
        </w:tc>
      </w:tr>
      <w:tr w:rsidR="00D11C3B" w:rsidRPr="00BC3E7B" w:rsidTr="00BC3E7B">
        <w:tc>
          <w:tcPr>
            <w:tcW w:w="8188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3E7B">
              <w:rPr>
                <w:rFonts w:ascii="Times New Roman" w:hAnsi="Times New Roman"/>
                <w:b/>
                <w:sz w:val="28"/>
                <w:szCs w:val="28"/>
              </w:rPr>
              <w:t>2.«Рисунок по кругу»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 xml:space="preserve">П.п.: Игра у нас будет очень яркая и разноцветная, При участии старых знакомых: карандашей (красок и кисти). 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 xml:space="preserve">До начала упражнения, раскладывается  бумага, предлагаем детям выбрать цвета (или раздаем). 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Инструкция:</w:t>
            </w:r>
            <w:r w:rsidRPr="00BC3E7B">
              <w:rPr>
                <w:rFonts w:ascii="Times New Roman" w:hAnsi="Times New Roman"/>
                <w:sz w:val="28"/>
                <w:szCs w:val="28"/>
              </w:rPr>
              <w:t>Послушайте правила нашей игры. Каждый из вас выбирает один цвет, затем, подойдите к столам, найдете листок со своим цветом, сядьте к нему, за каждым столом цвета не должны повторяться (распределяем, кто за какой стол пойдет)…  Когда все дети сидят за столами: «Перед каждым из вас лежит лист чистой бумаги. Вы сейчас очень хорошо продумаете, что вы хотели бы нарисовать, какое настроение будет на вашем рисунке. А еще, что может быть того цвета, какой вы выбрали. Давайте потренируемся. Что бывает синего цвета? – Небо, река, дождь, на радуге есть …, машина и т.п. (называют сначала дети), потом 2 - 4 цвета еще. Каждый теперь придумывает то, что хотел бы нарисовать молча, никому не говорим, и что может нарисовать из придуманного своим цветом.  Теперь по моему сигналу вы начнете рисовать, по следующему сигналу передаем неоконченный рисунок дальше, соседу справа. Поднимите правую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E7B">
              <w:rPr>
                <w:rFonts w:ascii="Times New Roman" w:hAnsi="Times New Roman"/>
                <w:sz w:val="28"/>
                <w:szCs w:val="28"/>
              </w:rPr>
              <w:t xml:space="preserve">руку, положите на левую руку того, кому будете передавать свой рисунок. Итак, после того, как вы получите неоконченный рисунок, вам надо будет внимательно рассмотреть его, понять, что хотел изобразить автор и добавить своим цветом то, что хотите вы. Таким образом, вы будете передавать рисунки до тех пор, пока </w:t>
            </w:r>
            <w:r>
              <w:rPr>
                <w:rFonts w:ascii="Times New Roman" w:hAnsi="Times New Roman"/>
                <w:sz w:val="28"/>
                <w:szCs w:val="28"/>
              </w:rPr>
              <w:t>ваши листочки не вернутся к вам</w:t>
            </w:r>
            <w:r w:rsidRPr="00BC3E7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3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 xml:space="preserve">Когда рисунки вернулись, проводим мини рефлексию – (блиц опрос): В зависимости от результата, темы для обсуждения: 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 xml:space="preserve">1. Посмотрите пожалуйста, что хотели нарисовать вы и что получилось. На чьих рисунках нарисовано то настроение, какое вы задумали. 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2. Как вы думаете, почему ваши рисунки дорисовали с тем настроением (не с тем), какое вы задумали.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3. Кого из вас поняли?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4. Почему поняли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E7B">
              <w:rPr>
                <w:rFonts w:ascii="Times New Roman" w:hAnsi="Times New Roman"/>
                <w:sz w:val="28"/>
                <w:szCs w:val="28"/>
              </w:rPr>
              <w:t>(не поняли)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5. Мир это то, что мы в него вносим. …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И другие.</w:t>
            </w:r>
          </w:p>
        </w:tc>
        <w:tc>
          <w:tcPr>
            <w:tcW w:w="1701" w:type="dxa"/>
          </w:tcPr>
          <w:p w:rsidR="00D11C3B" w:rsidRPr="00BC3E7B" w:rsidRDefault="00D11C3B" w:rsidP="00BC3E7B">
            <w:pPr>
              <w:pStyle w:val="ListParagraph"/>
              <w:numPr>
                <w:ilvl w:val="0"/>
                <w:numId w:val="4"/>
              </w:numPr>
              <w:tabs>
                <w:tab w:val="left" w:pos="-108"/>
                <w:tab w:val="left" w:pos="34"/>
                <w:tab w:val="left" w:pos="176"/>
              </w:tabs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Изобразительные средства (карандаши, или краски 2 – 3 набора по 8 цветов, в зависимости от количества участвующих детей )</w:t>
            </w:r>
          </w:p>
          <w:p w:rsidR="00D11C3B" w:rsidRPr="00BC3E7B" w:rsidRDefault="00D11C3B" w:rsidP="00BC3E7B">
            <w:pPr>
              <w:pStyle w:val="ListParagraph"/>
              <w:numPr>
                <w:ilvl w:val="0"/>
                <w:numId w:val="4"/>
              </w:numPr>
              <w:tabs>
                <w:tab w:val="left" w:pos="-108"/>
                <w:tab w:val="left" w:pos="34"/>
                <w:tab w:val="left" w:pos="176"/>
              </w:tabs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Чистые листы</w:t>
            </w:r>
          </w:p>
        </w:tc>
        <w:tc>
          <w:tcPr>
            <w:tcW w:w="709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6 -10 мин</w:t>
            </w: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2 –3</w:t>
            </w: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 xml:space="preserve">мин </w:t>
            </w:r>
          </w:p>
        </w:tc>
      </w:tr>
      <w:tr w:rsidR="00D11C3B" w:rsidRPr="00BC3E7B" w:rsidTr="00BC3E7B">
        <w:tc>
          <w:tcPr>
            <w:tcW w:w="8188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3E7B">
              <w:rPr>
                <w:rFonts w:ascii="Times New Roman" w:hAnsi="Times New Roman"/>
                <w:b/>
                <w:sz w:val="28"/>
                <w:szCs w:val="28"/>
              </w:rPr>
              <w:t>3.Динамическая пауза.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</w:tr>
      <w:tr w:rsidR="00D11C3B" w:rsidRPr="00BC3E7B" w:rsidTr="00BC3E7B">
        <w:tc>
          <w:tcPr>
            <w:tcW w:w="8188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b/>
                <w:sz w:val="28"/>
                <w:szCs w:val="28"/>
              </w:rPr>
              <w:t>4.«Гамма слов».</w:t>
            </w:r>
            <w:r w:rsidRPr="00BC3E7B">
              <w:rPr>
                <w:rFonts w:ascii="Times New Roman" w:hAnsi="Times New Roman"/>
                <w:sz w:val="28"/>
                <w:szCs w:val="28"/>
              </w:rPr>
              <w:t>А сейчас мы поиграем еще в одну разноцветную игру, которая откроет нам, каким цветом мы делаем мир вокруг.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 xml:space="preserve">Перед вами лежит лист, акварельные краски, кисти, вода. 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Инструкция: сейчас я буду называть вам слова, вы будете представлять какого цвета эти слова. Повторять цвета можно, необязательно применить все. Например: Солнце, это ведь не обязательно желтое слово. Посмотрите на листочки, в верхнем углу, под номером 1 написано слово «Любовь». Как вам кажется, каким цветом это слово, таким цветом закрасьте прямоугольник, под номером 1. Главное обозначьте, цвет, закрашивать не обязательно.</w:t>
            </w: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Проводим мини рефлексию – (блиц опрос): 1.Взгляните, что получилось, как отличаются верхняя половина листа, от нижней?</w:t>
            </w: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2. Какая часть вам нравится больше?</w:t>
            </w: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3. В мире каких цветов вам хотелось бы жить?</w:t>
            </w:r>
          </w:p>
        </w:tc>
        <w:tc>
          <w:tcPr>
            <w:tcW w:w="1701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1.Изобразительные средства (карандаши, или краски по 8 цветов, наборы по количеству участвующих детей)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2.Бланки со словами-сигналами</w:t>
            </w:r>
          </w:p>
        </w:tc>
        <w:tc>
          <w:tcPr>
            <w:tcW w:w="709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12 мин</w:t>
            </w: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</w:tr>
      <w:tr w:rsidR="00D11C3B" w:rsidRPr="00BC3E7B" w:rsidTr="00BC3E7B">
        <w:tc>
          <w:tcPr>
            <w:tcW w:w="8188" w:type="dxa"/>
          </w:tcPr>
          <w:p w:rsidR="00D11C3B" w:rsidRPr="00BC3E7B" w:rsidRDefault="00D11C3B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b/>
                <w:sz w:val="28"/>
                <w:szCs w:val="28"/>
              </w:rPr>
              <w:t>5. Общая рефлексия по двум упражнениям</w:t>
            </w:r>
            <w:r w:rsidRPr="00BC3E7B">
              <w:rPr>
                <w:rFonts w:ascii="Times New Roman" w:hAnsi="Times New Roman"/>
                <w:sz w:val="28"/>
                <w:szCs w:val="28"/>
              </w:rPr>
              <w:t>(беседа): обратите внимание, кто рисовал рисунок по кругу – в основном заданное настроение вернулось вам, как вы думаете а в жизни бывает так же? Давайте вспомним, где нам встречаются похожие ситуации? Например в песенке «От улыбки»…</w:t>
            </w:r>
          </w:p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Давайте постараемся помнить: Окружающий мир почти всегда возвращает то, что мы в него вносим. Если мы говорим плохие слова, или казалось бы, хорошие, но сердито - мир окрашивается в темные цвета, становясь неуютным и серым. Но в то же время, даже черной краской можно нарисовать не только взрывы, но и птицу или лошадь…</w:t>
            </w:r>
          </w:p>
        </w:tc>
        <w:tc>
          <w:tcPr>
            <w:tcW w:w="1701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5 – 7 мин</w:t>
            </w:r>
          </w:p>
        </w:tc>
      </w:tr>
      <w:tr w:rsidR="00D11C3B" w:rsidRPr="00BC3E7B" w:rsidTr="00BC3E7B">
        <w:tc>
          <w:tcPr>
            <w:tcW w:w="8188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3E7B">
              <w:rPr>
                <w:rFonts w:ascii="Times New Roman" w:hAnsi="Times New Roman"/>
                <w:b/>
                <w:sz w:val="28"/>
                <w:szCs w:val="28"/>
              </w:rPr>
              <w:t>6. Ритуал прощания</w:t>
            </w:r>
          </w:p>
        </w:tc>
        <w:tc>
          <w:tcPr>
            <w:tcW w:w="1701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C3B" w:rsidRPr="00BC3E7B" w:rsidRDefault="00D11C3B" w:rsidP="00BC3E7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</w:tr>
    </w:tbl>
    <w:p w:rsidR="00D11C3B" w:rsidRPr="006C428C" w:rsidRDefault="00D11C3B" w:rsidP="00F34221">
      <w:pPr>
        <w:jc w:val="center"/>
        <w:rPr>
          <w:rFonts w:ascii="Times New Roman" w:hAnsi="Times New Roman"/>
          <w:sz w:val="44"/>
          <w:szCs w:val="44"/>
          <w:lang w:eastAsia="ru-RU"/>
        </w:rPr>
      </w:pPr>
      <w:r w:rsidRPr="006C428C">
        <w:rPr>
          <w:rFonts w:ascii="Times New Roman" w:hAnsi="Times New Roman"/>
          <w:sz w:val="44"/>
          <w:szCs w:val="44"/>
          <w:lang w:eastAsia="ru-RU"/>
        </w:rPr>
        <w:t>Приложения</w:t>
      </w:r>
    </w:p>
    <w:p w:rsidR="00D11C3B" w:rsidRPr="006C428C" w:rsidRDefault="00D11C3B" w:rsidP="000108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428C">
        <w:rPr>
          <w:rFonts w:ascii="Times New Roman" w:hAnsi="Times New Roman"/>
          <w:sz w:val="28"/>
          <w:szCs w:val="28"/>
          <w:lang w:eastAsia="ru-RU"/>
        </w:rPr>
        <w:t>для занятий с детьми 5 -7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2"/>
        <w:gridCol w:w="5352"/>
      </w:tblGrid>
      <w:tr w:rsidR="00D11C3B" w:rsidRPr="00BC3E7B" w:rsidTr="000108CB">
        <w:tc>
          <w:tcPr>
            <w:tcW w:w="5352" w:type="dxa"/>
          </w:tcPr>
          <w:p w:rsidR="00D11C3B" w:rsidRPr="006C428C" w:rsidRDefault="00D11C3B" w:rsidP="00032FBD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C42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Ритуал приветствия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D11C3B" w:rsidRDefault="00D11C3B" w:rsidP="00032FBD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28C">
              <w:rPr>
                <w:rFonts w:ascii="Times New Roman" w:hAnsi="Times New Roman"/>
                <w:sz w:val="28"/>
                <w:szCs w:val="28"/>
                <w:lang w:eastAsia="ru-RU"/>
              </w:rPr>
              <w:t>П.п.:</w:t>
            </w:r>
            <w:r w:rsidRPr="002A6AB4">
              <w:rPr>
                <w:rFonts w:ascii="Times New Roman" w:hAnsi="Times New Roman"/>
                <w:sz w:val="28"/>
                <w:szCs w:val="28"/>
                <w:lang w:eastAsia="ru-RU"/>
              </w:rPr>
              <w:t>Здравствуйте, дети лучшие на свете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D11C3B" w:rsidRDefault="00D11C3B" w:rsidP="00032FBD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Дай ка руку, другу – друг,</w:t>
            </w:r>
          </w:p>
          <w:p w:rsidR="00D11C3B" w:rsidRDefault="00D11C3B" w:rsidP="00032FBD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Становись скорее в круг.</w:t>
            </w:r>
          </w:p>
          <w:p w:rsidR="00D11C3B" w:rsidRPr="009479ED" w:rsidRDefault="00D11C3B" w:rsidP="00032FBD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9ED">
              <w:rPr>
                <w:rFonts w:ascii="Times New Roman" w:hAnsi="Times New Roman"/>
                <w:sz w:val="28"/>
                <w:szCs w:val="28"/>
                <w:lang w:eastAsia="ru-RU"/>
              </w:rPr>
              <w:t>1.Скажите, обязательно,</w:t>
            </w:r>
          </w:p>
          <w:p w:rsidR="00D11C3B" w:rsidRDefault="00D11C3B" w:rsidP="00032FBD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нам играть? </w:t>
            </w:r>
          </w:p>
          <w:p w:rsidR="00D11C3B" w:rsidRPr="002A6AB4" w:rsidRDefault="00D11C3B" w:rsidP="00032FBD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Внимательно </w:t>
            </w:r>
          </w:p>
        </w:tc>
        <w:tc>
          <w:tcPr>
            <w:tcW w:w="5352" w:type="dxa"/>
          </w:tcPr>
          <w:p w:rsidR="00D11C3B" w:rsidRDefault="00D11C3B" w:rsidP="00032FBD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C42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Ритуал приветствия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(продолжение)</w:t>
            </w:r>
          </w:p>
          <w:p w:rsidR="00D11C3B" w:rsidRDefault="00D11C3B" w:rsidP="0049142C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6C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П.п.: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Чтоб не забыть и не оставить,</w:t>
            </w:r>
          </w:p>
          <w:p w:rsidR="00D11C3B" w:rsidRDefault="00D11C3B" w:rsidP="0049142C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Мы развиваем с вами </w:t>
            </w:r>
          </w:p>
          <w:p w:rsidR="00D11C3B" w:rsidRDefault="00D11C3B" w:rsidP="0049142C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Память</w:t>
            </w:r>
          </w:p>
          <w:p w:rsidR="00D11C3B" w:rsidRDefault="00D11C3B" w:rsidP="00032FBD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6C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П.п.: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Чтоб быть всегда в хорошем настроении, Мы развиваем </w:t>
            </w:r>
          </w:p>
          <w:p w:rsidR="00D11C3B" w:rsidRPr="00632B09" w:rsidRDefault="00D11C3B" w:rsidP="0049142C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Позитивное мышление</w:t>
            </w:r>
          </w:p>
        </w:tc>
      </w:tr>
      <w:tr w:rsidR="00D11C3B" w:rsidRPr="00BC3E7B" w:rsidTr="000108CB">
        <w:tc>
          <w:tcPr>
            <w:tcW w:w="5352" w:type="dxa"/>
          </w:tcPr>
          <w:p w:rsidR="00D11C3B" w:rsidRPr="006C428C" w:rsidRDefault="00D11C3B" w:rsidP="000108CB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C42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Ритуал прощания 1</w:t>
            </w:r>
          </w:p>
          <w:p w:rsidR="00D11C3B" w:rsidRPr="00BC3E7B" w:rsidRDefault="00D11C3B" w:rsidP="000108CB">
            <w:pPr>
              <w:tabs>
                <w:tab w:val="left" w:pos="4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 xml:space="preserve">Дружно хлопнули в ладоши, </w:t>
            </w:r>
          </w:p>
          <w:p w:rsidR="00D11C3B" w:rsidRPr="00BC3E7B" w:rsidRDefault="00D11C3B" w:rsidP="000108CB">
            <w:pPr>
              <w:tabs>
                <w:tab w:val="left" w:pos="4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 xml:space="preserve">вместе топнули ногой, </w:t>
            </w:r>
          </w:p>
          <w:p w:rsidR="00D11C3B" w:rsidRPr="00BC3E7B" w:rsidRDefault="00D11C3B" w:rsidP="000108CB">
            <w:pPr>
              <w:tabs>
                <w:tab w:val="left" w:pos="4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 xml:space="preserve">Все, о чем мы здесь узнали,  </w:t>
            </w:r>
            <w:r w:rsidRPr="00BC3E7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11C3B" w:rsidRPr="00BC3E7B" w:rsidRDefault="00D11C3B" w:rsidP="000108CB">
            <w:pPr>
              <w:tabs>
                <w:tab w:val="left" w:pos="4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 xml:space="preserve">Мы запомнили с тобой.  </w:t>
            </w:r>
          </w:p>
          <w:p w:rsidR="00D11C3B" w:rsidRPr="00BC3E7B" w:rsidRDefault="00D11C3B" w:rsidP="000108CB">
            <w:pPr>
              <w:tabs>
                <w:tab w:val="left" w:pos="4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Дружбу будем мы беречь,</w:t>
            </w:r>
          </w:p>
          <w:p w:rsidR="00D11C3B" w:rsidRPr="00BC3E7B" w:rsidRDefault="00D11C3B" w:rsidP="00632B09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Скажем все до новых встреч.</w:t>
            </w:r>
          </w:p>
        </w:tc>
        <w:tc>
          <w:tcPr>
            <w:tcW w:w="5352" w:type="dxa"/>
          </w:tcPr>
          <w:p w:rsidR="00D11C3B" w:rsidRPr="006C428C" w:rsidRDefault="00D11C3B" w:rsidP="000108CB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C42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Ритуал прощания 2</w:t>
            </w:r>
          </w:p>
          <w:p w:rsidR="00D11C3B" w:rsidRDefault="00D11C3B" w:rsidP="000108CB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B09">
              <w:rPr>
                <w:rFonts w:ascii="Times New Roman" w:hAnsi="Times New Roman"/>
                <w:sz w:val="28"/>
                <w:szCs w:val="28"/>
                <w:lang w:eastAsia="ru-RU"/>
              </w:rPr>
              <w:t>Снова в круг все дружно встали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D11C3B" w:rsidRDefault="00D11C3B" w:rsidP="000108CB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руки все друг другу дали.</w:t>
            </w:r>
          </w:p>
          <w:p w:rsidR="00D11C3B" w:rsidRDefault="00D11C3B" w:rsidP="000108CB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запомним, что узнали!</w:t>
            </w:r>
          </w:p>
          <w:p w:rsidR="00D11C3B" w:rsidRPr="00632B09" w:rsidRDefault="00D11C3B" w:rsidP="000108CB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Дружно ручками помашем.</w:t>
            </w:r>
          </w:p>
          <w:p w:rsidR="00D11C3B" w:rsidRPr="00BC3E7B" w:rsidRDefault="00D11C3B" w:rsidP="00632B09">
            <w:pPr>
              <w:tabs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7B">
              <w:rPr>
                <w:rFonts w:ascii="Times New Roman" w:hAnsi="Times New Roman"/>
                <w:sz w:val="28"/>
                <w:szCs w:val="28"/>
              </w:rPr>
              <w:t>И до новых встреч все скажем!</w:t>
            </w:r>
          </w:p>
        </w:tc>
      </w:tr>
    </w:tbl>
    <w:p w:rsidR="00D11C3B" w:rsidRDefault="00D11C3B" w:rsidP="00F3422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346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96"/>
        <w:gridCol w:w="3596"/>
        <w:gridCol w:w="3597"/>
      </w:tblGrid>
      <w:tr w:rsidR="00D11C3B" w:rsidRPr="00BC3E7B" w:rsidTr="00007220">
        <w:trPr>
          <w:trHeight w:val="3710"/>
        </w:trPr>
        <w:tc>
          <w:tcPr>
            <w:tcW w:w="3596" w:type="dxa"/>
            <w:tcBorders>
              <w:top w:val="single" w:sz="4" w:space="0" w:color="auto"/>
            </w:tcBorders>
          </w:tcPr>
          <w:p w:rsidR="00D11C3B" w:rsidRPr="003F75E9" w:rsidRDefault="00D11C3B" w:rsidP="00007220">
            <w:pPr>
              <w:spacing w:after="0" w:line="240" w:lineRule="auto"/>
              <w:jc w:val="both"/>
              <w:rPr>
                <w:rFonts w:ascii="Comic Sans MS" w:hAnsi="Comic Sans MS"/>
                <w:sz w:val="44"/>
                <w:szCs w:val="44"/>
                <w:lang w:eastAsia="ru-RU"/>
              </w:rPr>
            </w:pPr>
            <w:r>
              <w:rPr>
                <w:rFonts w:ascii="Comic Sans MS" w:hAnsi="Comic Sans MS"/>
                <w:sz w:val="44"/>
                <w:szCs w:val="44"/>
                <w:lang w:eastAsia="ru-RU"/>
              </w:rPr>
              <w:t xml:space="preserve">1      </w:t>
            </w:r>
            <w:r w:rsidRPr="003F75E9">
              <w:rPr>
                <w:rFonts w:ascii="Comic Sans MS" w:hAnsi="Comic Sans MS"/>
                <w:sz w:val="44"/>
                <w:szCs w:val="44"/>
                <w:lang w:eastAsia="ru-RU"/>
              </w:rPr>
              <w:t>Любовь</w: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:rsidR="00D11C3B" w:rsidRPr="003F75E9" w:rsidRDefault="00D11C3B" w:rsidP="00007220">
            <w:pPr>
              <w:spacing w:after="0" w:line="240" w:lineRule="auto"/>
              <w:jc w:val="both"/>
              <w:rPr>
                <w:rFonts w:ascii="Comic Sans MS" w:hAnsi="Comic Sans MS"/>
                <w:sz w:val="44"/>
                <w:szCs w:val="44"/>
                <w:lang w:eastAsia="ru-RU"/>
              </w:rPr>
            </w:pPr>
            <w:r>
              <w:rPr>
                <w:rFonts w:ascii="Comic Sans MS" w:hAnsi="Comic Sans MS"/>
                <w:sz w:val="44"/>
                <w:szCs w:val="44"/>
                <w:lang w:eastAsia="ru-RU"/>
              </w:rPr>
              <w:t xml:space="preserve">2     </w:t>
            </w:r>
            <w:r w:rsidRPr="003F75E9">
              <w:rPr>
                <w:rFonts w:ascii="Comic Sans MS" w:hAnsi="Comic Sans MS"/>
                <w:sz w:val="44"/>
                <w:szCs w:val="44"/>
                <w:lang w:eastAsia="ru-RU"/>
              </w:rPr>
              <w:t>Мир</w:t>
            </w:r>
          </w:p>
        </w:tc>
        <w:tc>
          <w:tcPr>
            <w:tcW w:w="3597" w:type="dxa"/>
            <w:tcBorders>
              <w:top w:val="single" w:sz="4" w:space="0" w:color="auto"/>
              <w:tr2bl w:val="single" w:sz="4" w:space="0" w:color="auto"/>
            </w:tcBorders>
          </w:tcPr>
          <w:p w:rsidR="00D11C3B" w:rsidRDefault="00D11C3B" w:rsidP="00007220">
            <w:pPr>
              <w:spacing w:after="0" w:line="240" w:lineRule="auto"/>
              <w:rPr>
                <w:rFonts w:ascii="Comic Sans MS" w:hAnsi="Comic Sans MS"/>
                <w:sz w:val="44"/>
                <w:szCs w:val="44"/>
                <w:lang w:eastAsia="ru-RU"/>
              </w:rPr>
            </w:pPr>
            <w:r>
              <w:rPr>
                <w:rFonts w:ascii="Comic Sans MS" w:hAnsi="Comic Sans MS"/>
                <w:sz w:val="44"/>
                <w:szCs w:val="44"/>
                <w:lang w:eastAsia="ru-RU"/>
              </w:rPr>
              <w:t xml:space="preserve">  3    </w:t>
            </w:r>
          </w:p>
          <w:p w:rsidR="00D11C3B" w:rsidRDefault="00D11C3B" w:rsidP="00007220">
            <w:pPr>
              <w:spacing w:after="0" w:line="240" w:lineRule="auto"/>
              <w:rPr>
                <w:rFonts w:ascii="Comic Sans MS" w:hAnsi="Comic Sans MS"/>
                <w:sz w:val="44"/>
                <w:szCs w:val="44"/>
                <w:lang w:eastAsia="ru-RU"/>
              </w:rPr>
            </w:pPr>
            <w:r w:rsidRPr="003F75E9">
              <w:rPr>
                <w:rFonts w:ascii="Comic Sans MS" w:hAnsi="Comic Sans MS"/>
                <w:sz w:val="44"/>
                <w:szCs w:val="44"/>
                <w:lang w:eastAsia="ru-RU"/>
              </w:rPr>
              <w:t>Мама</w:t>
            </w:r>
          </w:p>
          <w:p w:rsidR="00D11C3B" w:rsidRDefault="00D11C3B" w:rsidP="00007220">
            <w:pPr>
              <w:spacing w:after="0" w:line="240" w:lineRule="auto"/>
              <w:jc w:val="center"/>
              <w:rPr>
                <w:rFonts w:ascii="Comic Sans MS" w:hAnsi="Comic Sans MS"/>
                <w:sz w:val="44"/>
                <w:szCs w:val="44"/>
                <w:lang w:eastAsia="ru-RU"/>
              </w:rPr>
            </w:pPr>
          </w:p>
          <w:p w:rsidR="00D11C3B" w:rsidRDefault="00D11C3B" w:rsidP="00007220">
            <w:pPr>
              <w:spacing w:after="0" w:line="240" w:lineRule="auto"/>
              <w:jc w:val="center"/>
              <w:rPr>
                <w:rFonts w:ascii="Comic Sans MS" w:hAnsi="Comic Sans MS"/>
                <w:sz w:val="44"/>
                <w:szCs w:val="44"/>
                <w:lang w:eastAsia="ru-RU"/>
              </w:rPr>
            </w:pPr>
          </w:p>
          <w:p w:rsidR="00D11C3B" w:rsidRPr="003F75E9" w:rsidRDefault="00D11C3B" w:rsidP="00007220">
            <w:pPr>
              <w:spacing w:after="0" w:line="240" w:lineRule="auto"/>
              <w:jc w:val="center"/>
              <w:rPr>
                <w:rFonts w:ascii="Comic Sans MS" w:hAnsi="Comic Sans MS"/>
                <w:sz w:val="44"/>
                <w:szCs w:val="44"/>
                <w:lang w:eastAsia="ru-RU"/>
              </w:rPr>
            </w:pPr>
            <w:r w:rsidRPr="003F75E9">
              <w:rPr>
                <w:rFonts w:ascii="Comic Sans MS" w:hAnsi="Comic Sans MS"/>
                <w:sz w:val="44"/>
                <w:szCs w:val="44"/>
                <w:lang w:eastAsia="ru-RU"/>
              </w:rPr>
              <w:t>Папа</w:t>
            </w:r>
          </w:p>
        </w:tc>
      </w:tr>
      <w:tr w:rsidR="00D11C3B" w:rsidRPr="00BC3E7B" w:rsidTr="00007220">
        <w:trPr>
          <w:trHeight w:val="3710"/>
        </w:trPr>
        <w:tc>
          <w:tcPr>
            <w:tcW w:w="3596" w:type="dxa"/>
          </w:tcPr>
          <w:p w:rsidR="00D11C3B" w:rsidRPr="003F75E9" w:rsidRDefault="00D11C3B" w:rsidP="00007220">
            <w:pPr>
              <w:tabs>
                <w:tab w:val="center" w:pos="1690"/>
              </w:tabs>
              <w:spacing w:after="0" w:line="240" w:lineRule="auto"/>
              <w:rPr>
                <w:rFonts w:ascii="Comic Sans MS" w:hAnsi="Comic Sans MS"/>
                <w:sz w:val="44"/>
                <w:szCs w:val="44"/>
                <w:lang w:eastAsia="ru-RU"/>
              </w:rPr>
            </w:pPr>
            <w:r>
              <w:rPr>
                <w:rFonts w:ascii="Comic Sans MS" w:hAnsi="Comic Sans MS"/>
                <w:sz w:val="44"/>
                <w:szCs w:val="44"/>
                <w:lang w:eastAsia="ru-RU"/>
              </w:rPr>
              <w:t>4</w:t>
            </w:r>
            <w:r>
              <w:rPr>
                <w:rFonts w:ascii="Comic Sans MS" w:hAnsi="Comic Sans MS"/>
                <w:sz w:val="44"/>
                <w:szCs w:val="44"/>
                <w:lang w:eastAsia="ru-RU"/>
              </w:rPr>
              <w:tab/>
            </w:r>
            <w:r w:rsidRPr="003F75E9">
              <w:rPr>
                <w:rFonts w:ascii="Comic Sans MS" w:hAnsi="Comic Sans MS"/>
                <w:sz w:val="44"/>
                <w:szCs w:val="44"/>
                <w:lang w:eastAsia="ru-RU"/>
              </w:rPr>
              <w:t>Дружба</w:t>
            </w:r>
          </w:p>
        </w:tc>
        <w:tc>
          <w:tcPr>
            <w:tcW w:w="3596" w:type="dxa"/>
          </w:tcPr>
          <w:p w:rsidR="00D11C3B" w:rsidRPr="003F75E9" w:rsidRDefault="00D11C3B" w:rsidP="00007220">
            <w:pPr>
              <w:tabs>
                <w:tab w:val="center" w:pos="1690"/>
              </w:tabs>
              <w:spacing w:after="0" w:line="240" w:lineRule="auto"/>
              <w:rPr>
                <w:rFonts w:ascii="Comic Sans MS" w:hAnsi="Comic Sans MS"/>
                <w:sz w:val="44"/>
                <w:szCs w:val="44"/>
                <w:lang w:eastAsia="ru-RU"/>
              </w:rPr>
            </w:pPr>
            <w:r>
              <w:rPr>
                <w:rFonts w:ascii="Comic Sans MS" w:hAnsi="Comic Sans MS"/>
                <w:sz w:val="44"/>
                <w:szCs w:val="44"/>
                <w:lang w:eastAsia="ru-RU"/>
              </w:rPr>
              <w:t>5</w:t>
            </w:r>
            <w:r>
              <w:rPr>
                <w:rFonts w:ascii="Comic Sans MS" w:hAnsi="Comic Sans MS"/>
                <w:sz w:val="44"/>
                <w:szCs w:val="44"/>
                <w:lang w:eastAsia="ru-RU"/>
              </w:rPr>
              <w:tab/>
            </w:r>
            <w:r w:rsidRPr="003F75E9">
              <w:rPr>
                <w:rFonts w:ascii="Comic Sans MS" w:hAnsi="Comic Sans MS"/>
                <w:sz w:val="44"/>
                <w:szCs w:val="44"/>
                <w:lang w:eastAsia="ru-RU"/>
              </w:rPr>
              <w:t>Семья</w:t>
            </w:r>
          </w:p>
        </w:tc>
        <w:tc>
          <w:tcPr>
            <w:tcW w:w="3597" w:type="dxa"/>
          </w:tcPr>
          <w:p w:rsidR="00D11C3B" w:rsidRPr="003F75E9" w:rsidRDefault="00D11C3B" w:rsidP="00007220">
            <w:pPr>
              <w:tabs>
                <w:tab w:val="center" w:pos="1690"/>
              </w:tabs>
              <w:spacing w:after="0" w:line="240" w:lineRule="auto"/>
              <w:rPr>
                <w:rFonts w:ascii="Comic Sans MS" w:hAnsi="Comic Sans MS"/>
                <w:sz w:val="44"/>
                <w:szCs w:val="44"/>
                <w:lang w:eastAsia="ru-RU"/>
              </w:rPr>
            </w:pPr>
            <w:r>
              <w:rPr>
                <w:rFonts w:ascii="Comic Sans MS" w:hAnsi="Comic Sans MS"/>
                <w:sz w:val="44"/>
                <w:szCs w:val="44"/>
                <w:lang w:eastAsia="ru-RU"/>
              </w:rPr>
              <w:t>6</w:t>
            </w:r>
            <w:r>
              <w:rPr>
                <w:rFonts w:ascii="Comic Sans MS" w:hAnsi="Comic Sans MS"/>
                <w:sz w:val="44"/>
                <w:szCs w:val="44"/>
                <w:lang w:eastAsia="ru-RU"/>
              </w:rPr>
              <w:tab/>
            </w:r>
            <w:r w:rsidRPr="003F75E9">
              <w:rPr>
                <w:rFonts w:ascii="Comic Sans MS" w:hAnsi="Comic Sans MS"/>
                <w:sz w:val="44"/>
                <w:szCs w:val="44"/>
                <w:lang w:eastAsia="ru-RU"/>
              </w:rPr>
              <w:t>Доброта</w:t>
            </w:r>
          </w:p>
        </w:tc>
      </w:tr>
      <w:tr w:rsidR="00D11C3B" w:rsidRPr="00BC3E7B" w:rsidTr="00007220">
        <w:trPr>
          <w:trHeight w:val="3710"/>
        </w:trPr>
        <w:tc>
          <w:tcPr>
            <w:tcW w:w="3596" w:type="dxa"/>
          </w:tcPr>
          <w:p w:rsidR="00D11C3B" w:rsidRPr="003F75E9" w:rsidRDefault="00D11C3B" w:rsidP="00007220">
            <w:pPr>
              <w:tabs>
                <w:tab w:val="center" w:pos="1690"/>
              </w:tabs>
              <w:spacing w:after="0" w:line="240" w:lineRule="auto"/>
              <w:rPr>
                <w:rFonts w:ascii="Comic Sans MS" w:hAnsi="Comic Sans MS"/>
                <w:sz w:val="44"/>
                <w:szCs w:val="44"/>
                <w:lang w:eastAsia="ru-RU"/>
              </w:rPr>
            </w:pPr>
            <w:r>
              <w:rPr>
                <w:rFonts w:ascii="Comic Sans MS" w:hAnsi="Comic Sans MS"/>
                <w:sz w:val="44"/>
                <w:szCs w:val="44"/>
                <w:lang w:eastAsia="ru-RU"/>
              </w:rPr>
              <w:t>7</w:t>
            </w:r>
            <w:r>
              <w:rPr>
                <w:rFonts w:ascii="Comic Sans MS" w:hAnsi="Comic Sans MS"/>
                <w:sz w:val="44"/>
                <w:szCs w:val="44"/>
                <w:lang w:eastAsia="ru-RU"/>
              </w:rPr>
              <w:tab/>
            </w:r>
            <w:r w:rsidRPr="003F75E9">
              <w:rPr>
                <w:rFonts w:ascii="Comic Sans MS" w:hAnsi="Comic Sans MS"/>
                <w:sz w:val="44"/>
                <w:szCs w:val="44"/>
                <w:lang w:eastAsia="ru-RU"/>
              </w:rPr>
              <w:t>Грубость</w:t>
            </w:r>
          </w:p>
        </w:tc>
        <w:tc>
          <w:tcPr>
            <w:tcW w:w="3596" w:type="dxa"/>
          </w:tcPr>
          <w:p w:rsidR="00D11C3B" w:rsidRPr="003F75E9" w:rsidRDefault="00D11C3B" w:rsidP="00007220">
            <w:pPr>
              <w:tabs>
                <w:tab w:val="center" w:pos="1690"/>
              </w:tabs>
              <w:spacing w:after="0" w:line="240" w:lineRule="auto"/>
              <w:rPr>
                <w:rFonts w:ascii="Comic Sans MS" w:hAnsi="Comic Sans MS"/>
                <w:sz w:val="44"/>
                <w:szCs w:val="44"/>
                <w:lang w:eastAsia="ru-RU"/>
              </w:rPr>
            </w:pPr>
            <w:r>
              <w:rPr>
                <w:rFonts w:ascii="Comic Sans MS" w:hAnsi="Comic Sans MS"/>
                <w:sz w:val="44"/>
                <w:szCs w:val="44"/>
                <w:lang w:eastAsia="ru-RU"/>
              </w:rPr>
              <w:t>8</w:t>
            </w:r>
            <w:r>
              <w:rPr>
                <w:rFonts w:ascii="Comic Sans MS" w:hAnsi="Comic Sans MS"/>
                <w:sz w:val="44"/>
                <w:szCs w:val="44"/>
                <w:lang w:eastAsia="ru-RU"/>
              </w:rPr>
              <w:tab/>
            </w:r>
            <w:r w:rsidRPr="003F75E9">
              <w:rPr>
                <w:rFonts w:ascii="Comic Sans MS" w:hAnsi="Comic Sans MS"/>
                <w:sz w:val="44"/>
                <w:szCs w:val="44"/>
                <w:lang w:eastAsia="ru-RU"/>
              </w:rPr>
              <w:t>страх</w:t>
            </w:r>
          </w:p>
        </w:tc>
        <w:tc>
          <w:tcPr>
            <w:tcW w:w="3597" w:type="dxa"/>
          </w:tcPr>
          <w:p w:rsidR="00D11C3B" w:rsidRPr="003F75E9" w:rsidRDefault="00D11C3B" w:rsidP="00007220">
            <w:pPr>
              <w:tabs>
                <w:tab w:val="left" w:pos="184"/>
                <w:tab w:val="center" w:pos="1690"/>
              </w:tabs>
              <w:spacing w:after="0" w:line="240" w:lineRule="auto"/>
              <w:rPr>
                <w:rFonts w:ascii="Comic Sans MS" w:hAnsi="Comic Sans MS"/>
                <w:sz w:val="44"/>
                <w:szCs w:val="44"/>
                <w:lang w:eastAsia="ru-RU"/>
              </w:rPr>
            </w:pPr>
            <w:r>
              <w:rPr>
                <w:rFonts w:ascii="Comic Sans MS" w:hAnsi="Comic Sans MS"/>
                <w:sz w:val="44"/>
                <w:szCs w:val="44"/>
                <w:lang w:eastAsia="ru-RU"/>
              </w:rPr>
              <w:tab/>
              <w:t>9</w:t>
            </w:r>
            <w:r>
              <w:rPr>
                <w:rFonts w:ascii="Comic Sans MS" w:hAnsi="Comic Sans MS"/>
                <w:sz w:val="44"/>
                <w:szCs w:val="44"/>
                <w:lang w:eastAsia="ru-RU"/>
              </w:rPr>
              <w:tab/>
            </w:r>
            <w:r w:rsidRPr="003F75E9">
              <w:rPr>
                <w:rFonts w:ascii="Comic Sans MS" w:hAnsi="Comic Sans MS"/>
                <w:sz w:val="44"/>
                <w:szCs w:val="44"/>
                <w:lang w:eastAsia="ru-RU"/>
              </w:rPr>
              <w:t>Злость</w:t>
            </w:r>
          </w:p>
        </w:tc>
      </w:tr>
      <w:tr w:rsidR="00D11C3B" w:rsidRPr="00BC3E7B" w:rsidTr="00007220">
        <w:trPr>
          <w:trHeight w:val="3331"/>
        </w:trPr>
        <w:tc>
          <w:tcPr>
            <w:tcW w:w="3596" w:type="dxa"/>
          </w:tcPr>
          <w:p w:rsidR="00D11C3B" w:rsidRPr="003F75E9" w:rsidRDefault="00D11C3B" w:rsidP="00007220">
            <w:pPr>
              <w:tabs>
                <w:tab w:val="center" w:pos="1690"/>
              </w:tabs>
              <w:spacing w:after="0" w:line="240" w:lineRule="auto"/>
              <w:rPr>
                <w:rFonts w:ascii="Comic Sans MS" w:hAnsi="Comic Sans MS"/>
                <w:sz w:val="44"/>
                <w:szCs w:val="44"/>
                <w:lang w:eastAsia="ru-RU"/>
              </w:rPr>
            </w:pPr>
            <w:r>
              <w:rPr>
                <w:rFonts w:ascii="Comic Sans MS" w:hAnsi="Comic Sans MS"/>
                <w:sz w:val="44"/>
                <w:szCs w:val="44"/>
                <w:lang w:eastAsia="ru-RU"/>
              </w:rPr>
              <w:t>10</w:t>
            </w:r>
            <w:r>
              <w:rPr>
                <w:rFonts w:ascii="Comic Sans MS" w:hAnsi="Comic Sans MS"/>
                <w:sz w:val="44"/>
                <w:szCs w:val="44"/>
                <w:lang w:eastAsia="ru-RU"/>
              </w:rPr>
              <w:tab/>
            </w:r>
            <w:r w:rsidRPr="003F75E9">
              <w:rPr>
                <w:rFonts w:ascii="Comic Sans MS" w:hAnsi="Comic Sans MS"/>
                <w:sz w:val="44"/>
                <w:szCs w:val="44"/>
                <w:lang w:eastAsia="ru-RU"/>
              </w:rPr>
              <w:t>Обида</w:t>
            </w:r>
          </w:p>
        </w:tc>
        <w:tc>
          <w:tcPr>
            <w:tcW w:w="3596" w:type="dxa"/>
          </w:tcPr>
          <w:p w:rsidR="00D11C3B" w:rsidRPr="003F75E9" w:rsidRDefault="00D11C3B" w:rsidP="00007220">
            <w:pPr>
              <w:tabs>
                <w:tab w:val="center" w:pos="1690"/>
              </w:tabs>
              <w:spacing w:after="0" w:line="240" w:lineRule="auto"/>
              <w:rPr>
                <w:rFonts w:ascii="Comic Sans MS" w:hAnsi="Comic Sans MS"/>
                <w:sz w:val="44"/>
                <w:szCs w:val="44"/>
                <w:lang w:eastAsia="ru-RU"/>
              </w:rPr>
            </w:pPr>
            <w:r>
              <w:rPr>
                <w:rFonts w:ascii="Comic Sans MS" w:hAnsi="Comic Sans MS"/>
                <w:sz w:val="44"/>
                <w:szCs w:val="44"/>
                <w:lang w:eastAsia="ru-RU"/>
              </w:rPr>
              <w:t xml:space="preserve">11 </w:t>
            </w:r>
            <w:r>
              <w:rPr>
                <w:rFonts w:ascii="Comic Sans MS" w:hAnsi="Comic Sans MS"/>
                <w:sz w:val="44"/>
                <w:szCs w:val="44"/>
                <w:lang w:eastAsia="ru-RU"/>
              </w:rPr>
              <w:tab/>
            </w:r>
            <w:r w:rsidRPr="003F75E9">
              <w:rPr>
                <w:rFonts w:ascii="Comic Sans MS" w:hAnsi="Comic Sans MS"/>
                <w:sz w:val="44"/>
                <w:szCs w:val="44"/>
                <w:lang w:eastAsia="ru-RU"/>
              </w:rPr>
              <w:t>Ругательства</w:t>
            </w:r>
          </w:p>
        </w:tc>
        <w:tc>
          <w:tcPr>
            <w:tcW w:w="3597" w:type="dxa"/>
          </w:tcPr>
          <w:p w:rsidR="00D11C3B" w:rsidRPr="003F75E9" w:rsidRDefault="00D11C3B" w:rsidP="00007220">
            <w:pPr>
              <w:tabs>
                <w:tab w:val="center" w:pos="1690"/>
              </w:tabs>
              <w:spacing w:after="0" w:line="240" w:lineRule="auto"/>
              <w:rPr>
                <w:rFonts w:ascii="Comic Sans MS" w:hAnsi="Comic Sans MS"/>
                <w:sz w:val="44"/>
                <w:szCs w:val="44"/>
                <w:lang w:eastAsia="ru-RU"/>
              </w:rPr>
            </w:pPr>
            <w:r>
              <w:rPr>
                <w:rFonts w:ascii="Comic Sans MS" w:hAnsi="Comic Sans MS"/>
                <w:sz w:val="44"/>
                <w:szCs w:val="44"/>
                <w:lang w:eastAsia="ru-RU"/>
              </w:rPr>
              <w:t>12</w:t>
            </w:r>
            <w:r>
              <w:rPr>
                <w:rFonts w:ascii="Comic Sans MS" w:hAnsi="Comic Sans MS"/>
                <w:sz w:val="44"/>
                <w:szCs w:val="44"/>
                <w:lang w:eastAsia="ru-RU"/>
              </w:rPr>
              <w:tab/>
            </w:r>
            <w:r w:rsidRPr="003F75E9">
              <w:rPr>
                <w:rFonts w:ascii="Comic Sans MS" w:hAnsi="Comic Sans MS"/>
                <w:sz w:val="44"/>
                <w:szCs w:val="44"/>
                <w:lang w:eastAsia="ru-RU"/>
              </w:rPr>
              <w:t>Боль</w:t>
            </w:r>
          </w:p>
        </w:tc>
      </w:tr>
    </w:tbl>
    <w:p w:rsidR="00D11C3B" w:rsidRPr="00F34221" w:rsidRDefault="00D11C3B" w:rsidP="00F34221">
      <w:pPr>
        <w:rPr>
          <w:rFonts w:ascii="Times New Roman" w:hAnsi="Times New Roman"/>
          <w:sz w:val="28"/>
          <w:szCs w:val="28"/>
        </w:rPr>
      </w:pPr>
    </w:p>
    <w:sectPr w:rsidR="00D11C3B" w:rsidRPr="00F34221" w:rsidSect="00AF35F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3B" w:rsidRDefault="00D11C3B" w:rsidP="00BA3764">
      <w:pPr>
        <w:spacing w:after="0" w:line="240" w:lineRule="auto"/>
      </w:pPr>
      <w:r>
        <w:separator/>
      </w:r>
    </w:p>
  </w:endnote>
  <w:endnote w:type="continuationSeparator" w:id="1">
    <w:p w:rsidR="00D11C3B" w:rsidRDefault="00D11C3B" w:rsidP="00BA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3B" w:rsidRDefault="00D11C3B" w:rsidP="00BA3764">
      <w:pPr>
        <w:spacing w:after="0" w:line="240" w:lineRule="auto"/>
      </w:pPr>
      <w:r>
        <w:separator/>
      </w:r>
    </w:p>
  </w:footnote>
  <w:footnote w:type="continuationSeparator" w:id="1">
    <w:p w:rsidR="00D11C3B" w:rsidRDefault="00D11C3B" w:rsidP="00BA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243"/>
    <w:multiLevelType w:val="hybridMultilevel"/>
    <w:tmpl w:val="87B4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E0EBE"/>
    <w:multiLevelType w:val="hybridMultilevel"/>
    <w:tmpl w:val="B5E81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E6964"/>
    <w:multiLevelType w:val="hybridMultilevel"/>
    <w:tmpl w:val="BC883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A34D3"/>
    <w:multiLevelType w:val="hybridMultilevel"/>
    <w:tmpl w:val="34C8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1D076C"/>
    <w:multiLevelType w:val="hybridMultilevel"/>
    <w:tmpl w:val="D6506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9B0B91"/>
    <w:multiLevelType w:val="hybridMultilevel"/>
    <w:tmpl w:val="EB42E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14706"/>
    <w:multiLevelType w:val="hybridMultilevel"/>
    <w:tmpl w:val="52C2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1109ED"/>
    <w:multiLevelType w:val="hybridMultilevel"/>
    <w:tmpl w:val="AF86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380202"/>
    <w:multiLevelType w:val="hybridMultilevel"/>
    <w:tmpl w:val="885CD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D1DEA"/>
    <w:multiLevelType w:val="hybridMultilevel"/>
    <w:tmpl w:val="9BDC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60D"/>
    <w:rsid w:val="000022F3"/>
    <w:rsid w:val="000040BB"/>
    <w:rsid w:val="00007220"/>
    <w:rsid w:val="000108CB"/>
    <w:rsid w:val="00032FBD"/>
    <w:rsid w:val="00035EEA"/>
    <w:rsid w:val="0004760D"/>
    <w:rsid w:val="00067D91"/>
    <w:rsid w:val="000812E1"/>
    <w:rsid w:val="000871E9"/>
    <w:rsid w:val="000970B4"/>
    <w:rsid w:val="000B3145"/>
    <w:rsid w:val="00115587"/>
    <w:rsid w:val="001D6E7D"/>
    <w:rsid w:val="001E268D"/>
    <w:rsid w:val="002150DE"/>
    <w:rsid w:val="002178E2"/>
    <w:rsid w:val="002741E4"/>
    <w:rsid w:val="002A6AB4"/>
    <w:rsid w:val="002B05DE"/>
    <w:rsid w:val="002C1E35"/>
    <w:rsid w:val="002F3C54"/>
    <w:rsid w:val="002F715A"/>
    <w:rsid w:val="002F798E"/>
    <w:rsid w:val="00361D72"/>
    <w:rsid w:val="0038633A"/>
    <w:rsid w:val="003870D4"/>
    <w:rsid w:val="003F75E9"/>
    <w:rsid w:val="004517D4"/>
    <w:rsid w:val="0048160B"/>
    <w:rsid w:val="0049142C"/>
    <w:rsid w:val="004B1659"/>
    <w:rsid w:val="004E4D97"/>
    <w:rsid w:val="005A47FE"/>
    <w:rsid w:val="00632B09"/>
    <w:rsid w:val="006B05B5"/>
    <w:rsid w:val="006C428C"/>
    <w:rsid w:val="00760E07"/>
    <w:rsid w:val="00771200"/>
    <w:rsid w:val="007A7B0E"/>
    <w:rsid w:val="007D65A8"/>
    <w:rsid w:val="007E369F"/>
    <w:rsid w:val="00826C73"/>
    <w:rsid w:val="0083432E"/>
    <w:rsid w:val="00877AD8"/>
    <w:rsid w:val="008A764F"/>
    <w:rsid w:val="00937EEB"/>
    <w:rsid w:val="009479ED"/>
    <w:rsid w:val="00964D20"/>
    <w:rsid w:val="00983C84"/>
    <w:rsid w:val="00995015"/>
    <w:rsid w:val="009A7AF2"/>
    <w:rsid w:val="009C0AEE"/>
    <w:rsid w:val="00A26697"/>
    <w:rsid w:val="00A641A5"/>
    <w:rsid w:val="00A90168"/>
    <w:rsid w:val="00AF1C44"/>
    <w:rsid w:val="00AF35F0"/>
    <w:rsid w:val="00BA3764"/>
    <w:rsid w:val="00BA4AED"/>
    <w:rsid w:val="00BA6CC8"/>
    <w:rsid w:val="00BC3E7B"/>
    <w:rsid w:val="00C058E9"/>
    <w:rsid w:val="00C3636B"/>
    <w:rsid w:val="00C8498E"/>
    <w:rsid w:val="00C918E9"/>
    <w:rsid w:val="00CF03BE"/>
    <w:rsid w:val="00D11C3B"/>
    <w:rsid w:val="00D53C34"/>
    <w:rsid w:val="00D83404"/>
    <w:rsid w:val="00DA0411"/>
    <w:rsid w:val="00E41949"/>
    <w:rsid w:val="00E74913"/>
    <w:rsid w:val="00EA2E62"/>
    <w:rsid w:val="00EA79DC"/>
    <w:rsid w:val="00EC2C2B"/>
    <w:rsid w:val="00ED0153"/>
    <w:rsid w:val="00EF3601"/>
    <w:rsid w:val="00EF37AC"/>
    <w:rsid w:val="00F14D07"/>
    <w:rsid w:val="00F16719"/>
    <w:rsid w:val="00F2096A"/>
    <w:rsid w:val="00F31504"/>
    <w:rsid w:val="00F34221"/>
    <w:rsid w:val="00F4001E"/>
    <w:rsid w:val="00F555B4"/>
    <w:rsid w:val="00F56EA2"/>
    <w:rsid w:val="00FA45C9"/>
    <w:rsid w:val="00FC4873"/>
    <w:rsid w:val="00FC665D"/>
    <w:rsid w:val="00FD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71E9"/>
    <w:pPr>
      <w:ind w:left="720"/>
      <w:contextualSpacing/>
    </w:pPr>
  </w:style>
  <w:style w:type="table" w:styleId="TableGrid">
    <w:name w:val="Table Grid"/>
    <w:basedOn w:val="TableNormal"/>
    <w:uiPriority w:val="99"/>
    <w:rsid w:val="00FC48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A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37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37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1511</TotalTime>
  <Pages>4</Pages>
  <Words>908</Words>
  <Characters>5176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34</cp:revision>
  <dcterms:created xsi:type="dcterms:W3CDTF">2012-02-17T04:54:00Z</dcterms:created>
  <dcterms:modified xsi:type="dcterms:W3CDTF">2012-10-01T10:41:00Z</dcterms:modified>
</cp:coreProperties>
</file>