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2E" w:rsidRDefault="0070112E" w:rsidP="007011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Кейс – метод  на уроках химии: за и против.</w:t>
      </w:r>
    </w:p>
    <w:p w:rsidR="0070112E" w:rsidRDefault="0070112E" w:rsidP="0070112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112E">
        <w:rPr>
          <w:rFonts w:ascii="Times New Roman" w:hAnsi="Times New Roman" w:cs="Times New Roman"/>
          <w:i/>
          <w:sz w:val="28"/>
          <w:szCs w:val="28"/>
        </w:rPr>
        <w:t>Афанасьева М. Н.</w:t>
      </w:r>
    </w:p>
    <w:p w:rsidR="0070112E" w:rsidRDefault="0070112E" w:rsidP="0070112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СОШ № 53</w:t>
      </w:r>
    </w:p>
    <w:p w:rsidR="0070112E" w:rsidRPr="0070112E" w:rsidRDefault="0070112E" w:rsidP="0070112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Курска</w:t>
      </w:r>
    </w:p>
    <w:p w:rsidR="0070112E" w:rsidRDefault="0070112E" w:rsidP="00701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традиционном обществе еще можно было строить обучение путем трансляции преподавателем информации, то в век динамических изменений главным становится формирование умения учиться самостоятельно. Поэтому,  на мой взгляд, кейс – метод очень современен на уроках. Естественно, более простой кейс – обучающий. Мне как учителю химии и биологии,  применение практических и исследовательских кейс - методов просто необходимо использовать на уроках.</w:t>
      </w:r>
    </w:p>
    <w:p w:rsidR="0070112E" w:rsidRDefault="0070112E" w:rsidP="00701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традиционных практических работ по химии можно использовать практические кейсы и тогда, вместо простого сливания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обирках, дети получают хороший тренинг по закреплению знаний, умений, навыков, принятия решений в данной ситуации. Практические кейсы должны быть максимально наглядными и детальными, и это как нельзя лучше может быть отражено при  выполнении практического кейса. Также, я думаю, что практические кейсы можно использовать при изучении темы «Химия и производство».</w:t>
      </w:r>
    </w:p>
    <w:p w:rsidR="0070112E" w:rsidRDefault="0070112E" w:rsidP="00701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кейсы выступают моделью для получения нового знания о ситуации и поведения в ней. Также они предполагают работу по данной исследовательской проблеме, но ребенок должен найти свой собственный подход или метод исследования. Доминирование исследовательской функции в данном кейсе позволяет довольно эффективно  использовать его в научно – исследовательской  деятельности. В химии это темы «Химия и экология».</w:t>
      </w:r>
    </w:p>
    <w:p w:rsidR="0070112E" w:rsidRDefault="0070112E" w:rsidP="00701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Плюсом данных кейсов является гарантия более качественного усвоения знаний за счет их углубления и обнаружения пробелов знаний. Минусами – время, которого у учителя может не быть на уроке или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прохождении программы в течение года, а также большая работа по подготовке кейса к уроку.</w:t>
      </w:r>
    </w:p>
    <w:p w:rsidR="0070112E" w:rsidRDefault="0070112E" w:rsidP="00701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иллюстрации предлагаю занятие с использованием  кейс – метода в 9 классе по теме: «Соединения кальция и их использование».</w:t>
      </w:r>
    </w:p>
    <w:p w:rsidR="0070112E" w:rsidRDefault="0070112E" w:rsidP="00701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кейса</w:t>
      </w:r>
      <w:r>
        <w:rPr>
          <w:rFonts w:ascii="Times New Roman" w:hAnsi="Times New Roman" w:cs="Times New Roman"/>
          <w:sz w:val="28"/>
          <w:szCs w:val="28"/>
        </w:rPr>
        <w:t>: научно – исследовательский</w:t>
      </w:r>
    </w:p>
    <w:p w:rsidR="0070112E" w:rsidRDefault="0070112E" w:rsidP="00701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кейса</w:t>
      </w:r>
      <w:r>
        <w:rPr>
          <w:rFonts w:ascii="Times New Roman" w:hAnsi="Times New Roman" w:cs="Times New Roman"/>
          <w:sz w:val="28"/>
          <w:szCs w:val="28"/>
        </w:rPr>
        <w:t>: исследовательский</w:t>
      </w:r>
    </w:p>
    <w:p w:rsidR="0070112E" w:rsidRDefault="0070112E" w:rsidP="00701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112E" w:rsidRDefault="0070112E" w:rsidP="007011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кейса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самых древних времен и до наших дней художники, создавая монументальную живопись, чаще всего используют технику фрески. Слово это происходит от итальянского «</w:t>
      </w:r>
      <w:r>
        <w:rPr>
          <w:rFonts w:ascii="Times New Roman" w:hAnsi="Times New Roman" w:cs="Times New Roman"/>
          <w:sz w:val="28"/>
          <w:szCs w:val="28"/>
          <w:lang w:val="en-US"/>
        </w:rPr>
        <w:t>fresco</w:t>
      </w:r>
      <w:r>
        <w:rPr>
          <w:rFonts w:ascii="Times New Roman" w:hAnsi="Times New Roman" w:cs="Times New Roman"/>
          <w:sz w:val="28"/>
          <w:szCs w:val="28"/>
        </w:rPr>
        <w:t>», что значит «свежий», «сырой».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Фрески пишут по сырой штукатурке красками, которые разводятся водой. Высыхая, известь штукатурки плотно соединяется с красочным слоем.</w:t>
      </w:r>
    </w:p>
    <w:p w:rsidR="0070112E" w:rsidRDefault="0070112E" w:rsidP="00701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 красок, используемых в создании фресок, применяют обычные пигменты. Но при их отборе учитывают одно общее ограничение, обусловленное химическими свойствами основных компонентов грунта.</w:t>
      </w:r>
    </w:p>
    <w:p w:rsidR="0070112E" w:rsidRDefault="0070112E" w:rsidP="007011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 данную ситуацию, проведите ее анализ.</w:t>
      </w:r>
    </w:p>
    <w:p w:rsidR="0070112E" w:rsidRDefault="0070112E" w:rsidP="007011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имеющихся у вас пигментов (красная охра, берлинская лазурь, цинковые белила, фиолетовый кобальт, краплак, зеленый крон, желтый крон), предложите художнику те, которые возможны в использовании во фресковой живописи. Докажите это практически.</w:t>
      </w:r>
    </w:p>
    <w:p w:rsidR="0070112E" w:rsidRDefault="0070112E" w:rsidP="007011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Пригодятся ли знания, полученные из данного кейса, в вашей будущей профессиональной деятельности?</w:t>
      </w:r>
    </w:p>
    <w:p w:rsidR="0070112E" w:rsidRDefault="0070112E" w:rsidP="00701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Информационный материал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1.</w:t>
      </w:r>
    </w:p>
    <w:p w:rsidR="0070112E" w:rsidRDefault="0070112E" w:rsidP="007011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Кипелка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пушонка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веке нашей эры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Диоскорид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врач при римской армии – в сочинении «О лекарственных средствах» ввел для оксида кальция название «негашеная известь», которое сохранилось и в наше время. Строители ее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за то, что при гашении выделяется много тепла, и </w:t>
      </w:r>
      <w:r>
        <w:rPr>
          <w:rFonts w:ascii="Times New Roman" w:hAnsi="Times New Roman" w:cs="Times New Roman"/>
          <w:sz w:val="28"/>
          <w:szCs w:val="28"/>
        </w:rPr>
        <w:lastRenderedPageBreak/>
        <w:t>вода закипает. Образующийся при этом пар разрыхляет известь, она распадается с образованием пушистого порошка. Отсюда строительное название гашеной извести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Гашеная известь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тонкий рыхлый порошок, обычно белого цвета. Поглощая углекислый газ из воздуха,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 превращается в карбонат кальция, проявляющий вяжущие свойства. В зависимости от количества воды, добавляемой к извести, гашение идет до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известкового теста, известкового молока или известковой воды. Все они нужны для приготовления вяжущих растворов.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2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Кальций углекислый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Карбонат кальция 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одно из самых распространенных на Земле соединений. Минералы на основе 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покрывают около 40 млн. км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земной поверхности. Мел, мрамор, известняки, ракушечники – все это 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небольшими примесями.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важный из этих минералов – известняк. Известняки есть практически везде. В европейской части России известняки встречаются в отложениях почти всех геологических возрастов. В чистом виде известняки – белого или светло – желтого цвета, но примеси придают им более  темную окраску. Известняк незаменим в производстве цемента, карбида кальция, соды, всех видов извести (гашеной, негашеной, хлорной), белильных растворов и многих других полезных веществ. Без известняка не обходится ни одно строительство.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из него самого строят, во – вторых, из известняка делают многие строительные материалы.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разновидность углекислого кальция – мел. Мел – это не только зубной порошок и школьные мелки. Его используют в бумажной и резиновой промышленности – в качестве наполнителя, в строительстве и при ремонте зданий – для побелки. При соприкосновении с кислотами мел «вскипает».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3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Качеству грунта – штукатурке – во фресковой живописи придается очень большое значение, поскольку от него зависит долговечность создаваемых картин. На Руси известь, применяемая для фресок, проходила многолетнюю обработку: в течение трех – восьми лет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выдерживали в особых ямах, постоянно перелопачивая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. Для получения штукатурки известь смешивали с гипсом, мелом, мелкотолченым кирпичом, рубленым льном. Грунт обычно делали двухслойным. На хорошо просохший первый, достаточно толстый слой штукатурки непосредственно перед началом работы художника наносили тонкий второй слой. По нему и выполняли роспись.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4.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процесс, лежащий в основе высыхания фресковой живописи – процесс карбонизации, соответствующий уравнению реакции: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 +  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=   СаСО3↓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0112E" w:rsidRDefault="0070112E" w:rsidP="007011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Гипсовая известь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нерастворимый</w:t>
      </w:r>
      <w:proofErr w:type="gramEnd"/>
    </w:p>
    <w:p w:rsidR="0070112E" w:rsidRDefault="0070112E" w:rsidP="007011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составе грунта                                    карбонат кальция</w:t>
      </w:r>
    </w:p>
    <w:p w:rsidR="0070112E" w:rsidRDefault="0070112E" w:rsidP="007011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результате такого взаимодействия на поверхности росписи возникает тончайшая пленка из нерастворимого в воде карбоната кальция.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5.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Оксиды – пигменты художественных красок.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сурик, получаемый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пережиганием свинцовых белил.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Пигмент ярко – красного цвета.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 горении парообразного цинка на воздухе появляется сине – зеленое пламя и образуются белые хлопья оксида цинка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Оксид цинка в виде рыхлого белого порошка используется для изготовления цинковых белил (в отличие от свинцовых белил на воздухе не темнеет и безвреден).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  «охра», природный кристаллический пигмент.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охры делят на светло – желтые (12 – 25%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и золотисто – желтые (40-75%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). Красную охру 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(современное название этого двойного оксида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дижелеза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–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)) называли еще «мумия» или «железный сурик». Мумия содержит 35 – 70%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получается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обжиге железосодержащих руд. Кроме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мумия включает еще глинистые вещества и диоксид кремния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TiO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рутил.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Применяется для изготовления титановых белил.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темно – зеленый порошок, тугоплавок, химически инертен.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 применяется под названием «зеленого крона» для приготовления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масляных красок.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Известной популярностью пользуется у художников и </w:t>
      </w:r>
      <w:r>
        <w:rPr>
          <w:rFonts w:ascii="Times New Roman" w:hAnsi="Times New Roman" w:cs="Times New Roman"/>
          <w:b/>
          <w:sz w:val="28"/>
          <w:szCs w:val="28"/>
        </w:rPr>
        <w:t xml:space="preserve">зелень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хромофором которой является гидрат оксида хрома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>(2-3)Н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О, где часть воды химически связана, а часть адсорбирована. Этот пигмент придает окраске изумрудный оттенок.</w:t>
      </w:r>
    </w:p>
    <w:p w:rsidR="0070112E" w:rsidRDefault="0070112E" w:rsidP="00701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синь» - </w:t>
      </w:r>
      <w:r>
        <w:rPr>
          <w:rFonts w:ascii="Times New Roman" w:hAnsi="Times New Roman" w:cs="Times New Roman"/>
          <w:sz w:val="28"/>
          <w:szCs w:val="28"/>
        </w:rPr>
        <w:t>двойной оксид алюминия и кобальта состава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CoAl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диалюминия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кобальта. Вещество это получило свое название по имени французского химика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предложившего реакцию образования этого оксида для обнаружения алюминия в минералах.</w:t>
      </w:r>
    </w:p>
    <w:p w:rsidR="0070112E" w:rsidRDefault="0070112E" w:rsidP="00701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12E" w:rsidRDefault="0070112E" w:rsidP="0070112E">
      <w:pPr>
        <w:spacing w:line="360" w:lineRule="auto"/>
        <w:ind w:firstLine="709"/>
      </w:pPr>
    </w:p>
    <w:p w:rsidR="00C15158" w:rsidRDefault="00C15158"/>
    <w:sectPr w:rsidR="00C15158" w:rsidSect="00C1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3F9"/>
    <w:multiLevelType w:val="hybridMultilevel"/>
    <w:tmpl w:val="6B06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12E"/>
    <w:rsid w:val="0070112E"/>
    <w:rsid w:val="00C1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6450</Characters>
  <Application>Microsoft Office Word</Application>
  <DocSecurity>0</DocSecurity>
  <Lines>53</Lines>
  <Paragraphs>15</Paragraphs>
  <ScaleCrop>false</ScaleCrop>
  <Company>1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2012-07-26T13:37:00Z</dcterms:created>
  <dcterms:modified xsi:type="dcterms:W3CDTF">2012-07-26T13:37:00Z</dcterms:modified>
</cp:coreProperties>
</file>