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56" w:rsidRDefault="00D73856" w:rsidP="00905B2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73856" w:rsidRPr="00D73856" w:rsidRDefault="00D73856" w:rsidP="00D738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856">
        <w:rPr>
          <w:rFonts w:ascii="Times New Roman" w:hAnsi="Times New Roman"/>
          <w:sz w:val="28"/>
          <w:szCs w:val="28"/>
        </w:rPr>
        <w:t>ОГБУ «Реабилитационный центр для детей и подростков</w:t>
      </w:r>
    </w:p>
    <w:p w:rsidR="00D73856" w:rsidRPr="00D73856" w:rsidRDefault="00D73856" w:rsidP="00D738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856">
        <w:rPr>
          <w:rFonts w:ascii="Times New Roman" w:hAnsi="Times New Roman"/>
          <w:sz w:val="28"/>
          <w:szCs w:val="28"/>
        </w:rPr>
        <w:t>с ограниченными возможностями»</w:t>
      </w:r>
    </w:p>
    <w:p w:rsidR="00D73856" w:rsidRPr="00D73856" w:rsidRDefault="00D73856" w:rsidP="00D738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3856" w:rsidRPr="00D73856" w:rsidRDefault="00D73856" w:rsidP="00D738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3856" w:rsidRPr="00821E72" w:rsidRDefault="00D73856" w:rsidP="00D738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73856" w:rsidRPr="00821E72" w:rsidRDefault="00D73856" w:rsidP="00D738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73856" w:rsidRPr="00821E72" w:rsidRDefault="00D73856" w:rsidP="00D738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73856" w:rsidRDefault="00CE6EA6" w:rsidP="00CE6E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Обобщение опыта</w:t>
      </w:r>
    </w:p>
    <w:p w:rsidR="00CE6EA6" w:rsidRPr="00F96F62" w:rsidRDefault="00CE6EA6" w:rsidP="00CE6EA6">
      <w:pPr>
        <w:spacing w:line="240" w:lineRule="auto"/>
        <w:ind w:right="4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F96F62">
        <w:rPr>
          <w:rFonts w:ascii="Times New Roman" w:hAnsi="Times New Roman"/>
          <w:b/>
          <w:sz w:val="28"/>
          <w:szCs w:val="28"/>
        </w:rPr>
        <w:t>:</w:t>
      </w:r>
      <w:r w:rsidRPr="00F96F62">
        <w:rPr>
          <w:rFonts w:ascii="Times New Roman" w:hAnsi="Times New Roman"/>
          <w:sz w:val="28"/>
          <w:szCs w:val="28"/>
        </w:rPr>
        <w:t xml:space="preserve"> «Подготовка детей с ограниченными возможностями здоровья к школе с целью их дальнейшей социализации и интеграции в общество»</w:t>
      </w:r>
    </w:p>
    <w:p w:rsidR="00CE6EA6" w:rsidRDefault="00CE6EA6" w:rsidP="00CE6EA6">
      <w:pPr>
        <w:spacing w:line="24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</w:p>
    <w:p w:rsidR="00D73856" w:rsidRDefault="00D73856" w:rsidP="00905B2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73856" w:rsidRDefault="00D73856" w:rsidP="00905B2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73856" w:rsidRDefault="00D73856" w:rsidP="00905B2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73856" w:rsidRDefault="00D73856" w:rsidP="00905B2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73856" w:rsidRDefault="00D73856" w:rsidP="00905B2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73856" w:rsidRDefault="00D73856" w:rsidP="00905B2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73856" w:rsidRDefault="00D73856" w:rsidP="00905B2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73856" w:rsidRDefault="00CE6EA6" w:rsidP="00D73856">
      <w:pPr>
        <w:spacing w:after="0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="00D7385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</w:t>
      </w:r>
      <w:r w:rsidR="00D73856">
        <w:rPr>
          <w:rFonts w:ascii="Times New Roman" w:hAnsi="Times New Roman"/>
          <w:sz w:val="28"/>
          <w:szCs w:val="28"/>
        </w:rPr>
        <w:t>оциальный педагог Л.В.Анохина</w:t>
      </w:r>
    </w:p>
    <w:p w:rsidR="00D73856" w:rsidRDefault="00D73856" w:rsidP="00D73856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D73856" w:rsidRDefault="00D73856" w:rsidP="00D738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3856" w:rsidRDefault="00D73856" w:rsidP="00D738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6EA6" w:rsidRDefault="00CE6EA6" w:rsidP="00D738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6EA6" w:rsidRDefault="00CE6EA6" w:rsidP="00D738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6EA6" w:rsidRDefault="00CE6EA6" w:rsidP="00D738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6EA6" w:rsidRDefault="00CE6EA6" w:rsidP="00D738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6EA6" w:rsidRDefault="00CE6EA6" w:rsidP="00D738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6EA6" w:rsidRDefault="00CE6EA6" w:rsidP="00D738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6EA6" w:rsidRDefault="00CE6EA6" w:rsidP="00D738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6EA6" w:rsidRDefault="00CE6EA6" w:rsidP="00D738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6EA6" w:rsidRDefault="00CE6EA6" w:rsidP="00D738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6EA6" w:rsidRDefault="00CE6EA6" w:rsidP="00D738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3856" w:rsidRDefault="00D73856" w:rsidP="00D7385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Веселая Лопань, 20</w:t>
      </w:r>
      <w:r w:rsidR="00CE6EA6">
        <w:rPr>
          <w:rFonts w:ascii="Times New Roman" w:hAnsi="Times New Roman"/>
          <w:sz w:val="28"/>
          <w:szCs w:val="28"/>
        </w:rPr>
        <w:t>12г.</w:t>
      </w:r>
    </w:p>
    <w:p w:rsidR="00D73856" w:rsidRDefault="00D73856" w:rsidP="00D738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6F62">
        <w:rPr>
          <w:rFonts w:ascii="Times New Roman" w:hAnsi="Times New Roman"/>
          <w:b/>
          <w:sz w:val="28"/>
          <w:szCs w:val="28"/>
        </w:rPr>
        <w:t>Содержание:</w:t>
      </w:r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029" w:rsidRPr="007D5B1B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6F62">
        <w:rPr>
          <w:rFonts w:ascii="Times New Roman" w:hAnsi="Times New Roman"/>
          <w:b/>
          <w:sz w:val="28"/>
          <w:szCs w:val="28"/>
        </w:rPr>
        <w:t>Информация об</w:t>
      </w:r>
      <w:r>
        <w:rPr>
          <w:rFonts w:ascii="Times New Roman" w:hAnsi="Times New Roman"/>
          <w:b/>
          <w:sz w:val="28"/>
          <w:szCs w:val="28"/>
        </w:rPr>
        <w:t xml:space="preserve"> опыте   ………………………………………………….  </w:t>
      </w:r>
    </w:p>
    <w:p w:rsidR="008E7029" w:rsidRPr="007D5B1B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6F62">
        <w:rPr>
          <w:rFonts w:ascii="Times New Roman" w:hAnsi="Times New Roman"/>
          <w:b/>
          <w:sz w:val="28"/>
          <w:szCs w:val="28"/>
        </w:rPr>
        <w:t>Технологи</w:t>
      </w:r>
      <w:r>
        <w:rPr>
          <w:rFonts w:ascii="Times New Roman" w:hAnsi="Times New Roman"/>
          <w:b/>
          <w:sz w:val="28"/>
          <w:szCs w:val="28"/>
        </w:rPr>
        <w:t xml:space="preserve">я опыта…………………………………………………………  </w:t>
      </w:r>
    </w:p>
    <w:p w:rsidR="008E7029" w:rsidRPr="007D5B1B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6F62">
        <w:rPr>
          <w:rFonts w:ascii="Times New Roman" w:hAnsi="Times New Roman"/>
          <w:b/>
          <w:sz w:val="28"/>
          <w:szCs w:val="28"/>
        </w:rPr>
        <w:t>Результативно</w:t>
      </w:r>
      <w:r>
        <w:rPr>
          <w:rFonts w:ascii="Times New Roman" w:hAnsi="Times New Roman"/>
          <w:b/>
          <w:sz w:val="28"/>
          <w:szCs w:val="28"/>
        </w:rPr>
        <w:t xml:space="preserve">сть опыта…………………………………………………  </w:t>
      </w:r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6F62">
        <w:rPr>
          <w:rFonts w:ascii="Times New Roman" w:hAnsi="Times New Roman"/>
          <w:b/>
          <w:sz w:val="28"/>
          <w:szCs w:val="28"/>
        </w:rPr>
        <w:t>Библиографически</w:t>
      </w:r>
      <w:r w:rsidR="00905B2C">
        <w:rPr>
          <w:rFonts w:ascii="Times New Roman" w:hAnsi="Times New Roman"/>
          <w:b/>
          <w:sz w:val="28"/>
          <w:szCs w:val="28"/>
        </w:rPr>
        <w:t>й список……………………………………</w:t>
      </w:r>
      <w:r w:rsidR="00CE6EA6">
        <w:rPr>
          <w:rFonts w:ascii="Times New Roman" w:hAnsi="Times New Roman"/>
          <w:b/>
          <w:sz w:val="28"/>
          <w:szCs w:val="28"/>
        </w:rPr>
        <w:t>……….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96F62">
        <w:rPr>
          <w:rFonts w:ascii="Times New Roman" w:hAnsi="Times New Roman"/>
          <w:b/>
          <w:sz w:val="28"/>
          <w:szCs w:val="28"/>
        </w:rPr>
        <w:t xml:space="preserve"> </w:t>
      </w:r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6F62">
        <w:rPr>
          <w:rFonts w:ascii="Times New Roman" w:hAnsi="Times New Roman"/>
          <w:b/>
          <w:sz w:val="28"/>
          <w:szCs w:val="28"/>
        </w:rPr>
        <w:t xml:space="preserve">Приложение к опыту……………………………………………………..    </w:t>
      </w:r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05B2C" w:rsidRDefault="00905B2C" w:rsidP="00905B2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05B2C" w:rsidRDefault="00905B2C" w:rsidP="00905B2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05B2C" w:rsidRDefault="00905B2C" w:rsidP="00905B2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6F62">
        <w:rPr>
          <w:rFonts w:ascii="Times New Roman" w:hAnsi="Times New Roman"/>
          <w:b/>
          <w:sz w:val="28"/>
          <w:szCs w:val="28"/>
        </w:rPr>
        <w:t>Раздел 1</w:t>
      </w:r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6F62">
        <w:rPr>
          <w:rFonts w:ascii="Times New Roman" w:hAnsi="Times New Roman"/>
          <w:b/>
          <w:sz w:val="28"/>
          <w:szCs w:val="28"/>
        </w:rPr>
        <w:t>Информация об опыте</w:t>
      </w:r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6F62">
        <w:rPr>
          <w:rFonts w:ascii="Times New Roman" w:hAnsi="Times New Roman"/>
          <w:b/>
          <w:sz w:val="28"/>
          <w:szCs w:val="28"/>
        </w:rPr>
        <w:t>Условия возникновения и становления опыта</w:t>
      </w:r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6F62">
        <w:rPr>
          <w:rFonts w:ascii="Times New Roman" w:hAnsi="Times New Roman"/>
          <w:b/>
          <w:sz w:val="28"/>
          <w:szCs w:val="28"/>
        </w:rPr>
        <w:t>Тема опыта:</w:t>
      </w:r>
      <w:r w:rsidRPr="00F96F62">
        <w:rPr>
          <w:rFonts w:ascii="Times New Roman" w:hAnsi="Times New Roman"/>
          <w:sz w:val="28"/>
          <w:szCs w:val="28"/>
        </w:rPr>
        <w:t xml:space="preserve"> «Подготовка детей с ограниченными возможностями здоровья к школе с целью их дальнейшей социализации и интеграции в общество»</w:t>
      </w:r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6F62">
        <w:rPr>
          <w:rFonts w:ascii="Times New Roman" w:hAnsi="Times New Roman"/>
          <w:b/>
          <w:sz w:val="28"/>
          <w:szCs w:val="28"/>
        </w:rPr>
        <w:t>Условия возникновения и становления опыта</w:t>
      </w:r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6F62">
        <w:rPr>
          <w:rFonts w:ascii="Times New Roman" w:hAnsi="Times New Roman"/>
          <w:sz w:val="28"/>
          <w:szCs w:val="28"/>
        </w:rPr>
        <w:t xml:space="preserve">ОГБУ «Реабилитационный центр для детей и подростков с ограниченными возможностями» существует более </w:t>
      </w:r>
      <w:r>
        <w:rPr>
          <w:rFonts w:ascii="Times New Roman" w:hAnsi="Times New Roman"/>
          <w:sz w:val="28"/>
          <w:szCs w:val="28"/>
        </w:rPr>
        <w:t>девяти</w:t>
      </w:r>
      <w:r w:rsidRPr="00F96F62">
        <w:rPr>
          <w:rFonts w:ascii="Times New Roman" w:hAnsi="Times New Roman"/>
          <w:sz w:val="28"/>
          <w:szCs w:val="28"/>
        </w:rPr>
        <w:t xml:space="preserve"> лет.  В нашем центре наряду с медицинской реабилитацией дети имеют  возможность получить квалифицированную психолого-педагогическую, логопедическую и социально-педагогическую помощь. </w:t>
      </w:r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6F62">
        <w:rPr>
          <w:rFonts w:ascii="Times New Roman" w:hAnsi="Times New Roman"/>
          <w:sz w:val="28"/>
          <w:szCs w:val="28"/>
        </w:rPr>
        <w:t xml:space="preserve">Одновременно в течение заезда в центре проходят курс реабилитации от 70 до 80 детей, с различными нарушениями опорно-двигательного аппарата, ДЦП, а также ОП ЦНС. Социальный статус родителей, чьи дети посещают наш центр,  неоднороден: интеллигенция,  служащие, рабочие и другие. Большинство детей с ограниченными возможностями  живут в семьях,  так же в центре проводится оздоровление  </w:t>
      </w:r>
      <w:r>
        <w:rPr>
          <w:rFonts w:ascii="Times New Roman" w:hAnsi="Times New Roman"/>
          <w:sz w:val="28"/>
          <w:szCs w:val="28"/>
        </w:rPr>
        <w:t>детей сирот  из школ-интернатов, детских домов.</w:t>
      </w:r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6F62">
        <w:rPr>
          <w:rFonts w:ascii="Times New Roman" w:hAnsi="Times New Roman"/>
          <w:sz w:val="28"/>
          <w:szCs w:val="28"/>
        </w:rPr>
        <w:t>Значительное количество детей с ДЦП и ОП ЦНС имеют ЗПРР. Большинство детей с задержкой психического развития име</w:t>
      </w:r>
      <w:r>
        <w:rPr>
          <w:rFonts w:ascii="Times New Roman" w:hAnsi="Times New Roman"/>
          <w:sz w:val="28"/>
          <w:szCs w:val="28"/>
        </w:rPr>
        <w:t>ю</w:t>
      </w:r>
      <w:r w:rsidRPr="00F96F62">
        <w:rPr>
          <w:rFonts w:ascii="Times New Roman" w:hAnsi="Times New Roman"/>
          <w:sz w:val="28"/>
          <w:szCs w:val="28"/>
        </w:rPr>
        <w:t>т нарушение или недоразвитие мелкой моторики и зрительной координации. Движения рук бывают неловкими, несогласованными, у них часто не выделяется ведущая рука. Дети порой не в состоянии одновременно действовать двумя руками.  При попытке взять предмет, неверно оценивают направление, не могут проследить зрительно за движением своей руки. Поэтому у них недостаточно сформированы графические навыки. У многих дошкольников словарный запас не соответствует возрасту,  не развита связная речь, нарушен грамматический строй речи. Недостаточно сформированы ЭМП и временные представления. Значительная  часть детей с ДЦП и ОП ЦНС в силу своих физических возможностей  не в состоянии  посещать ДОУ. Поэтому такие  дети оказываются вне системы ранней специализированной помощи,  и посещение нашего реабилитационного центра для них часто является  единственной  возможностью  получить квалифицированную коррекционно-педагогическую  поддержку.</w:t>
      </w:r>
    </w:p>
    <w:p w:rsidR="008E7029" w:rsidRPr="00F96F62" w:rsidRDefault="008E7029" w:rsidP="00905B2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F62">
        <w:rPr>
          <w:rFonts w:ascii="Times New Roman" w:hAnsi="Times New Roman"/>
          <w:color w:val="000000"/>
          <w:sz w:val="28"/>
          <w:szCs w:val="28"/>
        </w:rPr>
        <w:t xml:space="preserve">Это явилось началом работы над опытом. </w:t>
      </w:r>
      <w:r w:rsidRPr="00F96F62">
        <w:rPr>
          <w:rFonts w:ascii="Times New Roman" w:hAnsi="Times New Roman"/>
          <w:sz w:val="28"/>
          <w:szCs w:val="28"/>
        </w:rPr>
        <w:t>Уже при осмотре дошкольников группы риска (заболевание ДЦП, ОП ЦНС, перенесших асфиксию, род</w:t>
      </w:r>
      <w:r>
        <w:rPr>
          <w:rFonts w:ascii="Times New Roman" w:hAnsi="Times New Roman"/>
          <w:sz w:val="28"/>
          <w:szCs w:val="28"/>
        </w:rPr>
        <w:t>овую травму, недоношенные дети),</w:t>
      </w:r>
      <w:r w:rsidRPr="00F96F62">
        <w:rPr>
          <w:rFonts w:ascii="Times New Roman" w:hAnsi="Times New Roman"/>
          <w:sz w:val="28"/>
          <w:szCs w:val="28"/>
        </w:rPr>
        <w:t xml:space="preserve"> </w:t>
      </w:r>
      <w:r w:rsidRPr="00F96F6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96F62">
        <w:rPr>
          <w:rFonts w:ascii="Times New Roman" w:hAnsi="Times New Roman"/>
          <w:sz w:val="28"/>
          <w:szCs w:val="28"/>
          <w:lang w:eastAsia="ru-RU"/>
        </w:rPr>
        <w:t xml:space="preserve">ри всем разнообразии </w:t>
      </w:r>
      <w:r w:rsidRPr="00F96F6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врожденных и приобретенных заболеваний и повреждений опорно-двигательного аппарата у большинства детей наблюдаются сходные проблемы. Ведущим в клинической картине является двигательный дефект, который сочетается с нарушениями познавательных, психических процессов, эмоционально-волевой сферы, сенсорных функций, нарушениями речи и других анализаторных систем: зрения, слуха, глубокой чувствительности.    </w:t>
      </w:r>
    </w:p>
    <w:p w:rsidR="008E7029" w:rsidRPr="00F96F62" w:rsidRDefault="008E7029" w:rsidP="00905B2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F62">
        <w:rPr>
          <w:rFonts w:ascii="Times New Roman" w:hAnsi="Times New Roman"/>
          <w:sz w:val="28"/>
          <w:szCs w:val="28"/>
        </w:rPr>
        <w:t>Готовность ребенка к школьному обучению определяется системным обследованием состояния интеллектуальной, речевой, эмоционально-волевой и мотивационной сфер. Каждая из этих сфер изучается рядом адекватных методик, направленных на выявление:</w:t>
      </w:r>
    </w:p>
    <w:p w:rsidR="008E7029" w:rsidRPr="00F96F62" w:rsidRDefault="008E7029" w:rsidP="00905B2C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96F62">
        <w:rPr>
          <w:rFonts w:ascii="Times New Roman" w:hAnsi="Times New Roman"/>
          <w:sz w:val="28"/>
          <w:szCs w:val="28"/>
        </w:rPr>
        <w:t>1) уровня психического развития;</w:t>
      </w:r>
    </w:p>
    <w:p w:rsidR="008E7029" w:rsidRPr="00F96F62" w:rsidRDefault="008E7029" w:rsidP="00905B2C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96F62">
        <w:rPr>
          <w:rFonts w:ascii="Times New Roman" w:hAnsi="Times New Roman"/>
          <w:sz w:val="28"/>
          <w:szCs w:val="28"/>
        </w:rPr>
        <w:t>2 состояния мотивационного отношения к школьному обучению.</w:t>
      </w:r>
    </w:p>
    <w:p w:rsidR="008E7029" w:rsidRPr="00F96F62" w:rsidRDefault="008E7029" w:rsidP="00905B2C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96F62">
        <w:rPr>
          <w:rFonts w:ascii="Times New Roman" w:hAnsi="Times New Roman"/>
          <w:sz w:val="28"/>
          <w:szCs w:val="28"/>
        </w:rPr>
        <w:t>3) наличия необходимых навыков и умений;</w:t>
      </w:r>
    </w:p>
    <w:p w:rsidR="008E7029" w:rsidRPr="00F96F62" w:rsidRDefault="008E7029" w:rsidP="00905B2C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96F62">
        <w:rPr>
          <w:rFonts w:ascii="Times New Roman" w:hAnsi="Times New Roman"/>
          <w:sz w:val="28"/>
          <w:szCs w:val="28"/>
        </w:rPr>
        <w:t>По первым двум пунктам заключение и рекомендации для дальнейшей работы дает педаго</w:t>
      </w:r>
      <w:proofErr w:type="gramStart"/>
      <w:r w:rsidRPr="00F96F62">
        <w:rPr>
          <w:rFonts w:ascii="Times New Roman" w:hAnsi="Times New Roman"/>
          <w:sz w:val="28"/>
          <w:szCs w:val="28"/>
        </w:rPr>
        <w:t>г-</w:t>
      </w:r>
      <w:proofErr w:type="gramEnd"/>
      <w:r w:rsidRPr="00F96F62">
        <w:rPr>
          <w:rFonts w:ascii="Times New Roman" w:hAnsi="Times New Roman"/>
          <w:sz w:val="28"/>
          <w:szCs w:val="28"/>
        </w:rPr>
        <w:t xml:space="preserve"> психолог. По третьему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96F62">
        <w:rPr>
          <w:rFonts w:ascii="Times New Roman" w:hAnsi="Times New Roman"/>
          <w:sz w:val="28"/>
          <w:szCs w:val="28"/>
        </w:rPr>
        <w:t xml:space="preserve"> педагог проводит комплекс диагностических обследований по таким направлениям:</w:t>
      </w:r>
    </w:p>
    <w:p w:rsidR="008E7029" w:rsidRPr="00F96F62" w:rsidRDefault="008E7029" w:rsidP="00905B2C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96F62">
        <w:rPr>
          <w:rFonts w:ascii="Times New Roman" w:hAnsi="Times New Roman"/>
          <w:sz w:val="28"/>
          <w:szCs w:val="28"/>
        </w:rPr>
        <w:t>-развитие речи;</w:t>
      </w:r>
    </w:p>
    <w:p w:rsidR="008E7029" w:rsidRPr="00F96F62" w:rsidRDefault="008E7029" w:rsidP="00905B2C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96F62">
        <w:rPr>
          <w:rFonts w:ascii="Times New Roman" w:hAnsi="Times New Roman"/>
          <w:sz w:val="28"/>
          <w:szCs w:val="28"/>
        </w:rPr>
        <w:t>-элементарно – математические представления;</w:t>
      </w:r>
    </w:p>
    <w:p w:rsidR="008E7029" w:rsidRPr="00F96F62" w:rsidRDefault="008E7029" w:rsidP="00905B2C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96F62">
        <w:rPr>
          <w:rFonts w:ascii="Times New Roman" w:hAnsi="Times New Roman"/>
          <w:sz w:val="28"/>
          <w:szCs w:val="28"/>
        </w:rPr>
        <w:t>-графические навыки.</w:t>
      </w:r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F62">
        <w:rPr>
          <w:rFonts w:ascii="Times New Roman" w:hAnsi="Times New Roman"/>
          <w:color w:val="000000"/>
          <w:sz w:val="28"/>
          <w:szCs w:val="28"/>
        </w:rPr>
        <w:t>По результатам диагностики оказалось:</w:t>
      </w:r>
    </w:p>
    <w:p w:rsidR="00905B2C" w:rsidRPr="00905B2C" w:rsidRDefault="008E7029" w:rsidP="00905B2C">
      <w:pPr>
        <w:pStyle w:val="a9"/>
        <w:numPr>
          <w:ilvl w:val="0"/>
          <w:numId w:val="1"/>
        </w:numPr>
        <w:spacing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96F62">
        <w:rPr>
          <w:rFonts w:ascii="Times New Roman" w:hAnsi="Times New Roman"/>
          <w:color w:val="000000"/>
          <w:sz w:val="28"/>
          <w:szCs w:val="28"/>
        </w:rPr>
        <w:t>детей с высоким уровнем подготовки к школе составляют 24%,</w:t>
      </w:r>
    </w:p>
    <w:p w:rsidR="00905B2C" w:rsidRDefault="008E7029" w:rsidP="00905B2C">
      <w:pPr>
        <w:pStyle w:val="a9"/>
        <w:numPr>
          <w:ilvl w:val="0"/>
          <w:numId w:val="1"/>
        </w:numPr>
        <w:spacing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05B2C">
        <w:rPr>
          <w:rFonts w:ascii="Times New Roman" w:hAnsi="Times New Roman"/>
          <w:color w:val="000000"/>
          <w:sz w:val="28"/>
          <w:szCs w:val="28"/>
        </w:rPr>
        <w:t>детей с достаточным уровнем подготовки к школе  – 49%;</w:t>
      </w:r>
    </w:p>
    <w:p w:rsidR="008E7029" w:rsidRPr="00905B2C" w:rsidRDefault="008E7029" w:rsidP="00905B2C">
      <w:pPr>
        <w:pStyle w:val="a9"/>
        <w:numPr>
          <w:ilvl w:val="0"/>
          <w:numId w:val="1"/>
        </w:numPr>
        <w:spacing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05B2C">
        <w:rPr>
          <w:rFonts w:ascii="Times New Roman" w:hAnsi="Times New Roman"/>
          <w:color w:val="000000"/>
          <w:sz w:val="28"/>
          <w:szCs w:val="28"/>
        </w:rPr>
        <w:t>детей с низким уровнем подготовки к школе  – 27%;</w:t>
      </w:r>
    </w:p>
    <w:p w:rsidR="008E7029" w:rsidRPr="00F96F62" w:rsidRDefault="008E7029" w:rsidP="00905B2C">
      <w:pPr>
        <w:pStyle w:val="a9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6F62">
        <w:rPr>
          <w:rFonts w:ascii="Times New Roman" w:hAnsi="Times New Roman"/>
          <w:sz w:val="28"/>
          <w:szCs w:val="28"/>
        </w:rPr>
        <w:t>В ходе анализа результатов диагностики определилась необходимость проводить подготовку к школе в стенах центра.</w:t>
      </w:r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6F62">
        <w:rPr>
          <w:rFonts w:ascii="Times New Roman" w:hAnsi="Times New Roman"/>
          <w:b/>
          <w:color w:val="000000"/>
          <w:sz w:val="28"/>
          <w:szCs w:val="28"/>
        </w:rPr>
        <w:t>Актуальность опыта</w:t>
      </w:r>
    </w:p>
    <w:p w:rsidR="008E7029" w:rsidRPr="00F96F62" w:rsidRDefault="008E7029" w:rsidP="00905B2C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96F62">
        <w:rPr>
          <w:rFonts w:ascii="Times New Roman" w:hAnsi="Times New Roman"/>
          <w:sz w:val="28"/>
          <w:szCs w:val="28"/>
          <w:shd w:val="clear" w:color="auto" w:fill="FFFFFF"/>
        </w:rPr>
        <w:t xml:space="preserve">Отсутствие специальной подготовки к школе тормозит процесс интеграции детей с тяжелыми двигательными нарушениями в образовательные учреждения. В случае отсутствия специальных учреждений по месту жительства ребенка он часто оказывается вне системы образования. Поэтому мы постарались создать </w:t>
      </w:r>
      <w:proofErr w:type="gramStart"/>
      <w:r w:rsidRPr="00F96F62">
        <w:rPr>
          <w:rFonts w:ascii="Times New Roman" w:hAnsi="Times New Roman"/>
          <w:sz w:val="28"/>
          <w:szCs w:val="28"/>
          <w:shd w:val="clear" w:color="auto" w:fill="FFFFFF"/>
        </w:rPr>
        <w:t>на базе нашего центра все необходимые условия для проведения занятий по подготовке детей с ограниченными возможностями здоровья  к школе</w:t>
      </w:r>
      <w:proofErr w:type="gramEnd"/>
      <w:r w:rsidRPr="00F96F6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E7029" w:rsidRPr="00F96F62" w:rsidRDefault="008E7029" w:rsidP="00905B2C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6F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детей с тяжелыми проявлениями детского церебрального паралича отмечаются сочетания двигательных, речевых нарушений, нарушений познавательной деятельности и личностного развития. Множество и выраженность этих нарушений существенно затрудняют социальную адаптацию  дошкольников с церебральным параличом, не позволяют им </w:t>
      </w:r>
      <w:r w:rsidRPr="00F96F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своевременно включиться в образовательное пространство, что обуславливает необходимость проведения коррекционной работы по подготовке их к школе.</w:t>
      </w:r>
      <w:r w:rsidRPr="00F96F62">
        <w:rPr>
          <w:rFonts w:ascii="Times New Roman" w:hAnsi="Times New Roman"/>
          <w:color w:val="000000"/>
          <w:sz w:val="28"/>
          <w:szCs w:val="28"/>
        </w:rPr>
        <w:t xml:space="preserve"> Это побуждает педагога  к постоянному поиску и созданию индивидуальных  коррекционных программ, направленных на максимальное развитие и реализацию интеллектуальных возможностей каждого ребенка, посещающего наш Центр.</w:t>
      </w:r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F62">
        <w:rPr>
          <w:rFonts w:ascii="Times New Roman" w:hAnsi="Times New Roman"/>
          <w:b/>
          <w:color w:val="000000"/>
          <w:sz w:val="28"/>
          <w:szCs w:val="28"/>
        </w:rPr>
        <w:t>Ведущая педагогическая идея опыта</w:t>
      </w:r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6F62">
        <w:rPr>
          <w:rFonts w:ascii="Times New Roman" w:hAnsi="Times New Roman"/>
          <w:color w:val="000000"/>
          <w:sz w:val="28"/>
          <w:szCs w:val="28"/>
        </w:rPr>
        <w:t>Ведущая педагогическая идея опыта заключается в создании необходимых условий для</w:t>
      </w:r>
      <w:r w:rsidRPr="00F96F62">
        <w:rPr>
          <w:rFonts w:ascii="Times New Roman" w:hAnsi="Times New Roman"/>
          <w:sz w:val="28"/>
          <w:szCs w:val="28"/>
        </w:rPr>
        <w:t xml:space="preserve"> подготовки детей с ограниченными возможностями здоровья к школе, с целью их дальнейшей социализации и интеграции в общество.</w:t>
      </w:r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F62">
        <w:rPr>
          <w:rFonts w:ascii="Times New Roman" w:hAnsi="Times New Roman"/>
          <w:b/>
          <w:color w:val="000000"/>
          <w:sz w:val="28"/>
          <w:szCs w:val="28"/>
        </w:rPr>
        <w:t>Длительность работы над опытом</w:t>
      </w:r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F62">
        <w:rPr>
          <w:rFonts w:ascii="Times New Roman" w:hAnsi="Times New Roman"/>
          <w:color w:val="000000"/>
          <w:sz w:val="28"/>
          <w:szCs w:val="28"/>
        </w:rPr>
        <w:t xml:space="preserve">Работа над опытом велась в течение пяти  лет с детьми, которые не могут посещать детские сады или в недостаточном объеме получают квалифицированную помощь со стороны родителей.   </w:t>
      </w:r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6F62">
        <w:rPr>
          <w:rFonts w:ascii="Times New Roman" w:hAnsi="Times New Roman"/>
          <w:b/>
          <w:color w:val="000000"/>
          <w:sz w:val="28"/>
          <w:szCs w:val="28"/>
        </w:rPr>
        <w:t>Диапазон опыта</w:t>
      </w:r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F62">
        <w:rPr>
          <w:rFonts w:ascii="Times New Roman" w:hAnsi="Times New Roman"/>
          <w:color w:val="000000"/>
          <w:sz w:val="28"/>
          <w:szCs w:val="28"/>
        </w:rPr>
        <w:t xml:space="preserve">Диапазон работы представлен авторской  системой </w:t>
      </w:r>
      <w:proofErr w:type="spellStart"/>
      <w:r w:rsidRPr="00F96F62">
        <w:rPr>
          <w:rFonts w:ascii="Times New Roman" w:hAnsi="Times New Roman"/>
          <w:color w:val="000000"/>
          <w:sz w:val="28"/>
          <w:szCs w:val="28"/>
        </w:rPr>
        <w:t>коррекционно</w:t>
      </w:r>
      <w:proofErr w:type="spellEnd"/>
      <w:r w:rsidRPr="00F96F62">
        <w:rPr>
          <w:rFonts w:ascii="Times New Roman" w:hAnsi="Times New Roman"/>
          <w:color w:val="000000"/>
          <w:sz w:val="28"/>
          <w:szCs w:val="28"/>
        </w:rPr>
        <w:t xml:space="preserve"> - педагогической  работы   по подготовке детей с нарушениями в развитии к школе.</w:t>
      </w:r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6F62">
        <w:rPr>
          <w:rFonts w:ascii="Times New Roman" w:hAnsi="Times New Roman"/>
          <w:b/>
          <w:color w:val="000000"/>
          <w:sz w:val="28"/>
          <w:szCs w:val="28"/>
        </w:rPr>
        <w:t>Теоретическая база опыта</w:t>
      </w:r>
    </w:p>
    <w:p w:rsidR="008E7029" w:rsidRPr="007D5B1B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F62">
        <w:rPr>
          <w:rFonts w:ascii="Times New Roman" w:hAnsi="Times New Roman"/>
          <w:color w:val="000000"/>
          <w:sz w:val="28"/>
          <w:szCs w:val="28"/>
        </w:rPr>
        <w:t xml:space="preserve">В последние годы значительно увеличилось количество детей с  двигательно-церебральной патологией. </w:t>
      </w:r>
      <w:r w:rsidRPr="00F96F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Множественные </w:t>
      </w:r>
      <w:proofErr w:type="gramStart"/>
      <w:r w:rsidRPr="00F96F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нарушения</w:t>
      </w:r>
      <w:proofErr w:type="gramEnd"/>
      <w:r w:rsidRPr="00F96F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вызванные детским церебральным параличом, изменяют процесс познания детьми окружающего мира, овладения знаниями, двигательными умениями и навыками </w:t>
      </w:r>
      <w:r w:rsidRPr="00F96F62">
        <w:rPr>
          <w:rFonts w:ascii="Times New Roman" w:hAnsi="Times New Roman"/>
          <w:color w:val="000000"/>
          <w:sz w:val="28"/>
          <w:szCs w:val="28"/>
        </w:rPr>
        <w:t xml:space="preserve">нарушением при ДЦП. </w:t>
      </w:r>
      <w:proofErr w:type="gramStart"/>
      <w:r w:rsidRPr="00F96F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своевременного включения детей с тяжелыми двигательными нарушениями в образовательное пространство необходимы педагогические условия: всестороннее системное диагностическое изучение, организация и проведение комплексной, коррекционной работы, сочетание лечебных мероприятий с педагогическими, включающими коррекцию речевых и двигательных нарушений развитие познавательной деятельности, целенаправленное коррекционное воздействие на детей через систему семейного воспитания для оптимизации процесса подготовки к их школе.</w:t>
      </w:r>
      <w:proofErr w:type="gramEnd"/>
    </w:p>
    <w:p w:rsidR="008E7029" w:rsidRPr="007D5B1B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F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зарубежной и отечественной литературе указывается на необходимость проведения специальной коррекционной работы с детьми с церебральным параличом. В работах Л.А.Даниловой,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96F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И.</w:t>
      </w:r>
      <w:r w:rsidR="007C2D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96F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И.</w:t>
      </w:r>
      <w:r w:rsidR="007C2D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6F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Мамайчук</w:t>
      </w:r>
      <w:proofErr w:type="spellEnd"/>
      <w:r w:rsidRPr="00F96F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Н.В.Симоновой</w:t>
      </w:r>
      <w:r w:rsidR="007C2D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С.Г.Шевченко, Р. Д. </w:t>
      </w:r>
      <w:proofErr w:type="spellStart"/>
      <w:r w:rsidR="007C2D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Тригер</w:t>
      </w:r>
      <w:proofErr w:type="spellEnd"/>
      <w:r w:rsidR="007C2D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В.П.Малыхиной,  В.В. Воронковой </w:t>
      </w:r>
      <w:r w:rsidRPr="00F96F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др. раскрыты основные направления коррекционной работы с детьми с легкими двигательными нарушениями. Описаны ряд приемов </w:t>
      </w:r>
      <w:r w:rsidRPr="00F96F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коррекционной работы, учитывающих психофизические особенности детей данной категории, но дети с тяжелыми двигательными нарушениями ранее не становились объектом научного исследования. Причина в том, что до середины 90-х годов XX века дети с тяжелыми двигательными нарушениями не принимались в специальные образовательные учреждения. В последние годы, в соответствие с Законом «Об образовании» РФ, такие дети стали поступать в дошкольные и школьные учреждения для детей с нарушением опорно-двигательного аппарата. Необходимость изучения этих детей с целью совершенствования коррекционно-развивающего обучения определила научную новизну и практическую значимость нашего исследования.</w:t>
      </w:r>
    </w:p>
    <w:p w:rsidR="008E7029" w:rsidRPr="005663AF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6F62">
        <w:rPr>
          <w:rFonts w:ascii="Times New Roman" w:hAnsi="Times New Roman"/>
          <w:b/>
          <w:color w:val="000000"/>
          <w:sz w:val="28"/>
          <w:szCs w:val="28"/>
        </w:rPr>
        <w:t>Новизна опыта</w:t>
      </w:r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F62">
        <w:rPr>
          <w:rFonts w:ascii="Times New Roman" w:hAnsi="Times New Roman"/>
          <w:color w:val="000000"/>
          <w:sz w:val="28"/>
          <w:szCs w:val="28"/>
        </w:rPr>
        <w:t xml:space="preserve">Новизна опыта состоит в создании системы коррекционно-педагогических методов и приемов, направленных на </w:t>
      </w:r>
      <w:r w:rsidRPr="00F96F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работу по подготовке к школе детей  дошкольного возраста 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ограниченными возможностями здоровья</w:t>
      </w:r>
      <w:r w:rsidRPr="00F96F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специально организованных условиях реабилитационного центра. </w:t>
      </w:r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6F62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proofErr w:type="gramStart"/>
      <w:r w:rsidRPr="00F96F62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6F62">
        <w:rPr>
          <w:rFonts w:ascii="Times New Roman" w:hAnsi="Times New Roman"/>
          <w:b/>
          <w:color w:val="000000"/>
          <w:sz w:val="28"/>
          <w:szCs w:val="28"/>
        </w:rPr>
        <w:t>Технология описания опыта</w:t>
      </w:r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F62">
        <w:rPr>
          <w:rFonts w:ascii="Times New Roman" w:hAnsi="Times New Roman"/>
          <w:color w:val="000000"/>
          <w:sz w:val="28"/>
          <w:szCs w:val="28"/>
        </w:rPr>
        <w:t>Целью коррекционно-педагогической  деятельности является  обеспечение положительной динамики 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с ограниченными возможностями здоровья</w:t>
      </w:r>
      <w:r w:rsidRPr="00F96F62">
        <w:rPr>
          <w:rFonts w:ascii="Times New Roman" w:hAnsi="Times New Roman"/>
          <w:color w:val="000000"/>
          <w:sz w:val="28"/>
          <w:szCs w:val="28"/>
        </w:rPr>
        <w:t xml:space="preserve"> при подготовке к школе. Достижение планируемых результатов предполагает решение следующих задач:</w:t>
      </w:r>
    </w:p>
    <w:p w:rsidR="008E7029" w:rsidRPr="00F96F62" w:rsidRDefault="008E7029" w:rsidP="00905B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F62">
        <w:rPr>
          <w:rFonts w:ascii="Times New Roman" w:hAnsi="Times New Roman"/>
          <w:color w:val="000000"/>
          <w:sz w:val="28"/>
          <w:szCs w:val="28"/>
          <w:lang w:eastAsia="ru-RU"/>
        </w:rPr>
        <w:t>Развитие речевого общения с окружающими (со сверстниками и взрослыми). Увеличение пассивного и активного словарного запаса, формирование связной речи. Развитие и коррекция нарушений лексического, грамматического и фонетического строя речи;</w:t>
      </w:r>
    </w:p>
    <w:p w:rsidR="008E7029" w:rsidRPr="00F96F62" w:rsidRDefault="008E7029" w:rsidP="00905B2C">
      <w:pPr>
        <w:pStyle w:val="a9"/>
        <w:numPr>
          <w:ilvl w:val="0"/>
          <w:numId w:val="2"/>
        </w:numPr>
        <w:spacing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Pr="00F96F62">
        <w:rPr>
          <w:rFonts w:ascii="Times New Roman" w:hAnsi="Times New Roman"/>
          <w:color w:val="000000"/>
          <w:sz w:val="28"/>
          <w:szCs w:val="28"/>
          <w:lang w:eastAsia="ru-RU"/>
        </w:rPr>
        <w:t>ормирование математических представлений</w:t>
      </w:r>
      <w:r w:rsidRPr="00F96F62">
        <w:rPr>
          <w:rFonts w:ascii="Times New Roman" w:hAnsi="Times New Roman"/>
          <w:color w:val="000000"/>
          <w:sz w:val="28"/>
          <w:szCs w:val="28"/>
        </w:rPr>
        <w:t>, временных представлений;</w:t>
      </w:r>
    </w:p>
    <w:p w:rsidR="008E7029" w:rsidRPr="00F96F62" w:rsidRDefault="008E7029" w:rsidP="00905B2C">
      <w:pPr>
        <w:pStyle w:val="a9"/>
        <w:numPr>
          <w:ilvl w:val="0"/>
          <w:numId w:val="2"/>
        </w:numPr>
        <w:spacing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F62">
        <w:rPr>
          <w:rFonts w:ascii="Times New Roman" w:hAnsi="Times New Roman"/>
          <w:color w:val="000000"/>
          <w:sz w:val="28"/>
          <w:szCs w:val="28"/>
        </w:rPr>
        <w:t>Развитие мелкой моторики, формирование графических навыков.</w:t>
      </w:r>
    </w:p>
    <w:p w:rsidR="008E7029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96F62">
        <w:rPr>
          <w:rFonts w:ascii="Times New Roman" w:hAnsi="Times New Roman"/>
          <w:i/>
          <w:color w:val="000000"/>
          <w:sz w:val="28"/>
          <w:szCs w:val="28"/>
        </w:rPr>
        <w:t>Организация коррекционно-педагогического  процесса</w:t>
      </w:r>
    </w:p>
    <w:p w:rsidR="0034391D" w:rsidRDefault="0034391D" w:rsidP="00905B2C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первом этапе реабилитации проводится по специальным методикам первичное обследование.</w:t>
      </w:r>
    </w:p>
    <w:p w:rsidR="0034391D" w:rsidRDefault="0034391D" w:rsidP="00905B2C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следующем этапе по результатам первичного обследования   составляются индивидуальные программы реабилитации</w:t>
      </w:r>
      <w:r w:rsidR="001E3A3E">
        <w:rPr>
          <w:rFonts w:ascii="Times New Roman" w:hAnsi="Times New Roman"/>
          <w:color w:val="000000"/>
          <w:sz w:val="28"/>
          <w:szCs w:val="28"/>
        </w:rPr>
        <w:t>.</w:t>
      </w:r>
    </w:p>
    <w:p w:rsidR="001E3A3E" w:rsidRDefault="001E3A3E" w:rsidP="00905B2C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Затем проводится работа по программам реабилитации.</w:t>
      </w:r>
    </w:p>
    <w:p w:rsidR="001E3A3E" w:rsidRDefault="001E3A3E" w:rsidP="00905B2C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ходе работы с ребенком проводится промежуточная диагностика с целью корректировки (если есть необходимость) индивидуального маршрута.</w:t>
      </w:r>
    </w:p>
    <w:p w:rsidR="00905B2C" w:rsidRDefault="001E3A3E" w:rsidP="00905B2C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заключени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курса реабилитации специалист проводит итоговое обследование с написанием рекомендаций для специалистов и родителей по дальнейшей работе с ребенком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постреабилитационный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период.</w:t>
      </w:r>
    </w:p>
    <w:p w:rsidR="008E7029" w:rsidRPr="005663AF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63AF">
        <w:rPr>
          <w:rFonts w:ascii="Times New Roman" w:hAnsi="Times New Roman"/>
          <w:color w:val="000000"/>
          <w:sz w:val="28"/>
          <w:szCs w:val="28"/>
        </w:rPr>
        <w:t>Таким образом,  педагог  добивается обеспечения определенной степени развития готовности ребенка к школе.  Появ</w:t>
      </w:r>
      <w:r>
        <w:rPr>
          <w:rFonts w:ascii="Times New Roman" w:hAnsi="Times New Roman"/>
          <w:color w:val="000000"/>
          <w:sz w:val="28"/>
          <w:szCs w:val="28"/>
        </w:rPr>
        <w:t xml:space="preserve">ляется </w:t>
      </w:r>
      <w:r w:rsidRPr="005663AF">
        <w:rPr>
          <w:rFonts w:ascii="Times New Roman" w:hAnsi="Times New Roman"/>
          <w:color w:val="000000"/>
          <w:sz w:val="28"/>
          <w:szCs w:val="28"/>
        </w:rPr>
        <w:t>возможность   вовлекать детей в активную коррекционно-педагогическую  работу.  Социальный педагог выявляет области улучшения различных показателей  в  развитии связной речи, формировании элементарных математических представлений, развитии графических навыков детей с нарушениями в развитии и разрабатывает индивидуальные корректирующие программы  по продвижению каждого ребенка от незнания к знанию, приспосабливая его к постоянно меняющимся ситуациям.</w:t>
      </w:r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96F62">
        <w:rPr>
          <w:rFonts w:ascii="Times New Roman" w:hAnsi="Times New Roman"/>
          <w:b/>
          <w:i/>
          <w:color w:val="000000"/>
          <w:sz w:val="28"/>
          <w:szCs w:val="28"/>
        </w:rPr>
        <w:t>Содержание коррекционно-педагогической  реабилитации</w:t>
      </w:r>
      <w:r w:rsidR="00905B2C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8E7029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F62">
        <w:rPr>
          <w:rFonts w:ascii="Times New Roman" w:hAnsi="Times New Roman"/>
          <w:color w:val="000000"/>
          <w:sz w:val="28"/>
          <w:szCs w:val="28"/>
        </w:rPr>
        <w:t xml:space="preserve">Содержание  реабилитации  предусматривает реализацию  индивидуальных  коррекционно-педагогических программ, разработанных  для проведения занятий по подготовке детей к школе.  В  ходе реабилитации индивидуальные  программы </w:t>
      </w:r>
      <w:r>
        <w:rPr>
          <w:rFonts w:ascii="Times New Roman" w:hAnsi="Times New Roman"/>
          <w:color w:val="000000"/>
          <w:sz w:val="28"/>
          <w:szCs w:val="28"/>
        </w:rPr>
        <w:t>после промежуточного обследования</w:t>
      </w:r>
      <w:r w:rsidRPr="00F96F62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корректируются, определяются зоны ближайшего оптимального развития ребенка</w:t>
      </w:r>
      <w:r w:rsidRPr="00F96F62">
        <w:rPr>
          <w:rFonts w:ascii="Times New Roman" w:hAnsi="Times New Roman"/>
          <w:color w:val="000000"/>
          <w:sz w:val="28"/>
          <w:szCs w:val="28"/>
        </w:rPr>
        <w:t xml:space="preserve">. Вариативность содержания коррекционных  занятий позволяет максимально реализовать  потенциальные возможности   развития каждого </w:t>
      </w:r>
      <w:r>
        <w:rPr>
          <w:rFonts w:ascii="Times New Roman" w:hAnsi="Times New Roman"/>
          <w:color w:val="000000"/>
          <w:sz w:val="28"/>
          <w:szCs w:val="28"/>
        </w:rPr>
        <w:t>Работа по подготовке детей – инвалидов   к школе основана на следующих принципах:</w:t>
      </w:r>
    </w:p>
    <w:p w:rsidR="00905B2C" w:rsidRDefault="008E7029" w:rsidP="00905B2C">
      <w:pPr>
        <w:pStyle w:val="a9"/>
        <w:numPr>
          <w:ilvl w:val="0"/>
          <w:numId w:val="24"/>
        </w:numPr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2DD2">
        <w:rPr>
          <w:rFonts w:ascii="Times New Roman" w:hAnsi="Times New Roman"/>
          <w:color w:val="000000"/>
          <w:sz w:val="28"/>
          <w:szCs w:val="28"/>
        </w:rPr>
        <w:t>Комплексность (предусматривает согласованное взаимодействие всех специалистов, работающих с данной категорией детей);</w:t>
      </w:r>
    </w:p>
    <w:p w:rsidR="00905B2C" w:rsidRDefault="008E7029" w:rsidP="00905B2C">
      <w:pPr>
        <w:pStyle w:val="a9"/>
        <w:numPr>
          <w:ilvl w:val="0"/>
          <w:numId w:val="24"/>
        </w:numPr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05B2C">
        <w:rPr>
          <w:rFonts w:ascii="Times New Roman" w:hAnsi="Times New Roman"/>
          <w:sz w:val="28"/>
          <w:szCs w:val="28"/>
        </w:rPr>
        <w:t>Дифференцированность</w:t>
      </w:r>
      <w:proofErr w:type="spellEnd"/>
      <w:r w:rsidRPr="00905B2C">
        <w:rPr>
          <w:rFonts w:ascii="Times New Roman" w:hAnsi="Times New Roman"/>
          <w:sz w:val="28"/>
          <w:szCs w:val="28"/>
        </w:rPr>
        <w:t xml:space="preserve"> (требует дифференциации целей, задач и планируемых результатов с учетом возрастных особенностей детей, в соответствии с их физическими и умственными способностями);</w:t>
      </w:r>
    </w:p>
    <w:p w:rsidR="008E7029" w:rsidRPr="00905B2C" w:rsidRDefault="008E7029" w:rsidP="00905B2C">
      <w:pPr>
        <w:pStyle w:val="a9"/>
        <w:numPr>
          <w:ilvl w:val="0"/>
          <w:numId w:val="24"/>
        </w:numPr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05B2C">
        <w:rPr>
          <w:rFonts w:ascii="Times New Roman" w:hAnsi="Times New Roman"/>
          <w:sz w:val="28"/>
          <w:szCs w:val="28"/>
        </w:rPr>
        <w:t>Многоаспектность (предусматривает сочетание различных направлений целевой профилактической деятельности</w:t>
      </w:r>
      <w:r w:rsidR="007C2DD2" w:rsidRPr="00905B2C">
        <w:rPr>
          <w:rFonts w:ascii="Times New Roman" w:hAnsi="Times New Roman"/>
          <w:sz w:val="28"/>
          <w:szCs w:val="28"/>
        </w:rPr>
        <w:t xml:space="preserve"> </w:t>
      </w:r>
      <w:r w:rsidRPr="00905B2C">
        <w:rPr>
          <w:rFonts w:ascii="Times New Roman" w:hAnsi="Times New Roman"/>
          <w:sz w:val="28"/>
          <w:szCs w:val="28"/>
        </w:rPr>
        <w:t xml:space="preserve">ребенка индивидуально. </w:t>
      </w:r>
      <w:proofErr w:type="gramEnd"/>
    </w:p>
    <w:p w:rsidR="008E7029" w:rsidRPr="00474A4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74A42">
        <w:rPr>
          <w:rFonts w:ascii="Times New Roman" w:hAnsi="Times New Roman"/>
          <w:i/>
          <w:color w:val="000000"/>
          <w:sz w:val="28"/>
          <w:szCs w:val="28"/>
        </w:rPr>
        <w:t>Методы,  приемы  и средства коррекционно-педагогической  работы, их оптимальный выбор в соответствии с поставленными целями, возрастными и физическими особенностями детей, технология их применения.</w:t>
      </w:r>
    </w:p>
    <w:p w:rsidR="008E7029" w:rsidRPr="00474A4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4A42">
        <w:rPr>
          <w:rFonts w:ascii="Times New Roman" w:hAnsi="Times New Roman"/>
          <w:color w:val="000000"/>
          <w:sz w:val="28"/>
          <w:szCs w:val="28"/>
        </w:rPr>
        <w:t xml:space="preserve">Индивидуальная  </w:t>
      </w:r>
      <w:proofErr w:type="spellStart"/>
      <w:r w:rsidRPr="00474A42">
        <w:rPr>
          <w:rFonts w:ascii="Times New Roman" w:hAnsi="Times New Roman"/>
          <w:color w:val="000000"/>
          <w:sz w:val="28"/>
          <w:szCs w:val="28"/>
        </w:rPr>
        <w:t>коррекционно</w:t>
      </w:r>
      <w:proofErr w:type="spellEnd"/>
      <w:r w:rsidR="007C2D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4A42">
        <w:rPr>
          <w:rFonts w:ascii="Times New Roman" w:hAnsi="Times New Roman"/>
          <w:color w:val="000000"/>
          <w:sz w:val="28"/>
          <w:szCs w:val="28"/>
        </w:rPr>
        <w:t xml:space="preserve">- педагогическая   программа  реализуется в рамках занятия.  Индивидуальная программа предполагает включение нескольких видов деятельности для  проведения занятий по </w:t>
      </w:r>
      <w:r w:rsidRPr="00474A42">
        <w:rPr>
          <w:rFonts w:ascii="Times New Roman" w:hAnsi="Times New Roman"/>
          <w:color w:val="000000"/>
          <w:sz w:val="28"/>
          <w:szCs w:val="28"/>
        </w:rPr>
        <w:lastRenderedPageBreak/>
        <w:t>подготовке к школе. В процессе коррекционных занятий ребенок получает необходимую ему дозированную педагогическую  помощь. Например:</w:t>
      </w:r>
    </w:p>
    <w:p w:rsidR="008E7029" w:rsidRPr="00474A42" w:rsidRDefault="008E7029" w:rsidP="00905B2C">
      <w:pPr>
        <w:pStyle w:val="a9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4A42">
        <w:rPr>
          <w:rFonts w:ascii="Times New Roman" w:hAnsi="Times New Roman"/>
          <w:color w:val="000000"/>
          <w:sz w:val="28"/>
          <w:szCs w:val="28"/>
        </w:rPr>
        <w:t>Занятие, на закрепление и обобщение ранее изученного материала (самостоятельные работы, занятия – путешествия)</w:t>
      </w:r>
    </w:p>
    <w:p w:rsidR="008E7029" w:rsidRPr="00474A42" w:rsidRDefault="008E7029" w:rsidP="00905B2C">
      <w:pPr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4A42">
        <w:rPr>
          <w:rFonts w:ascii="Times New Roman" w:hAnsi="Times New Roman"/>
          <w:color w:val="000000"/>
          <w:sz w:val="28"/>
          <w:szCs w:val="28"/>
        </w:rPr>
        <w:t>Занятия по изучению и подаче нового материала</w:t>
      </w:r>
    </w:p>
    <w:p w:rsidR="008E7029" w:rsidRPr="00474A42" w:rsidRDefault="008E7029" w:rsidP="00905B2C">
      <w:pPr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4A42">
        <w:rPr>
          <w:rFonts w:ascii="Times New Roman" w:hAnsi="Times New Roman"/>
          <w:color w:val="000000"/>
          <w:sz w:val="28"/>
          <w:szCs w:val="28"/>
        </w:rPr>
        <w:t>Занятия с использованием компьютерных технологий</w:t>
      </w:r>
    </w:p>
    <w:p w:rsidR="008E7029" w:rsidRPr="00474A42" w:rsidRDefault="008E7029" w:rsidP="00905B2C">
      <w:pPr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4A42">
        <w:rPr>
          <w:rFonts w:ascii="Times New Roman" w:hAnsi="Times New Roman"/>
          <w:color w:val="000000"/>
          <w:sz w:val="28"/>
          <w:szCs w:val="28"/>
        </w:rPr>
        <w:t>Занятия - игры и др.</w:t>
      </w:r>
    </w:p>
    <w:p w:rsidR="008E7029" w:rsidRPr="00474A42" w:rsidRDefault="008E7029" w:rsidP="00905B2C">
      <w:pPr>
        <w:spacing w:line="240" w:lineRule="auto"/>
        <w:ind w:left="1287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5B2C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4A42">
        <w:rPr>
          <w:rFonts w:ascii="Times New Roman" w:hAnsi="Times New Roman"/>
          <w:color w:val="000000"/>
          <w:sz w:val="28"/>
          <w:szCs w:val="28"/>
        </w:rPr>
        <w:t xml:space="preserve">В соответствии с поставленными целями и задачами </w:t>
      </w:r>
      <w:proofErr w:type="spellStart"/>
      <w:r w:rsidRPr="00474A42">
        <w:rPr>
          <w:rFonts w:ascii="Times New Roman" w:hAnsi="Times New Roman"/>
          <w:color w:val="000000"/>
          <w:sz w:val="28"/>
          <w:szCs w:val="28"/>
        </w:rPr>
        <w:t>коррекционн</w:t>
      </w:r>
      <w:proofErr w:type="gramStart"/>
      <w:r w:rsidRPr="00474A42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Pr="00474A42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474A42">
        <w:rPr>
          <w:rFonts w:ascii="Times New Roman" w:hAnsi="Times New Roman"/>
          <w:color w:val="000000"/>
          <w:sz w:val="28"/>
          <w:szCs w:val="28"/>
        </w:rPr>
        <w:t xml:space="preserve"> педагогической деятельности в рамках представляемого опыта используются разнообразные методы, приемы и средства, направленные  на подготовку детей с ограничениями в здоровье к школе.</w:t>
      </w:r>
    </w:p>
    <w:p w:rsidR="008E7029" w:rsidRPr="00474A4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4A42">
        <w:rPr>
          <w:rFonts w:ascii="Times New Roman" w:hAnsi="Times New Roman"/>
          <w:color w:val="000000"/>
          <w:sz w:val="28"/>
          <w:szCs w:val="28"/>
        </w:rPr>
        <w:t>Развитие связной речи:</w:t>
      </w:r>
    </w:p>
    <w:p w:rsidR="008E7029" w:rsidRPr="00474A42" w:rsidRDefault="008E7029" w:rsidP="00905B2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4A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Одним из способов планирования связного высказывания   служит приём наглядного моделирования. Использование приема наглядного моделирования дает возможность: </w:t>
      </w:r>
    </w:p>
    <w:p w:rsidR="008E7029" w:rsidRPr="00474A42" w:rsidRDefault="008E7029" w:rsidP="00905B2C">
      <w:pPr>
        <w:numPr>
          <w:ilvl w:val="0"/>
          <w:numId w:val="10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4A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самостоятельного анализа ситуации или объекта; </w:t>
      </w:r>
    </w:p>
    <w:p w:rsidR="008E7029" w:rsidRPr="00474A42" w:rsidRDefault="008E7029" w:rsidP="00905B2C">
      <w:pPr>
        <w:numPr>
          <w:ilvl w:val="0"/>
          <w:numId w:val="10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4A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развития </w:t>
      </w:r>
      <w:proofErr w:type="spellStart"/>
      <w:r w:rsidRPr="00474A42">
        <w:rPr>
          <w:rFonts w:ascii="Times New Roman" w:hAnsi="Times New Roman"/>
          <w:color w:val="000000"/>
          <w:sz w:val="28"/>
          <w:szCs w:val="28"/>
          <w:lang w:eastAsia="ru-RU"/>
        </w:rPr>
        <w:t>децентрации</w:t>
      </w:r>
      <w:proofErr w:type="spellEnd"/>
      <w:r w:rsidRPr="00474A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(умения менять точку отсчета); </w:t>
      </w:r>
    </w:p>
    <w:p w:rsidR="008E7029" w:rsidRPr="00474A42" w:rsidRDefault="008E7029" w:rsidP="00905B2C">
      <w:pPr>
        <w:numPr>
          <w:ilvl w:val="0"/>
          <w:numId w:val="10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4A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развития замыслов-идей будущего предмета. </w:t>
      </w:r>
    </w:p>
    <w:p w:rsidR="008E7029" w:rsidRPr="00474A42" w:rsidRDefault="008E7029" w:rsidP="00905B2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4A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процессе обучения связной описательной речи моделирование служит средством планирования высказывания. Прием наглядного моделирования используется  в работе над всеми видами связного монологического высказывания: </w:t>
      </w:r>
    </w:p>
    <w:p w:rsidR="008E7029" w:rsidRPr="00474A42" w:rsidRDefault="008E7029" w:rsidP="00905B2C">
      <w:pPr>
        <w:numPr>
          <w:ilvl w:val="0"/>
          <w:numId w:val="1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4A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пересказ; </w:t>
      </w:r>
    </w:p>
    <w:p w:rsidR="008E7029" w:rsidRPr="00474A42" w:rsidRDefault="008E7029" w:rsidP="00905B2C">
      <w:pPr>
        <w:numPr>
          <w:ilvl w:val="0"/>
          <w:numId w:val="1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4A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составление рассказов по картине и серии картин; </w:t>
      </w:r>
    </w:p>
    <w:p w:rsidR="008E7029" w:rsidRPr="00474A42" w:rsidRDefault="008E7029" w:rsidP="00905B2C">
      <w:pPr>
        <w:numPr>
          <w:ilvl w:val="0"/>
          <w:numId w:val="1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4A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описательный рассказ; </w:t>
      </w:r>
    </w:p>
    <w:p w:rsidR="007C2DD2" w:rsidRDefault="008E7029" w:rsidP="00905B2C">
      <w:pPr>
        <w:numPr>
          <w:ilvl w:val="0"/>
          <w:numId w:val="1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творческий рассказ; </w:t>
      </w:r>
      <w:r w:rsidR="007C2DD2"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="007C2DD2">
        <w:rPr>
          <w:rFonts w:ascii="Times New Roman" w:hAnsi="Times New Roman"/>
          <w:color w:val="000000"/>
          <w:sz w:val="28"/>
          <w:szCs w:val="28"/>
        </w:rPr>
        <w:t>С</w:t>
      </w:r>
      <w:r w:rsidRPr="005663AF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5663AF">
        <w:rPr>
          <w:rFonts w:ascii="Times New Roman" w:hAnsi="Times New Roman"/>
          <w:color w:val="000000"/>
          <w:sz w:val="28"/>
          <w:szCs w:val="28"/>
        </w:rPr>
        <w:t>.</w:t>
      </w:r>
      <w:r w:rsidR="007C2D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63AF">
        <w:rPr>
          <w:rFonts w:ascii="Times New Roman" w:hAnsi="Times New Roman"/>
          <w:color w:val="000000"/>
          <w:sz w:val="28"/>
          <w:szCs w:val="28"/>
        </w:rPr>
        <w:t>Приложение №1)</w:t>
      </w:r>
    </w:p>
    <w:p w:rsidR="008E7029" w:rsidRPr="007C2DD2" w:rsidRDefault="008E7029" w:rsidP="00905B2C">
      <w:pPr>
        <w:spacing w:before="100" w:beforeAutospacing="1" w:after="100" w:afterAutospacing="1" w:line="240" w:lineRule="auto"/>
        <w:ind w:left="128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2DD2">
        <w:rPr>
          <w:rFonts w:ascii="Times New Roman" w:hAnsi="Times New Roman"/>
          <w:color w:val="000000"/>
          <w:sz w:val="28"/>
          <w:szCs w:val="28"/>
          <w:lang w:eastAsia="ru-RU"/>
        </w:rPr>
        <w:t>Формирова</w:t>
      </w:r>
      <w:r w:rsidR="00905B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ние элементарных математических </w:t>
      </w:r>
      <w:r w:rsidRPr="007C2DD2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представлений</w:t>
      </w:r>
    </w:p>
    <w:p w:rsidR="008E7029" w:rsidRPr="00474A4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4A42">
        <w:rPr>
          <w:rFonts w:ascii="Times New Roman" w:hAnsi="Times New Roman"/>
          <w:color w:val="000000"/>
          <w:sz w:val="28"/>
          <w:szCs w:val="28"/>
        </w:rPr>
        <w:t>Наглядные, словесные и практические методы и приемы обучения на занятиях по ФЭМП в основном используются в комплексе.</w:t>
      </w:r>
    </w:p>
    <w:p w:rsidR="008E7029" w:rsidRPr="00E97F30" w:rsidRDefault="008E7029" w:rsidP="00905B2C">
      <w:pPr>
        <w:pStyle w:val="ab"/>
        <w:spacing w:before="0" w:after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74A42">
        <w:rPr>
          <w:color w:val="000000"/>
          <w:sz w:val="28"/>
          <w:szCs w:val="28"/>
        </w:rPr>
        <w:t>Показ (демонстрация) способа действия в сочетании с объяснением или образец педагога. Это основной прием обучения, он носит наглядно-практически</w:t>
      </w:r>
      <w:r w:rsidR="007C2DD2">
        <w:rPr>
          <w:color w:val="000000"/>
          <w:sz w:val="28"/>
          <w:szCs w:val="28"/>
        </w:rPr>
        <w:t xml:space="preserve">й и </w:t>
      </w:r>
      <w:r w:rsidRPr="00474A42">
        <w:rPr>
          <w:color w:val="000000"/>
          <w:sz w:val="28"/>
          <w:szCs w:val="28"/>
        </w:rPr>
        <w:t xml:space="preserve">действенный характер, выполняется с привлечением разнообразных дидактических средств, дает возможность формировать </w:t>
      </w:r>
      <w:r w:rsidRPr="00474A42">
        <w:rPr>
          <w:color w:val="000000"/>
          <w:sz w:val="28"/>
          <w:szCs w:val="28"/>
        </w:rPr>
        <w:lastRenderedPageBreak/>
        <w:t>навыки и умения у детей с ограниченными возможностями по подготовке детей к школе.</w:t>
      </w:r>
    </w:p>
    <w:p w:rsidR="008E7029" w:rsidRPr="00E97F30" w:rsidRDefault="008E7029" w:rsidP="00905B2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E97F30">
        <w:rPr>
          <w:rFonts w:ascii="Times New Roman" w:hAnsi="Times New Roman"/>
          <w:color w:val="000000"/>
          <w:sz w:val="28"/>
          <w:szCs w:val="28"/>
          <w:lang w:eastAsia="ru-RU"/>
        </w:rPr>
        <w:t>Инструкция для выполнения самостоятельных упражнений. Этот при</w:t>
      </w:r>
      <w:r w:rsidRPr="00474A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ем связан с показом педагогом </w:t>
      </w:r>
      <w:r w:rsidRPr="00E97F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способов действия и вытекает из него. В инструкции отражается, что и как надо делать, чтобы получить необходимый результат. </w:t>
      </w:r>
    </w:p>
    <w:p w:rsidR="008E7029" w:rsidRPr="00E97F30" w:rsidRDefault="008E7029" w:rsidP="00905B2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E97F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Пояснения, разъяснения, указания. Эти словесные п</w:t>
      </w:r>
      <w:r w:rsidRPr="00474A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риемы используются педагогом </w:t>
      </w:r>
      <w:r w:rsidRPr="00E97F30">
        <w:rPr>
          <w:rFonts w:ascii="Times New Roman" w:hAnsi="Times New Roman"/>
          <w:color w:val="000000"/>
          <w:sz w:val="28"/>
          <w:szCs w:val="28"/>
          <w:lang w:eastAsia="ru-RU"/>
        </w:rPr>
        <w:t>при демонстрации способа действия или в холе выполнения детьми задания с целью предупреждения ошибок, преодоления затруднений и т.</w:t>
      </w:r>
      <w:r w:rsidR="007C2DD2">
        <w:rPr>
          <w:rFonts w:ascii="Times New Roman" w:hAnsi="Times New Roman"/>
          <w:color w:val="000000"/>
          <w:sz w:val="28"/>
          <w:szCs w:val="28"/>
          <w:lang w:eastAsia="ru-RU"/>
        </w:rPr>
        <w:t>д.</w:t>
      </w:r>
      <w:r w:rsidRPr="00E97F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E7029" w:rsidRDefault="008E7029" w:rsidP="00905B2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Pr="00E97F30">
        <w:rPr>
          <w:rFonts w:ascii="Times New Roman" w:hAnsi="Times New Roman"/>
          <w:color w:val="000000"/>
          <w:sz w:val="28"/>
          <w:szCs w:val="28"/>
          <w:lang w:eastAsia="ru-RU"/>
        </w:rPr>
        <w:t>Один из основных приемов формирования элементарных математических представ</w:t>
      </w:r>
      <w:r w:rsidRPr="00474A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вопросы к детям.</w:t>
      </w:r>
    </w:p>
    <w:p w:rsidR="008E7029" w:rsidRPr="00E97F30" w:rsidRDefault="008E7029" w:rsidP="00905B2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  </w:t>
      </w:r>
      <w:r w:rsidRPr="00E97F30">
        <w:rPr>
          <w:rFonts w:ascii="Times New Roman" w:hAnsi="Times New Roman"/>
          <w:color w:val="000000"/>
          <w:sz w:val="28"/>
          <w:szCs w:val="28"/>
          <w:lang w:eastAsia="ru-RU"/>
        </w:rPr>
        <w:t>репродуктивно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</w:t>
      </w:r>
      <w:r w:rsidR="007C2D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97F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мнемонические </w:t>
      </w:r>
      <w:r w:rsidR="00905B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97F30">
        <w:rPr>
          <w:rFonts w:ascii="Times New Roman" w:hAnsi="Times New Roman"/>
          <w:color w:val="000000"/>
          <w:sz w:val="28"/>
          <w:szCs w:val="28"/>
          <w:lang w:eastAsia="ru-RU"/>
        </w:rPr>
        <w:t>(Сколько?</w:t>
      </w:r>
      <w:proofErr w:type="gramEnd"/>
      <w:r w:rsidRPr="00E97F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 это такое? Как называется эта фигура? Чем отличается квадрат от треугольника?);</w:t>
      </w:r>
    </w:p>
    <w:p w:rsidR="008E7029" w:rsidRPr="00E97F30" w:rsidRDefault="008E7029" w:rsidP="00905B2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·   </w:t>
      </w:r>
      <w:r w:rsidRPr="00E97F30">
        <w:rPr>
          <w:rFonts w:ascii="Times New Roman" w:hAnsi="Times New Roman"/>
          <w:color w:val="000000"/>
          <w:sz w:val="28"/>
          <w:szCs w:val="28"/>
          <w:lang w:eastAsia="ru-RU"/>
        </w:rPr>
        <w:t>репродуктивно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</w:t>
      </w:r>
      <w:r w:rsidRPr="00E97F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познавательные </w:t>
      </w:r>
      <w:r w:rsidR="00905B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97F30">
        <w:rPr>
          <w:rFonts w:ascii="Times New Roman" w:hAnsi="Times New Roman"/>
          <w:color w:val="000000"/>
          <w:sz w:val="28"/>
          <w:szCs w:val="28"/>
          <w:lang w:eastAsia="ru-RU"/>
        </w:rPr>
        <w:t>(Сколько будет на полке кубиков, если я поставлю еще один?</w:t>
      </w:r>
      <w:proofErr w:type="gramEnd"/>
      <w:r w:rsidRPr="00E97F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97F30">
        <w:rPr>
          <w:rFonts w:ascii="Times New Roman" w:hAnsi="Times New Roman"/>
          <w:color w:val="000000"/>
          <w:sz w:val="28"/>
          <w:szCs w:val="28"/>
          <w:lang w:eastAsia="ru-RU"/>
        </w:rPr>
        <w:t>Какое число больше (меньше): девять или семь?);</w:t>
      </w:r>
      <w:proofErr w:type="gramEnd"/>
    </w:p>
    <w:p w:rsidR="008E7029" w:rsidRPr="00E97F30" w:rsidRDefault="008E7029" w:rsidP="00905B2C">
      <w:pPr>
        <w:pBdr>
          <w:bottom w:val="single" w:sz="6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vanish/>
          <w:color w:val="000000"/>
          <w:sz w:val="28"/>
          <w:szCs w:val="28"/>
          <w:lang w:eastAsia="ru-RU"/>
        </w:rPr>
      </w:pPr>
      <w:r w:rsidRPr="00E97F30">
        <w:rPr>
          <w:rFonts w:ascii="Times New Roman" w:hAnsi="Times New Roman"/>
          <w:vanish/>
          <w:color w:val="000000"/>
          <w:sz w:val="28"/>
          <w:szCs w:val="28"/>
          <w:lang w:eastAsia="ru-RU"/>
        </w:rPr>
        <w:t>Начало формы</w:t>
      </w:r>
    </w:p>
    <w:p w:rsidR="008E7029" w:rsidRPr="00493213" w:rsidRDefault="00905B2C" w:rsidP="00905B2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7F7F2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7F7F2"/>
        </w:rPr>
        <w:t xml:space="preserve">        </w:t>
      </w:r>
      <w:proofErr w:type="gramStart"/>
      <w:r w:rsidR="008E7029">
        <w:rPr>
          <w:rFonts w:ascii="Times New Roman" w:hAnsi="Times New Roman"/>
          <w:color w:val="000000"/>
          <w:sz w:val="28"/>
          <w:szCs w:val="28"/>
          <w:shd w:val="clear" w:color="auto" w:fill="F7F7F2"/>
        </w:rPr>
        <w:t xml:space="preserve">.   </w:t>
      </w:r>
      <w:r w:rsidR="008E7029" w:rsidRPr="00474A42">
        <w:rPr>
          <w:rFonts w:ascii="Times New Roman" w:hAnsi="Times New Roman"/>
          <w:color w:val="000000"/>
          <w:sz w:val="28"/>
          <w:szCs w:val="28"/>
          <w:shd w:val="clear" w:color="auto" w:fill="F7F7F2"/>
        </w:rPr>
        <w:t>продуктивно</w:t>
      </w:r>
      <w:r w:rsidR="008E7029">
        <w:rPr>
          <w:rFonts w:ascii="Times New Roman" w:hAnsi="Times New Roman"/>
          <w:color w:val="000000"/>
          <w:sz w:val="28"/>
          <w:szCs w:val="28"/>
          <w:shd w:val="clear" w:color="auto" w:fill="F7F7F2"/>
        </w:rPr>
        <w:t xml:space="preserve"> -</w:t>
      </w:r>
      <w:r w:rsidR="008E7029" w:rsidRPr="00474A42">
        <w:rPr>
          <w:rFonts w:ascii="Times New Roman" w:hAnsi="Times New Roman"/>
          <w:color w:val="000000"/>
          <w:sz w:val="28"/>
          <w:szCs w:val="28"/>
          <w:shd w:val="clear" w:color="auto" w:fill="F7F7F2"/>
        </w:rPr>
        <w:t xml:space="preserve"> познавательные </w:t>
      </w:r>
      <w:r>
        <w:rPr>
          <w:rFonts w:ascii="Times New Roman" w:hAnsi="Times New Roman"/>
          <w:color w:val="000000"/>
          <w:sz w:val="28"/>
          <w:szCs w:val="28"/>
          <w:shd w:val="clear" w:color="auto" w:fill="F7F7F2"/>
        </w:rPr>
        <w:t xml:space="preserve"> </w:t>
      </w:r>
      <w:r w:rsidR="008E7029" w:rsidRPr="00474A42">
        <w:rPr>
          <w:rFonts w:ascii="Times New Roman" w:hAnsi="Times New Roman"/>
          <w:color w:val="000000"/>
          <w:sz w:val="28"/>
          <w:szCs w:val="28"/>
          <w:shd w:val="clear" w:color="auto" w:fill="F7F7F2"/>
        </w:rPr>
        <w:t xml:space="preserve">(Что надо сделать, чтобы кружков </w:t>
      </w:r>
      <w:r w:rsidR="008E7029" w:rsidRPr="00493213">
        <w:rPr>
          <w:rFonts w:ascii="Times New Roman" w:hAnsi="Times New Roman"/>
          <w:color w:val="000000"/>
          <w:sz w:val="28"/>
          <w:szCs w:val="28"/>
          <w:shd w:val="clear" w:color="auto" w:fill="F7F7F2"/>
        </w:rPr>
        <w:t>стало по 9?</w:t>
      </w:r>
      <w:proofErr w:type="gramEnd"/>
      <w:r w:rsidR="008E7029" w:rsidRPr="00493213">
        <w:rPr>
          <w:rFonts w:ascii="Times New Roman" w:hAnsi="Times New Roman"/>
          <w:color w:val="000000"/>
          <w:sz w:val="28"/>
          <w:szCs w:val="28"/>
          <w:shd w:val="clear" w:color="auto" w:fill="F7F7F2"/>
        </w:rPr>
        <w:t xml:space="preserve"> Как разделить полоску на равные части? Как можно определить, </w:t>
      </w:r>
      <w:r w:rsidR="007C2DD2">
        <w:rPr>
          <w:rFonts w:ascii="Times New Roman" w:hAnsi="Times New Roman"/>
          <w:color w:val="000000"/>
          <w:sz w:val="28"/>
          <w:szCs w:val="28"/>
          <w:shd w:val="clear" w:color="auto" w:fill="F7F7F2"/>
        </w:rPr>
        <w:t>который флажок в ряду красный?)</w:t>
      </w:r>
      <w:r w:rsidR="008E7029" w:rsidRPr="00493213">
        <w:rPr>
          <w:rFonts w:ascii="Times New Roman" w:hAnsi="Times New Roman"/>
          <w:color w:val="000000"/>
          <w:sz w:val="28"/>
          <w:szCs w:val="28"/>
          <w:shd w:val="clear" w:color="auto" w:fill="F7F7F2"/>
        </w:rPr>
        <w:t xml:space="preserve">  </w:t>
      </w:r>
      <w:r w:rsidR="007C2DD2"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="007C2DD2">
        <w:rPr>
          <w:rFonts w:ascii="Times New Roman" w:hAnsi="Times New Roman"/>
          <w:color w:val="000000"/>
          <w:sz w:val="28"/>
          <w:szCs w:val="28"/>
        </w:rPr>
        <w:t>С</w:t>
      </w:r>
      <w:r w:rsidR="008E7029" w:rsidRPr="00493213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="008E7029" w:rsidRPr="00493213">
        <w:rPr>
          <w:rFonts w:ascii="Times New Roman" w:hAnsi="Times New Roman"/>
          <w:color w:val="000000"/>
          <w:sz w:val="28"/>
          <w:szCs w:val="28"/>
        </w:rPr>
        <w:t>.</w:t>
      </w:r>
      <w:r w:rsidR="007C2D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7029" w:rsidRPr="00493213">
        <w:rPr>
          <w:rFonts w:ascii="Times New Roman" w:hAnsi="Times New Roman"/>
          <w:color w:val="000000"/>
          <w:sz w:val="28"/>
          <w:szCs w:val="28"/>
        </w:rPr>
        <w:t>Приложение №2)</w:t>
      </w:r>
    </w:p>
    <w:p w:rsidR="008E7029" w:rsidRPr="00493213" w:rsidRDefault="008E7029" w:rsidP="00905B2C">
      <w:pPr>
        <w:pStyle w:val="a9"/>
        <w:spacing w:line="240" w:lineRule="auto"/>
        <w:ind w:left="1068" w:firstLine="567"/>
        <w:jc w:val="both"/>
        <w:rPr>
          <w:rFonts w:ascii="Times New Roman" w:hAnsi="Times New Roman"/>
          <w:sz w:val="28"/>
          <w:szCs w:val="28"/>
        </w:rPr>
      </w:pPr>
      <w:r w:rsidRPr="00493213">
        <w:rPr>
          <w:rFonts w:ascii="Times New Roman" w:hAnsi="Times New Roman"/>
          <w:sz w:val="28"/>
          <w:szCs w:val="28"/>
        </w:rPr>
        <w:t xml:space="preserve">Развитие графических навыков у дошкольников </w:t>
      </w:r>
    </w:p>
    <w:p w:rsidR="008E7029" w:rsidRPr="00493213" w:rsidRDefault="008E7029" w:rsidP="00905B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213">
        <w:rPr>
          <w:rFonts w:ascii="Times New Roman" w:hAnsi="Times New Roman"/>
          <w:sz w:val="28"/>
          <w:szCs w:val="28"/>
        </w:rPr>
        <w:t xml:space="preserve">Работая в тесном контакте с учителями начальных классов, выяснилось, что дети на первом этапе обучения чаще всего испытывают затруднения с овладением навыков письма:  быстро  устаёт  рука, теряется рабочая  строка, не получается правильное  написание  букв.  Ребёнок  не  укладывается  в   общий  темп  работы.  Эти  затруднения  вызваны слабостью  мышц пальцев  руки, недостаточной  </w:t>
      </w:r>
      <w:proofErr w:type="spellStart"/>
      <w:r w:rsidRPr="00493213">
        <w:rPr>
          <w:rFonts w:ascii="Times New Roman" w:hAnsi="Times New Roman"/>
          <w:sz w:val="28"/>
          <w:szCs w:val="28"/>
        </w:rPr>
        <w:t>сформированностью</w:t>
      </w:r>
      <w:proofErr w:type="spellEnd"/>
      <w:r w:rsidRPr="00493213">
        <w:rPr>
          <w:rFonts w:ascii="Times New Roman" w:hAnsi="Times New Roman"/>
          <w:sz w:val="28"/>
          <w:szCs w:val="28"/>
        </w:rPr>
        <w:t xml:space="preserve">  навыков зрительно-двигательной  координации, произвольного  внимания, аналитического  восприятия, зрительной   памяти.  </w:t>
      </w:r>
    </w:p>
    <w:p w:rsidR="008E7029" w:rsidRPr="00D44CAA" w:rsidRDefault="008E7029" w:rsidP="00905B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4CAA">
        <w:rPr>
          <w:rFonts w:ascii="Times New Roman" w:hAnsi="Times New Roman"/>
          <w:sz w:val="28"/>
          <w:szCs w:val="28"/>
        </w:rPr>
        <w:t>Подготовка к обучению письму требует особого педагогического воздействия, выстроенного в систему специальных игр, упражнений и заданий. Это должна быть не механическая тренировка, а осознанная творческая деятельность ребенка под руководством и при помощи взрослого. Работу по подготовке дошкольников к обучению письму следует осуществлять по трем основным направлениям:</w:t>
      </w:r>
    </w:p>
    <w:p w:rsidR="008E7029" w:rsidRPr="00D44CAA" w:rsidRDefault="008E7029" w:rsidP="00905B2C">
      <w:pPr>
        <w:pStyle w:val="a9"/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4CAA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мелкой моторики </w:t>
      </w:r>
      <w:r w:rsidRPr="00D44CAA">
        <w:rPr>
          <w:rFonts w:ascii="Times New Roman" w:hAnsi="Times New Roman"/>
          <w:sz w:val="28"/>
          <w:szCs w:val="28"/>
        </w:rPr>
        <w:t>руки</w:t>
      </w:r>
    </w:p>
    <w:p w:rsidR="008E7029" w:rsidRPr="00D44CAA" w:rsidRDefault="008E7029" w:rsidP="00905B2C">
      <w:pPr>
        <w:pStyle w:val="a9"/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4CAA">
        <w:rPr>
          <w:rFonts w:ascii="Times New Roman" w:hAnsi="Times New Roman"/>
          <w:sz w:val="28"/>
          <w:szCs w:val="28"/>
        </w:rPr>
        <w:t>Формирование элементарных графических умений</w:t>
      </w:r>
    </w:p>
    <w:p w:rsidR="008E7029" w:rsidRPr="00D44CAA" w:rsidRDefault="008E7029" w:rsidP="00905B2C">
      <w:pPr>
        <w:pStyle w:val="a9"/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4CAA">
        <w:rPr>
          <w:rFonts w:ascii="Times New Roman" w:hAnsi="Times New Roman"/>
          <w:sz w:val="28"/>
          <w:szCs w:val="28"/>
        </w:rPr>
        <w:t>Подготовка к технике письма</w:t>
      </w:r>
    </w:p>
    <w:p w:rsidR="008E7029" w:rsidRPr="00D44CAA" w:rsidRDefault="008E7029" w:rsidP="00905B2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029" w:rsidRPr="00D44CAA" w:rsidRDefault="008E7029" w:rsidP="00905B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4CAA">
        <w:rPr>
          <w:rFonts w:ascii="Times New Roman" w:hAnsi="Times New Roman"/>
          <w:sz w:val="28"/>
          <w:szCs w:val="28"/>
        </w:rPr>
        <w:t>Каждое направление имеет свои задачи и учебное содержание.</w:t>
      </w:r>
    </w:p>
    <w:p w:rsidR="008E7029" w:rsidRPr="00D44CAA" w:rsidRDefault="008E7029" w:rsidP="00905B2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44CAA">
        <w:rPr>
          <w:rFonts w:ascii="Times New Roman" w:hAnsi="Times New Roman"/>
          <w:b/>
          <w:sz w:val="28"/>
          <w:szCs w:val="28"/>
        </w:rPr>
        <w:t xml:space="preserve">1. Развитие </w:t>
      </w:r>
      <w:r>
        <w:rPr>
          <w:rFonts w:ascii="Times New Roman" w:hAnsi="Times New Roman"/>
          <w:b/>
          <w:sz w:val="28"/>
          <w:szCs w:val="28"/>
        </w:rPr>
        <w:t xml:space="preserve">мелкой моторики </w:t>
      </w:r>
      <w:r w:rsidRPr="00D44CAA">
        <w:rPr>
          <w:rFonts w:ascii="Times New Roman" w:hAnsi="Times New Roman"/>
          <w:b/>
          <w:sz w:val="28"/>
          <w:szCs w:val="28"/>
        </w:rPr>
        <w:t>руки.</w:t>
      </w:r>
    </w:p>
    <w:p w:rsidR="008E7029" w:rsidRPr="00D44CAA" w:rsidRDefault="008E7029" w:rsidP="00905B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4CAA">
        <w:rPr>
          <w:rFonts w:ascii="Times New Roman" w:hAnsi="Times New Roman"/>
          <w:sz w:val="28"/>
          <w:szCs w:val="28"/>
        </w:rPr>
        <w:t xml:space="preserve">1.1. Сформировать правильный захват орудия письма: карандаш держат тремя пальцами – большим, указательным и средним (щепоть). При </w:t>
      </w:r>
      <w:r w:rsidRPr="00D44CAA">
        <w:rPr>
          <w:rFonts w:ascii="Times New Roman" w:hAnsi="Times New Roman"/>
          <w:sz w:val="28"/>
          <w:szCs w:val="28"/>
        </w:rPr>
        <w:lastRenderedPageBreak/>
        <w:t>этом карандаш лежит на левой стороне среднего пальца. Большой палец поддерживает карандаш слева, а указательный сверху. Верхний конец карандаша направлен в плечо. При правильном захвате указательный палец должен легко приподниматься, при этом карандаш не падает.</w:t>
      </w:r>
    </w:p>
    <w:p w:rsidR="008E7029" w:rsidRPr="00D44CAA" w:rsidRDefault="008E7029" w:rsidP="00905B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4CAA">
        <w:rPr>
          <w:rFonts w:ascii="Times New Roman" w:hAnsi="Times New Roman"/>
          <w:sz w:val="28"/>
          <w:szCs w:val="28"/>
        </w:rPr>
        <w:t>Для развития щепоти используются пальчиковые игры (особенно для большого и указательного пальцев), упражнения с карандашом  «Покрути карандаш двумя пальцами, тремя пальцами», игровы</w:t>
      </w:r>
      <w:r w:rsidR="007C2DD2">
        <w:rPr>
          <w:rFonts w:ascii="Times New Roman" w:hAnsi="Times New Roman"/>
          <w:sz w:val="28"/>
          <w:szCs w:val="28"/>
        </w:rPr>
        <w:t xml:space="preserve">е упражнения типа «Посолим суп» </w:t>
      </w:r>
      <w:r w:rsidRPr="00D44CA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7C2DD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7C2DD2">
        <w:rPr>
          <w:rFonts w:ascii="Times New Roman" w:hAnsi="Times New Roman"/>
          <w:sz w:val="28"/>
          <w:szCs w:val="28"/>
        </w:rPr>
        <w:t xml:space="preserve"> </w:t>
      </w:r>
      <w:r w:rsidRPr="00D44CAA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№3</w:t>
      </w:r>
      <w:r w:rsidRPr="00D44CAA">
        <w:rPr>
          <w:rFonts w:ascii="Times New Roman" w:hAnsi="Times New Roman"/>
          <w:sz w:val="28"/>
          <w:szCs w:val="28"/>
        </w:rPr>
        <w:t>.)</w:t>
      </w:r>
    </w:p>
    <w:p w:rsidR="008E7029" w:rsidRPr="00D44CAA" w:rsidRDefault="008E7029" w:rsidP="00905B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4CAA">
        <w:rPr>
          <w:rFonts w:ascii="Times New Roman" w:hAnsi="Times New Roman"/>
          <w:sz w:val="28"/>
          <w:szCs w:val="28"/>
        </w:rPr>
        <w:t>1.2. Упражнять в правильном распределении мышечной нагрузки руки.</w:t>
      </w:r>
    </w:p>
    <w:p w:rsidR="008E7029" w:rsidRPr="00D44CAA" w:rsidRDefault="008E7029" w:rsidP="00905B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4CAA">
        <w:rPr>
          <w:rFonts w:ascii="Times New Roman" w:hAnsi="Times New Roman"/>
          <w:sz w:val="28"/>
          <w:szCs w:val="28"/>
        </w:rPr>
        <w:t>Такое распределение подразумевает быстрое чередование силового напряжения и расслабления. (Силовое напряжение – когда пишем сверху вниз; расслабление,   когда пишем снизу вверх.) Формирование правильного распределения мышечной нагрузки руки осуществляется в играх типа «Мозаика», «</w:t>
      </w:r>
      <w:proofErr w:type="spellStart"/>
      <w:r w:rsidRPr="00D44CAA">
        <w:rPr>
          <w:rFonts w:ascii="Times New Roman" w:hAnsi="Times New Roman"/>
          <w:sz w:val="28"/>
          <w:szCs w:val="28"/>
        </w:rPr>
        <w:t>Лего</w:t>
      </w:r>
      <w:proofErr w:type="spellEnd"/>
      <w:r w:rsidRPr="00D44CAA">
        <w:rPr>
          <w:rFonts w:ascii="Times New Roman" w:hAnsi="Times New Roman"/>
          <w:sz w:val="28"/>
          <w:szCs w:val="28"/>
        </w:rPr>
        <w:t>», «Конструктор», при работе со штампами.</w:t>
      </w:r>
    </w:p>
    <w:p w:rsidR="008E7029" w:rsidRPr="00D44CAA" w:rsidRDefault="008E7029" w:rsidP="00905B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4CAA">
        <w:rPr>
          <w:rFonts w:ascii="Times New Roman" w:hAnsi="Times New Roman"/>
          <w:sz w:val="28"/>
          <w:szCs w:val="28"/>
        </w:rPr>
        <w:t>1.3. Развивать мелкую моторику рук</w:t>
      </w:r>
    </w:p>
    <w:p w:rsidR="008E7029" w:rsidRPr="00D44CAA" w:rsidRDefault="008E7029" w:rsidP="00905B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4CAA">
        <w:rPr>
          <w:rFonts w:ascii="Times New Roman" w:hAnsi="Times New Roman"/>
          <w:sz w:val="28"/>
          <w:szCs w:val="28"/>
        </w:rPr>
        <w:t xml:space="preserve">Работа  с   детьми   данной   группы    по    развитию   руки   началась   еще   в   средней   группе.   Дети  с   удовольствием   выполняли  пальчиковую   зарядку.  Играли  с   мозаикой,  конструктором,  </w:t>
      </w:r>
      <w:proofErr w:type="spellStart"/>
      <w:r w:rsidRPr="00D44CAA">
        <w:rPr>
          <w:rFonts w:ascii="Times New Roman" w:hAnsi="Times New Roman"/>
          <w:sz w:val="28"/>
          <w:szCs w:val="28"/>
        </w:rPr>
        <w:t>лего</w:t>
      </w:r>
      <w:proofErr w:type="spellEnd"/>
      <w:r w:rsidRPr="00D44CAA">
        <w:rPr>
          <w:rFonts w:ascii="Times New Roman" w:hAnsi="Times New Roman"/>
          <w:sz w:val="28"/>
          <w:szCs w:val="28"/>
        </w:rPr>
        <w:t>. Раскладывали  и  складывали  разборные  игрушки  (матрёшки,  пирамидки,  чашечки). Нанизывали   бусы   на   веревочки,   наматывали  нитки  на  катушки.</w:t>
      </w:r>
    </w:p>
    <w:p w:rsidR="008E7029" w:rsidRPr="00D44CAA" w:rsidRDefault="008E7029" w:rsidP="00905B2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44CAA">
        <w:rPr>
          <w:rFonts w:ascii="Times New Roman" w:hAnsi="Times New Roman"/>
          <w:b/>
          <w:sz w:val="28"/>
          <w:szCs w:val="28"/>
        </w:rPr>
        <w:t>2. Подготовка к технике письма.</w:t>
      </w:r>
    </w:p>
    <w:p w:rsidR="008E7029" w:rsidRPr="00D44CAA" w:rsidRDefault="008E7029" w:rsidP="00905B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4CAA">
        <w:rPr>
          <w:rFonts w:ascii="Times New Roman" w:hAnsi="Times New Roman"/>
          <w:sz w:val="28"/>
          <w:szCs w:val="28"/>
        </w:rPr>
        <w:t>2.1. Развивать пространственную ориентировку.</w:t>
      </w:r>
    </w:p>
    <w:p w:rsidR="008E7029" w:rsidRPr="00D44CAA" w:rsidRDefault="008E7029" w:rsidP="00905B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4CAA">
        <w:rPr>
          <w:rFonts w:ascii="Times New Roman" w:hAnsi="Times New Roman"/>
          <w:sz w:val="28"/>
          <w:szCs w:val="28"/>
        </w:rPr>
        <w:t>В зависимости от своих возможностей ребенок учится ориентироваться в пространстве относительно себя, относительно какого-либо предмета и относительно человека, стоящего напротив. Прежде всего, ребенок должен знать, где у него правая (левая) сторона туловища. Во время физкультминутки можно отработать знания детей по ориентировке, как в своих частях тела, так и ориентировке относительно себя (над головой – верх, под ногами – низ, за спиной – сзади, перед собой - спереди). При выполнении заданий по ориентировке используются игровые упражнения типа «Ты направо (налево, вверх, вниз) посмотри. Что ты видишь, назови». Самым сложным для ребенка является ориентировка по отношению к человеку, который стоит напротив. На практике это может быть педагог. «Зеркальное» отражение ребенок запоминает труднее, но и это он должен усвоить с помощью упражнений. Полученные знания по ориентировке в пространстве дети должны «перенести» на лист бумаги (формат</w:t>
      </w:r>
      <w:proofErr w:type="gramStart"/>
      <w:r w:rsidRPr="00D44CA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D44CAA">
        <w:rPr>
          <w:rFonts w:ascii="Times New Roman" w:hAnsi="Times New Roman"/>
          <w:sz w:val="28"/>
          <w:szCs w:val="28"/>
        </w:rPr>
        <w:t xml:space="preserve"> 5).  . Насколько правильно ориентируется ребенок на листе, можно определить с помощью диктанта (каждое последующее задание дается после выполнения детьми предыдущего): «Перед вами лежит лист бумаги. Нарисуйте в правом верхнем углу солнышко. В нижнем правом углу нарисуйте цветок». Диктант продолжается, пока не будут заполнены все углы и середина листа.</w:t>
      </w:r>
    </w:p>
    <w:p w:rsidR="008E7029" w:rsidRPr="00D44CAA" w:rsidRDefault="008E7029" w:rsidP="00905B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4CAA">
        <w:rPr>
          <w:rFonts w:ascii="Times New Roman" w:hAnsi="Times New Roman"/>
          <w:sz w:val="28"/>
          <w:szCs w:val="28"/>
        </w:rPr>
        <w:lastRenderedPageBreak/>
        <w:t>Для выяснения представлений ребенка о пространственных отношениях между предметами можно использовать сюжетную картинку. Дать задания:</w:t>
      </w:r>
    </w:p>
    <w:p w:rsidR="008E7029" w:rsidRPr="00D44CAA" w:rsidRDefault="008E7029" w:rsidP="00905B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4CAA">
        <w:rPr>
          <w:rFonts w:ascii="Times New Roman" w:hAnsi="Times New Roman"/>
          <w:sz w:val="28"/>
          <w:szCs w:val="28"/>
        </w:rPr>
        <w:t>-показать, какая из птиц сидит на дереве вверху, а какая – внизу, какая из них сидит выше, а какая ниже;</w:t>
      </w:r>
    </w:p>
    <w:p w:rsidR="008E7029" w:rsidRPr="00D44CAA" w:rsidRDefault="008E7029" w:rsidP="00905B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4CAA">
        <w:rPr>
          <w:rFonts w:ascii="Times New Roman" w:hAnsi="Times New Roman"/>
          <w:sz w:val="28"/>
          <w:szCs w:val="28"/>
        </w:rPr>
        <w:t xml:space="preserve">- показать, что на картинке изображено далеко, что близко </w:t>
      </w:r>
    </w:p>
    <w:p w:rsidR="008E7029" w:rsidRPr="00D44CAA" w:rsidRDefault="008E7029" w:rsidP="00905B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4CAA">
        <w:rPr>
          <w:rFonts w:ascii="Times New Roman" w:hAnsi="Times New Roman"/>
          <w:sz w:val="28"/>
          <w:szCs w:val="28"/>
        </w:rPr>
        <w:t>- сравнить предметы,  изображенные на картинке, между собой. ( Выше – ниже, впереди – сзади, справа – слева);</w:t>
      </w:r>
    </w:p>
    <w:p w:rsidR="008E7029" w:rsidRPr="00D44CAA" w:rsidRDefault="008E7029" w:rsidP="00905B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4CAA">
        <w:rPr>
          <w:rFonts w:ascii="Times New Roman" w:hAnsi="Times New Roman"/>
          <w:sz w:val="28"/>
          <w:szCs w:val="28"/>
        </w:rPr>
        <w:t>- назвать расположение изображений по отношению к ребенку.</w:t>
      </w:r>
    </w:p>
    <w:p w:rsidR="008E7029" w:rsidRPr="00D44CAA" w:rsidRDefault="008E7029" w:rsidP="00905B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4CAA">
        <w:rPr>
          <w:rFonts w:ascii="Times New Roman" w:hAnsi="Times New Roman"/>
          <w:sz w:val="28"/>
          <w:szCs w:val="28"/>
        </w:rPr>
        <w:t>У детей, испытывающих трудности в различении левой и правой сторон, при обучении грамоте часто возникают затруднения в усвоении зрительного образа букв (наблюдается склонность к их «зеркальному» изображению). Поэтому на занятиях с таким ребенком следует использовать дополнительные пояснения и достаточное количество упражнений для определения формы, величины предметов, их пространственного расположения по отношению к самому ребенку и друг к другу.</w:t>
      </w:r>
      <w:r w:rsidR="00905B2C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8E7029" w:rsidRPr="00D44CAA" w:rsidRDefault="008E7029" w:rsidP="00905B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4CAA">
        <w:rPr>
          <w:rFonts w:ascii="Times New Roman" w:hAnsi="Times New Roman"/>
          <w:sz w:val="28"/>
          <w:szCs w:val="28"/>
        </w:rPr>
        <w:t>2.2. Развивать чувство ритма.</w:t>
      </w:r>
    </w:p>
    <w:p w:rsidR="008E7029" w:rsidRPr="00D44CAA" w:rsidRDefault="008E7029" w:rsidP="00905B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4CAA">
        <w:rPr>
          <w:rFonts w:ascii="Times New Roman" w:hAnsi="Times New Roman"/>
          <w:sz w:val="28"/>
          <w:szCs w:val="28"/>
        </w:rPr>
        <w:t>Учить детей слышать ритм и воссоздавать его (по образцу и собственный), фиксировать ритм посредством ритмических рисунков (бордюров) и читать их. Известно: чем выше двигательная активность ребенка, тем интенсивней развивается его речь. Ритм речи, особенно ритм стихов, поговорок, способствует развитию координации, общей и тонкой произвольной моторики. С помощью стихотворной ритмики вырабатываются правильный темп речи, ритм дыхания, развивается речевой слух, речевая память. Движения с музыкальным сопровождением положительно влияют на развитие слуха, внимания, памяти, формируют временную ориентировку, то есть способность уложить свои движения во времени в соответствии с различным метроритмическим рисунком музыкального произведения.</w:t>
      </w:r>
    </w:p>
    <w:p w:rsidR="008E7029" w:rsidRPr="00D44CAA" w:rsidRDefault="008E7029" w:rsidP="00905B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4CAA">
        <w:rPr>
          <w:rFonts w:ascii="Times New Roman" w:hAnsi="Times New Roman"/>
          <w:sz w:val="28"/>
          <w:szCs w:val="28"/>
        </w:rPr>
        <w:t>То же можно сказать и о выполнении ритмичных  упражнений в письме. В упражнении «Бордюр» ребенок первоначально не видит повторяемости элементов (ритма). В данном случае ритм как понятие является новым. Необходимо соединить в представлении ребенка ритм как движение и навыки письма (рисунка).</w:t>
      </w:r>
    </w:p>
    <w:p w:rsidR="008E7029" w:rsidRPr="00D44CAA" w:rsidRDefault="008E7029" w:rsidP="00905B2C">
      <w:pPr>
        <w:tabs>
          <w:tab w:val="right" w:pos="9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4CAA">
        <w:rPr>
          <w:rFonts w:ascii="Times New Roman" w:hAnsi="Times New Roman"/>
          <w:sz w:val="28"/>
          <w:szCs w:val="28"/>
        </w:rPr>
        <w:t>2.3. Познакомить с разлиновкой и научить ориентироваться в ней.</w:t>
      </w:r>
      <w:r w:rsidRPr="00D44CAA">
        <w:rPr>
          <w:rFonts w:ascii="Times New Roman" w:hAnsi="Times New Roman"/>
          <w:sz w:val="28"/>
          <w:szCs w:val="28"/>
        </w:rPr>
        <w:tab/>
      </w:r>
    </w:p>
    <w:p w:rsidR="008E7029" w:rsidRPr="00D44CAA" w:rsidRDefault="008E7029" w:rsidP="00905B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4CAA">
        <w:rPr>
          <w:rFonts w:ascii="Times New Roman" w:hAnsi="Times New Roman"/>
          <w:sz w:val="28"/>
          <w:szCs w:val="28"/>
        </w:rPr>
        <w:t>В рамках подготовки к обучению письму детей знакомят с понятием «разлиновка», с разлиновкой «линейка», с дополнительными опорными линиями. Через игровые упражнения закрепляют умения ориентироваться в «линейке», а затем печатать в ней элементы букв и сами буквы. Печатание букв школьного шрифта может выполняться только тогда, когда ребенок сам хочет это делать, и когда сфо</w:t>
      </w:r>
      <w:r w:rsidR="007C2DD2">
        <w:rPr>
          <w:rFonts w:ascii="Times New Roman" w:hAnsi="Times New Roman"/>
          <w:sz w:val="28"/>
          <w:szCs w:val="28"/>
        </w:rPr>
        <w:t xml:space="preserve">рмированы предпосылки к письму </w:t>
      </w:r>
      <w:r w:rsidRPr="00D44CAA">
        <w:rPr>
          <w:rFonts w:ascii="Times New Roman" w:hAnsi="Times New Roman"/>
          <w:sz w:val="28"/>
          <w:szCs w:val="28"/>
        </w:rPr>
        <w:t>(</w:t>
      </w:r>
      <w:proofErr w:type="gramStart"/>
      <w:r w:rsidR="007C2DD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D44CAA">
        <w:rPr>
          <w:rFonts w:ascii="Times New Roman" w:hAnsi="Times New Roman"/>
          <w:sz w:val="28"/>
          <w:szCs w:val="28"/>
        </w:rPr>
        <w:t>Приложение</w:t>
      </w:r>
      <w:r w:rsidR="00905B2C">
        <w:rPr>
          <w:rFonts w:ascii="Times New Roman" w:hAnsi="Times New Roman"/>
          <w:sz w:val="28"/>
          <w:szCs w:val="28"/>
        </w:rPr>
        <w:t xml:space="preserve"> №4</w:t>
      </w:r>
      <w:r w:rsidRPr="00D44CAA">
        <w:rPr>
          <w:rFonts w:ascii="Times New Roman" w:hAnsi="Times New Roman"/>
          <w:sz w:val="28"/>
          <w:szCs w:val="28"/>
        </w:rPr>
        <w:t>)</w:t>
      </w:r>
    </w:p>
    <w:p w:rsidR="008E7029" w:rsidRPr="00D44CAA" w:rsidRDefault="008E7029" w:rsidP="00905B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4CAA">
        <w:rPr>
          <w:rFonts w:ascii="Times New Roman" w:hAnsi="Times New Roman"/>
          <w:sz w:val="28"/>
          <w:szCs w:val="28"/>
        </w:rPr>
        <w:t xml:space="preserve">В большинстве случаев обучению в ориентировке на разлинованном листе бумаги не уделяется должного внимания. Все эти навыки </w:t>
      </w:r>
      <w:r w:rsidRPr="00D44CAA">
        <w:rPr>
          <w:rFonts w:ascii="Times New Roman" w:hAnsi="Times New Roman"/>
          <w:sz w:val="28"/>
          <w:szCs w:val="28"/>
        </w:rPr>
        <w:lastRenderedPageBreak/>
        <w:t>приобретаются в школе, хотя в дошкольном учреждении дети, в силу своих возрастных особенностей, способны понять и запомнить правила письма в разлиновке.</w:t>
      </w:r>
    </w:p>
    <w:p w:rsidR="008E7029" w:rsidRPr="00D44CAA" w:rsidRDefault="008E7029" w:rsidP="00905B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4CAA">
        <w:rPr>
          <w:rFonts w:ascii="Times New Roman" w:hAnsi="Times New Roman"/>
          <w:color w:val="00B050"/>
          <w:sz w:val="28"/>
          <w:szCs w:val="28"/>
        </w:rPr>
        <w:tab/>
      </w:r>
      <w:r w:rsidRPr="00D44CAA">
        <w:rPr>
          <w:rFonts w:ascii="Times New Roman" w:hAnsi="Times New Roman"/>
          <w:sz w:val="28"/>
          <w:szCs w:val="28"/>
        </w:rPr>
        <w:t>2.4. Познакомить с правилом проведения горизонтальных и вертикальных линий и закрепить его в практических упражнениях игрового характера.</w:t>
      </w:r>
    </w:p>
    <w:p w:rsidR="008E7029" w:rsidRPr="00D44CAA" w:rsidRDefault="008E7029" w:rsidP="00905B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4CAA">
        <w:rPr>
          <w:rFonts w:ascii="Times New Roman" w:hAnsi="Times New Roman"/>
          <w:sz w:val="28"/>
          <w:szCs w:val="28"/>
        </w:rPr>
        <w:t>Правило: при письме все горизонтальные линии ведутся слева направо, все вертикальные и наклонные – сверху вниз.</w:t>
      </w:r>
    </w:p>
    <w:p w:rsidR="008E7029" w:rsidRPr="00D44CAA" w:rsidRDefault="008E7029" w:rsidP="00905B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4CAA">
        <w:rPr>
          <w:rFonts w:ascii="Times New Roman" w:hAnsi="Times New Roman"/>
          <w:sz w:val="28"/>
          <w:szCs w:val="28"/>
        </w:rPr>
        <w:t>Сначала ребенка обучают ставить точки, с которых начинается письмо, затем – рисовать стрелочки, указывающие направление движения руки. Необходимо, чтобы движение действительно начиналось в нужной точке, и ребенок научил  понимать, чувствовать, что рука может двигаться в разных направлениях согласно заданию и правилам письма. При этом торопить его не следует. (</w:t>
      </w:r>
      <w:r>
        <w:rPr>
          <w:rFonts w:ascii="Times New Roman" w:hAnsi="Times New Roman"/>
          <w:sz w:val="28"/>
          <w:szCs w:val="28"/>
        </w:rPr>
        <w:t>см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D44CAA">
        <w:rPr>
          <w:rFonts w:ascii="Times New Roman" w:hAnsi="Times New Roman"/>
          <w:sz w:val="28"/>
          <w:szCs w:val="28"/>
        </w:rPr>
        <w:t>П</w:t>
      </w:r>
      <w:proofErr w:type="gramEnd"/>
      <w:r w:rsidRPr="00D44CAA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№5</w:t>
      </w:r>
      <w:r w:rsidRPr="00D44CAA">
        <w:rPr>
          <w:rFonts w:ascii="Times New Roman" w:hAnsi="Times New Roman"/>
          <w:sz w:val="28"/>
          <w:szCs w:val="28"/>
        </w:rPr>
        <w:t xml:space="preserve"> )  </w:t>
      </w:r>
    </w:p>
    <w:p w:rsidR="008E7029" w:rsidRPr="00D44CAA" w:rsidRDefault="008E7029" w:rsidP="00905B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4CAA">
        <w:rPr>
          <w:rFonts w:ascii="Times New Roman" w:hAnsi="Times New Roman"/>
          <w:sz w:val="28"/>
          <w:szCs w:val="28"/>
        </w:rPr>
        <w:t>Важно также объяснить детям, какие линии считаются параллельными. Нарушение параллельности необходимо показывать наглядно.</w:t>
      </w:r>
    </w:p>
    <w:p w:rsidR="008E7029" w:rsidRPr="00D44CAA" w:rsidRDefault="008E7029" w:rsidP="00905B2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44CAA">
        <w:rPr>
          <w:rFonts w:ascii="Times New Roman" w:hAnsi="Times New Roman"/>
          <w:b/>
          <w:sz w:val="28"/>
          <w:szCs w:val="28"/>
        </w:rPr>
        <w:t>3. Формирование элементарных графических умений</w:t>
      </w:r>
      <w:r w:rsidRPr="00D44CAA">
        <w:rPr>
          <w:rFonts w:ascii="Times New Roman" w:hAnsi="Times New Roman"/>
          <w:sz w:val="28"/>
          <w:szCs w:val="28"/>
        </w:rPr>
        <w:t>.</w:t>
      </w:r>
    </w:p>
    <w:p w:rsidR="008E7029" w:rsidRPr="00D44CAA" w:rsidRDefault="008E7029" w:rsidP="00905B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4CAA">
        <w:rPr>
          <w:rFonts w:ascii="Times New Roman" w:hAnsi="Times New Roman"/>
          <w:sz w:val="28"/>
          <w:szCs w:val="28"/>
        </w:rPr>
        <w:t xml:space="preserve">3.1.Упражнять в осознанном письме  элементов букв и самих букв (тетрадь в косую линию).  </w:t>
      </w:r>
    </w:p>
    <w:p w:rsidR="008E7029" w:rsidRPr="00D44CAA" w:rsidRDefault="008E7029" w:rsidP="00905B2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44CAA">
        <w:rPr>
          <w:rFonts w:ascii="Times New Roman" w:hAnsi="Times New Roman"/>
          <w:sz w:val="28"/>
          <w:szCs w:val="28"/>
        </w:rPr>
        <w:t>3.2.  Проводить упраж</w:t>
      </w:r>
      <w:r w:rsidR="007C2DD2">
        <w:rPr>
          <w:rFonts w:ascii="Times New Roman" w:hAnsi="Times New Roman"/>
          <w:sz w:val="28"/>
          <w:szCs w:val="28"/>
        </w:rPr>
        <w:t>нения  в  тетрадях  в   клетку  (</w:t>
      </w:r>
      <w:proofErr w:type="gramStart"/>
      <w:r w:rsidR="007C2DD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7C2DD2">
        <w:rPr>
          <w:rFonts w:ascii="Times New Roman" w:hAnsi="Times New Roman"/>
          <w:sz w:val="28"/>
          <w:szCs w:val="28"/>
        </w:rPr>
        <w:t xml:space="preserve"> </w:t>
      </w:r>
      <w:r w:rsidRPr="00D44CAA">
        <w:rPr>
          <w:rFonts w:ascii="Times New Roman" w:hAnsi="Times New Roman"/>
          <w:sz w:val="28"/>
          <w:szCs w:val="28"/>
        </w:rPr>
        <w:t>Приложение</w:t>
      </w:r>
      <w:r w:rsidR="00905B2C">
        <w:rPr>
          <w:rFonts w:ascii="Times New Roman" w:hAnsi="Times New Roman"/>
          <w:sz w:val="28"/>
          <w:szCs w:val="28"/>
        </w:rPr>
        <w:t xml:space="preserve"> №6</w:t>
      </w:r>
      <w:r w:rsidRPr="00D44CAA">
        <w:rPr>
          <w:rFonts w:ascii="Times New Roman" w:hAnsi="Times New Roman"/>
          <w:sz w:val="28"/>
          <w:szCs w:val="28"/>
        </w:rPr>
        <w:t>)</w:t>
      </w:r>
    </w:p>
    <w:p w:rsidR="008E7029" w:rsidRPr="00D44CAA" w:rsidRDefault="008E7029" w:rsidP="00905B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4CAA">
        <w:rPr>
          <w:rFonts w:ascii="Times New Roman" w:hAnsi="Times New Roman"/>
          <w:sz w:val="28"/>
          <w:szCs w:val="28"/>
        </w:rPr>
        <w:t>3.3.Проводить упражнения, подготавливающие к написанию элементов школьного</w:t>
      </w:r>
      <w:r w:rsidR="007C2DD2">
        <w:rPr>
          <w:rFonts w:ascii="Times New Roman" w:hAnsi="Times New Roman"/>
          <w:sz w:val="28"/>
          <w:szCs w:val="28"/>
        </w:rPr>
        <w:t xml:space="preserve"> шрифта (»Клубочки», «Волны»)</w:t>
      </w:r>
      <w:r w:rsidR="00905B2C">
        <w:rPr>
          <w:rFonts w:ascii="Times New Roman" w:hAnsi="Times New Roman"/>
          <w:sz w:val="28"/>
          <w:szCs w:val="28"/>
        </w:rPr>
        <w:t xml:space="preserve"> </w:t>
      </w:r>
      <w:r w:rsidR="007C2DD2">
        <w:rPr>
          <w:rFonts w:ascii="Times New Roman" w:hAnsi="Times New Roman"/>
          <w:sz w:val="28"/>
          <w:szCs w:val="28"/>
        </w:rPr>
        <w:t xml:space="preserve"> </w:t>
      </w:r>
      <w:r w:rsidRPr="00D44CAA">
        <w:rPr>
          <w:rFonts w:ascii="Times New Roman" w:hAnsi="Times New Roman"/>
          <w:sz w:val="28"/>
          <w:szCs w:val="28"/>
        </w:rPr>
        <w:t>(</w:t>
      </w:r>
      <w:proofErr w:type="gramStart"/>
      <w:r w:rsidR="007C2DD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7C2DD2">
        <w:rPr>
          <w:rFonts w:ascii="Times New Roman" w:hAnsi="Times New Roman"/>
          <w:sz w:val="28"/>
          <w:szCs w:val="28"/>
        </w:rPr>
        <w:t xml:space="preserve"> </w:t>
      </w:r>
      <w:r w:rsidRPr="00D44CAA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№7</w:t>
      </w:r>
      <w:r w:rsidRPr="00D44CAA">
        <w:rPr>
          <w:rFonts w:ascii="Times New Roman" w:hAnsi="Times New Roman"/>
          <w:sz w:val="28"/>
          <w:szCs w:val="28"/>
        </w:rPr>
        <w:t>)</w:t>
      </w:r>
    </w:p>
    <w:p w:rsidR="008E7029" w:rsidRPr="00D44CAA" w:rsidRDefault="008E7029" w:rsidP="00905B2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44CAA">
        <w:rPr>
          <w:rFonts w:ascii="Times New Roman" w:hAnsi="Times New Roman"/>
          <w:i/>
          <w:color w:val="000000"/>
          <w:sz w:val="28"/>
          <w:szCs w:val="28"/>
        </w:rPr>
        <w:t>Преобладающие виды деятельности в рамках авторской                                   коррекционно-педагогической  системы:</w:t>
      </w:r>
    </w:p>
    <w:p w:rsidR="008E7029" w:rsidRPr="00474A42" w:rsidRDefault="008E7029" w:rsidP="00905B2C">
      <w:pPr>
        <w:numPr>
          <w:ilvl w:val="0"/>
          <w:numId w:val="16"/>
        </w:num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4CAA">
        <w:rPr>
          <w:rFonts w:ascii="Times New Roman" w:hAnsi="Times New Roman"/>
          <w:sz w:val="28"/>
          <w:szCs w:val="28"/>
        </w:rPr>
        <w:t>Игровая  -  ведущая деятельность</w:t>
      </w:r>
      <w:r w:rsidRPr="00474A42">
        <w:rPr>
          <w:rFonts w:ascii="Times New Roman" w:hAnsi="Times New Roman"/>
          <w:sz w:val="28"/>
          <w:szCs w:val="28"/>
        </w:rPr>
        <w:t xml:space="preserve"> у дошкольников, именно через игру эффективно реализуются и познавательная, и продуктивная деятельность. Игра заключается в воспроизведении детьми действий взрослых и отношений между ними, направлена на познание окружающей действительности. В процессе игры создаются наиболее благоприятные условия для умственного, физического и речевого развития, совершенствования психических процессов, формирование личности ребёнка и его поведения.</w:t>
      </w:r>
    </w:p>
    <w:p w:rsidR="008E7029" w:rsidRPr="00474A42" w:rsidRDefault="008E7029" w:rsidP="00905B2C">
      <w:pPr>
        <w:numPr>
          <w:ilvl w:val="0"/>
          <w:numId w:val="16"/>
        </w:num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4A42">
        <w:rPr>
          <w:rFonts w:ascii="Times New Roman" w:hAnsi="Times New Roman"/>
          <w:sz w:val="28"/>
          <w:szCs w:val="28"/>
        </w:rPr>
        <w:t>Речевая (</w:t>
      </w:r>
      <w:proofErr w:type="spellStart"/>
      <w:r w:rsidRPr="00474A42">
        <w:rPr>
          <w:rFonts w:ascii="Times New Roman" w:hAnsi="Times New Roman"/>
          <w:sz w:val="28"/>
          <w:szCs w:val="28"/>
        </w:rPr>
        <w:t>речедвигательная</w:t>
      </w:r>
      <w:proofErr w:type="spellEnd"/>
      <w:r w:rsidRPr="00474A42">
        <w:rPr>
          <w:rFonts w:ascii="Times New Roman" w:hAnsi="Times New Roman"/>
          <w:sz w:val="28"/>
          <w:szCs w:val="28"/>
        </w:rPr>
        <w:t>, речеслуховая, речемыслительная) - одна  из важнейших видов деятельности, ведь речь – это не только средство общения, но и орудие мышления, творчества, носитель информации, средство самопознания, саморазвития.</w:t>
      </w:r>
      <w:proofErr w:type="gramEnd"/>
      <w:r w:rsidRPr="00474A42">
        <w:rPr>
          <w:rFonts w:ascii="Times New Roman" w:hAnsi="Times New Roman"/>
          <w:sz w:val="28"/>
          <w:szCs w:val="28"/>
        </w:rPr>
        <w:t xml:space="preserve"> Речевая деятельность проникает во все другие виды деятельности</w:t>
      </w:r>
    </w:p>
    <w:p w:rsidR="008E7029" w:rsidRPr="00474A42" w:rsidRDefault="008E7029" w:rsidP="00905B2C">
      <w:pPr>
        <w:numPr>
          <w:ilvl w:val="0"/>
          <w:numId w:val="16"/>
        </w:num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A42">
        <w:rPr>
          <w:rFonts w:ascii="Times New Roman" w:hAnsi="Times New Roman"/>
          <w:sz w:val="28"/>
          <w:szCs w:val="28"/>
        </w:rPr>
        <w:t xml:space="preserve">Учебная  - познавательная деятельность позволяет получать знания, находить способы приобретения этих знаний и </w:t>
      </w:r>
      <w:r w:rsidRPr="00474A42">
        <w:rPr>
          <w:rFonts w:ascii="Times New Roman" w:hAnsi="Times New Roman"/>
          <w:sz w:val="28"/>
          <w:szCs w:val="28"/>
        </w:rPr>
        <w:lastRenderedPageBreak/>
        <w:t xml:space="preserve">применять их на практике – в конечном итоге даёт возможность </w:t>
      </w:r>
      <w:proofErr w:type="spellStart"/>
      <w:r w:rsidRPr="00474A42">
        <w:rPr>
          <w:rFonts w:ascii="Times New Roman" w:hAnsi="Times New Roman"/>
          <w:sz w:val="28"/>
          <w:szCs w:val="28"/>
        </w:rPr>
        <w:t>коррегировать</w:t>
      </w:r>
      <w:proofErr w:type="spellEnd"/>
      <w:r w:rsidRPr="00474A42">
        <w:rPr>
          <w:rFonts w:ascii="Times New Roman" w:hAnsi="Times New Roman"/>
          <w:sz w:val="28"/>
          <w:szCs w:val="28"/>
        </w:rPr>
        <w:t xml:space="preserve"> речевые и мыслительные процессы.</w:t>
      </w:r>
    </w:p>
    <w:p w:rsidR="008E7029" w:rsidRPr="00C714EE" w:rsidRDefault="008E7029" w:rsidP="00905B2C">
      <w:pPr>
        <w:pStyle w:val="a9"/>
        <w:numPr>
          <w:ilvl w:val="0"/>
          <w:numId w:val="16"/>
        </w:num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A42">
        <w:rPr>
          <w:rFonts w:ascii="Times New Roman" w:hAnsi="Times New Roman"/>
          <w:sz w:val="28"/>
          <w:szCs w:val="28"/>
        </w:rPr>
        <w:t>Смена видов деятельности способствует активизации детей, концентрирует внимание, переключаемость, повышает мобильность психики, работоспособность, снимает усталость, предупреждает утомляемость.</w:t>
      </w:r>
    </w:p>
    <w:p w:rsidR="008E7029" w:rsidRDefault="008E7029" w:rsidP="00905B2C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E7029" w:rsidRPr="00474A42" w:rsidRDefault="008E7029" w:rsidP="00905B2C">
      <w:pPr>
        <w:spacing w:line="240" w:lineRule="auto"/>
        <w:ind w:left="360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74A42">
        <w:rPr>
          <w:rFonts w:ascii="Times New Roman" w:hAnsi="Times New Roman"/>
          <w:i/>
          <w:color w:val="000000"/>
          <w:sz w:val="28"/>
          <w:szCs w:val="28"/>
        </w:rPr>
        <w:t>Средств</w:t>
      </w:r>
      <w:r w:rsidRPr="00474A42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коррекционно-педагогического </w:t>
      </w:r>
      <w:r w:rsidRPr="00474A42">
        <w:rPr>
          <w:rFonts w:ascii="Times New Roman" w:hAnsi="Times New Roman"/>
          <w:i/>
          <w:color w:val="000000"/>
          <w:sz w:val="28"/>
          <w:szCs w:val="28"/>
        </w:rPr>
        <w:t xml:space="preserve"> воздействия.</w:t>
      </w:r>
    </w:p>
    <w:p w:rsidR="008E7029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4A42">
        <w:rPr>
          <w:rFonts w:ascii="Times New Roman" w:hAnsi="Times New Roman"/>
          <w:color w:val="000000"/>
          <w:sz w:val="28"/>
          <w:szCs w:val="28"/>
        </w:rPr>
        <w:t>Оптимальный выбор сре</w:t>
      </w:r>
      <w:r>
        <w:rPr>
          <w:rFonts w:ascii="Times New Roman" w:hAnsi="Times New Roman"/>
          <w:color w:val="000000"/>
          <w:sz w:val="28"/>
          <w:szCs w:val="28"/>
        </w:rPr>
        <w:t xml:space="preserve">дств коррекционно-педагогической </w:t>
      </w:r>
      <w:r w:rsidRPr="00474A42">
        <w:rPr>
          <w:rFonts w:ascii="Times New Roman" w:hAnsi="Times New Roman"/>
          <w:color w:val="000000"/>
          <w:sz w:val="28"/>
          <w:szCs w:val="28"/>
        </w:rPr>
        <w:t xml:space="preserve"> работы в соответствии с поставленными целями обусловлен следующим подходом: средства тесно связаны с приемами и методами и применяются в единстве с ними. В определении средств автор опыта исходит из того, что к средствам относятся игры и игрушки, мето</w:t>
      </w:r>
      <w:r>
        <w:rPr>
          <w:rFonts w:ascii="Times New Roman" w:hAnsi="Times New Roman"/>
          <w:color w:val="000000"/>
          <w:sz w:val="28"/>
          <w:szCs w:val="28"/>
        </w:rPr>
        <w:t>дические и раздаточные пособия</w:t>
      </w:r>
      <w:r w:rsidRPr="00474A42">
        <w:rPr>
          <w:rFonts w:ascii="Times New Roman" w:hAnsi="Times New Roman"/>
          <w:color w:val="000000"/>
          <w:sz w:val="28"/>
          <w:szCs w:val="28"/>
        </w:rPr>
        <w:t>, предметные и сюжетные картинки, литература и  технические приспособления и т.п.</w:t>
      </w:r>
    </w:p>
    <w:p w:rsidR="008E7029" w:rsidRDefault="008E7029" w:rsidP="00905B2C">
      <w:pPr>
        <w:spacing w:line="240" w:lineRule="auto"/>
        <w:ind w:lef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проведения занятий с детьми, у которых есть ограничения в движении, создан и оборудован кабинет, в котором имеется систематизированный материал по разделам:</w:t>
      </w:r>
    </w:p>
    <w:p w:rsidR="008E7029" w:rsidRPr="00474A42" w:rsidRDefault="008E7029" w:rsidP="00905B2C">
      <w:pPr>
        <w:pStyle w:val="a9"/>
        <w:numPr>
          <w:ilvl w:val="0"/>
          <w:numId w:val="21"/>
        </w:numPr>
        <w:spacing w:line="240" w:lineRule="auto"/>
        <w:ind w:lef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4A42">
        <w:rPr>
          <w:rFonts w:ascii="Times New Roman" w:hAnsi="Times New Roman"/>
          <w:color w:val="000000"/>
          <w:sz w:val="28"/>
          <w:szCs w:val="28"/>
        </w:rPr>
        <w:t xml:space="preserve">Диагностический </w:t>
      </w:r>
      <w:r w:rsidR="0034391D">
        <w:rPr>
          <w:rFonts w:ascii="Times New Roman" w:hAnsi="Times New Roman"/>
          <w:sz w:val="28"/>
          <w:szCs w:val="28"/>
        </w:rPr>
        <w:t>(</w:t>
      </w:r>
      <w:proofErr w:type="gramStart"/>
      <w:r w:rsidR="0034391D">
        <w:rPr>
          <w:rFonts w:ascii="Times New Roman" w:hAnsi="Times New Roman"/>
          <w:sz w:val="28"/>
          <w:szCs w:val="28"/>
        </w:rPr>
        <w:t>См</w:t>
      </w:r>
      <w:proofErr w:type="gramEnd"/>
      <w:r w:rsidR="0034391D">
        <w:rPr>
          <w:rFonts w:ascii="Times New Roman" w:hAnsi="Times New Roman"/>
          <w:sz w:val="28"/>
          <w:szCs w:val="28"/>
        </w:rPr>
        <w:t>. Приложение №8</w:t>
      </w:r>
      <w:r w:rsidRPr="00474A42">
        <w:rPr>
          <w:rFonts w:ascii="Times New Roman" w:hAnsi="Times New Roman"/>
          <w:sz w:val="28"/>
          <w:szCs w:val="28"/>
        </w:rPr>
        <w:t>).</w:t>
      </w:r>
    </w:p>
    <w:p w:rsidR="008E7029" w:rsidRDefault="008E7029" w:rsidP="00905B2C">
      <w:pPr>
        <w:pStyle w:val="a9"/>
        <w:numPr>
          <w:ilvl w:val="0"/>
          <w:numId w:val="21"/>
        </w:numPr>
        <w:spacing w:line="240" w:lineRule="auto"/>
        <w:ind w:lef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Демонстративный и раздаточный материалы (т</w:t>
      </w:r>
      <w:r w:rsidRPr="00474A42">
        <w:rPr>
          <w:rFonts w:ascii="Times New Roman" w:hAnsi="Times New Roman"/>
          <w:color w:val="000000"/>
          <w:sz w:val="28"/>
          <w:szCs w:val="28"/>
        </w:rPr>
        <w:t>ематические наборы предметных и сюжетных картинок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8E7029" w:rsidRDefault="008E7029" w:rsidP="00905B2C">
      <w:pPr>
        <w:pStyle w:val="a9"/>
        <w:numPr>
          <w:ilvl w:val="0"/>
          <w:numId w:val="21"/>
        </w:numPr>
        <w:spacing w:line="240" w:lineRule="auto"/>
        <w:ind w:lef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4A42">
        <w:rPr>
          <w:rFonts w:ascii="Times New Roman" w:hAnsi="Times New Roman"/>
          <w:color w:val="000000"/>
          <w:sz w:val="28"/>
          <w:szCs w:val="28"/>
        </w:rPr>
        <w:t>Игрушки для развития мелкой мускулатуры пальцев.</w:t>
      </w:r>
    </w:p>
    <w:p w:rsidR="008E7029" w:rsidRPr="00474A42" w:rsidRDefault="008E7029" w:rsidP="00905B2C">
      <w:pPr>
        <w:pStyle w:val="a9"/>
        <w:numPr>
          <w:ilvl w:val="0"/>
          <w:numId w:val="21"/>
        </w:numPr>
        <w:spacing w:line="240" w:lineRule="auto"/>
        <w:ind w:lef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Разработаны и изготовлены специальные пособия для детей с ограничениями в движениях кистей рук </w:t>
      </w:r>
      <w:r w:rsidR="0034391D">
        <w:rPr>
          <w:rFonts w:ascii="Times New Roman" w:hAnsi="Times New Roman"/>
          <w:sz w:val="28"/>
          <w:szCs w:val="28"/>
        </w:rPr>
        <w:t>(</w:t>
      </w:r>
      <w:proofErr w:type="gramStart"/>
      <w:r w:rsidR="0034391D">
        <w:rPr>
          <w:rFonts w:ascii="Times New Roman" w:hAnsi="Times New Roman"/>
          <w:sz w:val="28"/>
          <w:szCs w:val="28"/>
        </w:rPr>
        <w:t>С</w:t>
      </w:r>
      <w:r w:rsidRPr="00474A42">
        <w:rPr>
          <w:rFonts w:ascii="Times New Roman" w:hAnsi="Times New Roman"/>
          <w:sz w:val="28"/>
          <w:szCs w:val="28"/>
        </w:rPr>
        <w:t>м</w:t>
      </w:r>
      <w:proofErr w:type="gramEnd"/>
      <w:r w:rsidRPr="00474A42">
        <w:rPr>
          <w:rFonts w:ascii="Times New Roman" w:hAnsi="Times New Roman"/>
          <w:sz w:val="28"/>
          <w:szCs w:val="28"/>
        </w:rPr>
        <w:t>. Приложение №</w:t>
      </w:r>
      <w:r>
        <w:rPr>
          <w:rFonts w:ascii="Times New Roman" w:hAnsi="Times New Roman"/>
          <w:sz w:val="28"/>
          <w:szCs w:val="28"/>
        </w:rPr>
        <w:t xml:space="preserve">9) </w:t>
      </w:r>
    </w:p>
    <w:p w:rsidR="008E7029" w:rsidRPr="00474A42" w:rsidRDefault="008E7029" w:rsidP="00905B2C">
      <w:pPr>
        <w:pStyle w:val="a9"/>
        <w:numPr>
          <w:ilvl w:val="0"/>
          <w:numId w:val="21"/>
        </w:numPr>
        <w:spacing w:line="240" w:lineRule="auto"/>
        <w:ind w:lef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4A42">
        <w:rPr>
          <w:rFonts w:ascii="Times New Roman" w:hAnsi="Times New Roman"/>
          <w:color w:val="000000"/>
          <w:sz w:val="28"/>
          <w:szCs w:val="28"/>
        </w:rPr>
        <w:t>Папка консультаций для родителей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, в которой </w:t>
      </w:r>
      <w:r w:rsidRPr="00474A42">
        <w:rPr>
          <w:rFonts w:ascii="Times New Roman" w:hAnsi="Times New Roman"/>
          <w:color w:val="000000"/>
          <w:sz w:val="28"/>
          <w:szCs w:val="28"/>
        </w:rPr>
        <w:t xml:space="preserve"> представлен различный материал по наиболее интересным</w:t>
      </w:r>
      <w:r>
        <w:rPr>
          <w:rFonts w:ascii="Times New Roman" w:hAnsi="Times New Roman"/>
          <w:color w:val="000000"/>
          <w:sz w:val="28"/>
          <w:szCs w:val="28"/>
        </w:rPr>
        <w:t xml:space="preserve"> и значимым</w:t>
      </w:r>
      <w:r w:rsidRPr="00474A42">
        <w:rPr>
          <w:rFonts w:ascii="Times New Roman" w:hAnsi="Times New Roman"/>
          <w:color w:val="000000"/>
          <w:sz w:val="28"/>
          <w:szCs w:val="28"/>
        </w:rPr>
        <w:t xml:space="preserve"> для родителей темам.</w:t>
      </w:r>
    </w:p>
    <w:p w:rsidR="008E7029" w:rsidRPr="00474A42" w:rsidRDefault="008E7029" w:rsidP="00905B2C">
      <w:pPr>
        <w:pStyle w:val="a9"/>
        <w:numPr>
          <w:ilvl w:val="0"/>
          <w:numId w:val="21"/>
        </w:numPr>
        <w:spacing w:line="240" w:lineRule="auto"/>
        <w:ind w:lef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4A42">
        <w:rPr>
          <w:rFonts w:ascii="Times New Roman" w:hAnsi="Times New Roman"/>
          <w:color w:val="000000"/>
          <w:sz w:val="28"/>
          <w:szCs w:val="28"/>
        </w:rPr>
        <w:t>Создана картотека развивающих игр. Все игры подобраны, а некоторые разработа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474A42">
        <w:rPr>
          <w:rFonts w:ascii="Times New Roman" w:hAnsi="Times New Roman"/>
          <w:color w:val="000000"/>
          <w:sz w:val="28"/>
          <w:szCs w:val="28"/>
        </w:rPr>
        <w:t xml:space="preserve">ы с учетом физических недостатков и особенностей детей дошкольного возраста. </w:t>
      </w:r>
    </w:p>
    <w:p w:rsidR="008E7029" w:rsidRPr="00474A42" w:rsidRDefault="008E7029" w:rsidP="00905B2C">
      <w:pPr>
        <w:numPr>
          <w:ilvl w:val="0"/>
          <w:numId w:val="20"/>
        </w:numPr>
        <w:spacing w:line="240" w:lineRule="auto"/>
        <w:ind w:lef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4A42">
        <w:rPr>
          <w:rFonts w:ascii="Times New Roman" w:hAnsi="Times New Roman"/>
          <w:color w:val="000000"/>
          <w:sz w:val="28"/>
          <w:szCs w:val="28"/>
        </w:rPr>
        <w:t xml:space="preserve">Методическая игротека, в которой подобраны и систематизированы игры </w:t>
      </w:r>
      <w:proofErr w:type="gramStart"/>
      <w:r w:rsidRPr="00474A42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474A42">
        <w:rPr>
          <w:rFonts w:ascii="Times New Roman" w:hAnsi="Times New Roman"/>
          <w:color w:val="000000"/>
          <w:sz w:val="28"/>
          <w:szCs w:val="28"/>
        </w:rPr>
        <w:t>:</w:t>
      </w:r>
    </w:p>
    <w:p w:rsidR="008E7029" w:rsidRPr="00474A4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элементарн</w:t>
      </w:r>
      <w:r w:rsidR="002351FF">
        <w:rPr>
          <w:rFonts w:ascii="Times New Roman" w:hAnsi="Times New Roman"/>
          <w:sz w:val="28"/>
          <w:szCs w:val="28"/>
        </w:rPr>
        <w:t>ых математических представлений</w:t>
      </w:r>
      <w:r w:rsidRPr="00474A42">
        <w:rPr>
          <w:rFonts w:ascii="Times New Roman" w:hAnsi="Times New Roman"/>
          <w:sz w:val="28"/>
          <w:szCs w:val="28"/>
        </w:rPr>
        <w:t>;</w:t>
      </w:r>
    </w:p>
    <w:p w:rsidR="008E7029" w:rsidRPr="00474A4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4A42">
        <w:rPr>
          <w:rFonts w:ascii="Times New Roman" w:hAnsi="Times New Roman"/>
          <w:color w:val="000000"/>
          <w:sz w:val="28"/>
          <w:szCs w:val="28"/>
        </w:rPr>
        <w:t>формирования и развития мелкой моторики;</w:t>
      </w:r>
    </w:p>
    <w:p w:rsidR="008E7029" w:rsidRPr="00474A4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4A42">
        <w:rPr>
          <w:rFonts w:ascii="Times New Roman" w:hAnsi="Times New Roman"/>
          <w:sz w:val="28"/>
          <w:szCs w:val="28"/>
        </w:rPr>
        <w:t>формирования и</w:t>
      </w:r>
      <w:r>
        <w:rPr>
          <w:rFonts w:ascii="Times New Roman" w:hAnsi="Times New Roman"/>
          <w:sz w:val="28"/>
          <w:szCs w:val="28"/>
        </w:rPr>
        <w:t xml:space="preserve"> развития  грамматического строя речи</w:t>
      </w:r>
      <w:r w:rsidRPr="00474A42">
        <w:rPr>
          <w:rFonts w:ascii="Times New Roman" w:hAnsi="Times New Roman"/>
          <w:sz w:val="28"/>
          <w:szCs w:val="28"/>
        </w:rPr>
        <w:t>;</w:t>
      </w:r>
    </w:p>
    <w:p w:rsidR="008E7029" w:rsidRPr="00474A4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развития связной  речи;</w:t>
      </w:r>
    </w:p>
    <w:p w:rsidR="008E7029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4A42">
        <w:rPr>
          <w:rFonts w:ascii="Times New Roman" w:hAnsi="Times New Roman"/>
          <w:color w:val="000000"/>
          <w:sz w:val="28"/>
          <w:szCs w:val="28"/>
        </w:rPr>
        <w:t>обогащения и уточнения  активного словарного запаса.</w:t>
      </w:r>
    </w:p>
    <w:p w:rsidR="008E7029" w:rsidRPr="00C714EE" w:rsidRDefault="008E7029" w:rsidP="00905B2C">
      <w:pPr>
        <w:pStyle w:val="a9"/>
        <w:numPr>
          <w:ilvl w:val="0"/>
          <w:numId w:val="20"/>
        </w:num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A42">
        <w:rPr>
          <w:rFonts w:ascii="Times New Roman" w:hAnsi="Times New Roman"/>
          <w:sz w:val="28"/>
          <w:szCs w:val="28"/>
        </w:rPr>
        <w:lastRenderedPageBreak/>
        <w:t>Методические материалы и разработки, предлагаемые родителям:</w:t>
      </w:r>
    </w:p>
    <w:p w:rsidR="008E7029" w:rsidRDefault="008E7029" w:rsidP="00905B2C">
      <w:pPr>
        <w:pStyle w:val="a9"/>
        <w:spacing w:line="240" w:lineRule="auto"/>
        <w:ind w:left="36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34391D">
        <w:rPr>
          <w:rFonts w:ascii="Times New Roman" w:hAnsi="Times New Roman"/>
          <w:sz w:val="28"/>
          <w:szCs w:val="28"/>
        </w:rPr>
        <w:t>(</w:t>
      </w:r>
      <w:proofErr w:type="gramStart"/>
      <w:r w:rsidR="0034391D">
        <w:rPr>
          <w:rFonts w:ascii="Times New Roman" w:hAnsi="Times New Roman"/>
          <w:sz w:val="28"/>
          <w:szCs w:val="28"/>
        </w:rPr>
        <w:t>С</w:t>
      </w:r>
      <w:r w:rsidRPr="00474A42">
        <w:rPr>
          <w:rFonts w:ascii="Times New Roman" w:hAnsi="Times New Roman"/>
          <w:sz w:val="28"/>
          <w:szCs w:val="28"/>
        </w:rPr>
        <w:t>м</w:t>
      </w:r>
      <w:proofErr w:type="gramEnd"/>
      <w:r w:rsidRPr="00474A42">
        <w:rPr>
          <w:rFonts w:ascii="Times New Roman" w:hAnsi="Times New Roman"/>
          <w:sz w:val="28"/>
          <w:szCs w:val="28"/>
        </w:rPr>
        <w:t>. Приложение №</w:t>
      </w:r>
      <w:r w:rsidR="0034391D">
        <w:rPr>
          <w:rFonts w:ascii="Times New Roman" w:hAnsi="Times New Roman"/>
          <w:sz w:val="28"/>
          <w:szCs w:val="28"/>
        </w:rPr>
        <w:t>10</w:t>
      </w:r>
      <w:r w:rsidRPr="00474A42">
        <w:rPr>
          <w:rFonts w:ascii="Times New Roman" w:hAnsi="Times New Roman"/>
          <w:sz w:val="28"/>
          <w:szCs w:val="28"/>
        </w:rPr>
        <w:t>)</w:t>
      </w:r>
    </w:p>
    <w:p w:rsidR="008E7029" w:rsidRDefault="008E7029" w:rsidP="00905B2C">
      <w:pPr>
        <w:pStyle w:val="a9"/>
        <w:spacing w:line="240" w:lineRule="auto"/>
        <w:ind w:left="360" w:firstLine="567"/>
        <w:jc w:val="both"/>
        <w:rPr>
          <w:rFonts w:ascii="Times New Roman" w:hAnsi="Times New Roman"/>
          <w:sz w:val="28"/>
          <w:szCs w:val="28"/>
        </w:rPr>
      </w:pPr>
    </w:p>
    <w:p w:rsidR="008E7029" w:rsidRPr="00C714EE" w:rsidRDefault="008E7029" w:rsidP="00905B2C">
      <w:pPr>
        <w:pStyle w:val="a9"/>
        <w:numPr>
          <w:ilvl w:val="0"/>
          <w:numId w:val="20"/>
        </w:num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14E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4EE">
        <w:rPr>
          <w:rFonts w:ascii="Times New Roman" w:hAnsi="Times New Roman"/>
          <w:sz w:val="28"/>
          <w:szCs w:val="28"/>
        </w:rPr>
        <w:t>целью повышения мотиваци</w:t>
      </w:r>
      <w:r>
        <w:rPr>
          <w:rFonts w:ascii="Times New Roman" w:hAnsi="Times New Roman"/>
          <w:sz w:val="28"/>
          <w:szCs w:val="28"/>
        </w:rPr>
        <w:t>и к обучению детей создан архив,</w:t>
      </w:r>
      <w:r w:rsidRPr="00C714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714EE">
        <w:rPr>
          <w:rFonts w:ascii="Times New Roman" w:hAnsi="Times New Roman"/>
          <w:sz w:val="28"/>
          <w:szCs w:val="28"/>
        </w:rPr>
        <w:t xml:space="preserve"> котором прослеживается динамика развития ребенка</w:t>
      </w:r>
      <w:r>
        <w:rPr>
          <w:rFonts w:ascii="Times New Roman" w:hAnsi="Times New Roman"/>
          <w:sz w:val="28"/>
          <w:szCs w:val="28"/>
        </w:rPr>
        <w:t xml:space="preserve"> в течение нескольких лет.</w:t>
      </w:r>
    </w:p>
    <w:p w:rsidR="008E7029" w:rsidRPr="00474A42" w:rsidRDefault="008E7029" w:rsidP="00905B2C">
      <w:pPr>
        <w:pStyle w:val="a9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029" w:rsidRPr="00474A4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4A42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proofErr w:type="gramStart"/>
      <w:r w:rsidRPr="00474A42">
        <w:rPr>
          <w:rFonts w:ascii="Times New Roman" w:hAnsi="Times New Roman"/>
          <w:b/>
          <w:color w:val="000000"/>
          <w:sz w:val="28"/>
          <w:szCs w:val="28"/>
        </w:rPr>
        <w:t>Ш</w:t>
      </w:r>
      <w:proofErr w:type="gramEnd"/>
    </w:p>
    <w:p w:rsidR="008E7029" w:rsidRPr="00474A4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4A42">
        <w:rPr>
          <w:rFonts w:ascii="Times New Roman" w:hAnsi="Times New Roman"/>
          <w:b/>
          <w:color w:val="000000"/>
          <w:sz w:val="28"/>
          <w:szCs w:val="28"/>
        </w:rPr>
        <w:t xml:space="preserve">Результативность  опыта </w:t>
      </w:r>
    </w:p>
    <w:p w:rsidR="008E7029" w:rsidRPr="00474A4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4A42">
        <w:rPr>
          <w:rFonts w:ascii="Times New Roman" w:hAnsi="Times New Roman"/>
          <w:color w:val="000000"/>
          <w:sz w:val="28"/>
          <w:szCs w:val="28"/>
        </w:rPr>
        <w:t xml:space="preserve">Критерием результативности опыта является </w:t>
      </w:r>
      <w:r>
        <w:rPr>
          <w:rFonts w:ascii="Times New Roman" w:hAnsi="Times New Roman"/>
          <w:color w:val="000000"/>
          <w:sz w:val="28"/>
          <w:szCs w:val="28"/>
        </w:rPr>
        <w:t>уровень готовности ребенка к школьному обучению</w:t>
      </w:r>
    </w:p>
    <w:p w:rsidR="008E7029" w:rsidRPr="00474A4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4A42">
        <w:rPr>
          <w:rFonts w:ascii="Times New Roman" w:hAnsi="Times New Roman"/>
          <w:color w:val="000000"/>
          <w:sz w:val="28"/>
          <w:szCs w:val="28"/>
        </w:rPr>
        <w:t xml:space="preserve"> Показатели  </w:t>
      </w:r>
      <w:r>
        <w:rPr>
          <w:rFonts w:ascii="Times New Roman" w:hAnsi="Times New Roman"/>
          <w:color w:val="000000"/>
          <w:sz w:val="28"/>
          <w:szCs w:val="28"/>
        </w:rPr>
        <w:t xml:space="preserve">готовности ребенка к школьному обучению </w:t>
      </w:r>
      <w:r w:rsidRPr="00474A42">
        <w:rPr>
          <w:rFonts w:ascii="Times New Roman" w:hAnsi="Times New Roman"/>
          <w:color w:val="000000"/>
          <w:sz w:val="28"/>
          <w:szCs w:val="28"/>
        </w:rPr>
        <w:t>и методики, используемые для их измерения, представлены в таблице.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45"/>
        <w:gridCol w:w="5684"/>
      </w:tblGrid>
      <w:tr w:rsidR="008E7029" w:rsidRPr="00474A42" w:rsidTr="00474A42">
        <w:tc>
          <w:tcPr>
            <w:tcW w:w="3745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684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Используемая методика</w:t>
            </w:r>
          </w:p>
        </w:tc>
      </w:tr>
      <w:tr w:rsidR="008E7029" w:rsidRPr="00474A42" w:rsidTr="00474A42">
        <w:tc>
          <w:tcPr>
            <w:tcW w:w="3745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связной речи, словарный запас, грамматический строй речи.</w:t>
            </w:r>
          </w:p>
        </w:tc>
        <w:tc>
          <w:tcPr>
            <w:tcW w:w="5684" w:type="dxa"/>
          </w:tcPr>
          <w:p w:rsidR="008E7029" w:rsidRPr="00474A42" w:rsidRDefault="008E7029" w:rsidP="00905B2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Методика обследования речи </w:t>
            </w:r>
            <w:r w:rsidR="003439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Р.</w:t>
            </w:r>
            <w:r w:rsidR="003439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Д.</w:t>
            </w:r>
            <w:r w:rsidR="003439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Тригер</w:t>
            </w:r>
            <w:proofErr w:type="spellEnd"/>
          </w:p>
        </w:tc>
      </w:tr>
      <w:tr w:rsidR="008E7029" w:rsidRPr="00474A42" w:rsidTr="00474A42">
        <w:tc>
          <w:tcPr>
            <w:tcW w:w="3745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Элементарные математические представления</w:t>
            </w:r>
          </w:p>
        </w:tc>
        <w:tc>
          <w:tcPr>
            <w:tcW w:w="5684" w:type="dxa"/>
          </w:tcPr>
          <w:p w:rsidR="008E7029" w:rsidRPr="00474A42" w:rsidRDefault="008E7029" w:rsidP="00905B2C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4A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считать предметы. Владение порядковым счетом в прямом и обратном порядке.</w:t>
            </w:r>
          </w:p>
          <w:p w:rsidR="008E7029" w:rsidRPr="00474A42" w:rsidRDefault="008E7029" w:rsidP="00905B2C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4A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соотнести предмет с символом (условным знаком, числом).</w:t>
            </w:r>
          </w:p>
          <w:p w:rsidR="008E7029" w:rsidRPr="00474A42" w:rsidRDefault="008E7029" w:rsidP="00905B2C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4A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выполнение элементарных операций с предметами.</w:t>
            </w:r>
          </w:p>
          <w:p w:rsidR="008E7029" w:rsidRPr="00474A42" w:rsidRDefault="008E7029" w:rsidP="00905B2C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4A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владение представлений равенства, "больше", "меньше".</w:t>
            </w:r>
          </w:p>
          <w:p w:rsidR="008E7029" w:rsidRPr="00474A42" w:rsidRDefault="008E7029" w:rsidP="00905B2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7029" w:rsidRPr="00474A42" w:rsidTr="00474A42">
        <w:tc>
          <w:tcPr>
            <w:tcW w:w="3745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графических навыков</w:t>
            </w:r>
          </w:p>
        </w:tc>
        <w:tc>
          <w:tcPr>
            <w:tcW w:w="5684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Методика «Графический диктант» Д.</w:t>
            </w:r>
            <w:r w:rsidR="003439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Б.</w:t>
            </w:r>
            <w:r w:rsidR="003439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Эльконина</w:t>
            </w:r>
            <w:proofErr w:type="spellEnd"/>
          </w:p>
        </w:tc>
      </w:tr>
    </w:tbl>
    <w:p w:rsidR="008E7029" w:rsidRPr="00474A4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7029" w:rsidRPr="00474A4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4A42">
        <w:rPr>
          <w:rFonts w:ascii="Times New Roman" w:hAnsi="Times New Roman"/>
          <w:color w:val="000000"/>
          <w:sz w:val="28"/>
          <w:szCs w:val="28"/>
        </w:rPr>
        <w:t>Предпосылкой для достижения положительной динамики</w:t>
      </w:r>
      <w:r>
        <w:rPr>
          <w:rFonts w:ascii="Times New Roman" w:hAnsi="Times New Roman"/>
          <w:color w:val="000000"/>
          <w:sz w:val="28"/>
          <w:szCs w:val="28"/>
        </w:rPr>
        <w:t xml:space="preserve"> готовности детей с ДЦП к школе </w:t>
      </w:r>
      <w:r w:rsidRPr="00474A42">
        <w:rPr>
          <w:rFonts w:ascii="Times New Roman" w:hAnsi="Times New Roman"/>
          <w:color w:val="000000"/>
          <w:sz w:val="28"/>
          <w:szCs w:val="28"/>
        </w:rPr>
        <w:t xml:space="preserve"> по индивидуальным п</w:t>
      </w:r>
      <w:r>
        <w:rPr>
          <w:rFonts w:ascii="Times New Roman" w:hAnsi="Times New Roman"/>
          <w:color w:val="000000"/>
          <w:sz w:val="28"/>
          <w:szCs w:val="28"/>
        </w:rPr>
        <w:t>рограммам</w:t>
      </w:r>
      <w:r w:rsidRPr="00474A42">
        <w:rPr>
          <w:rFonts w:ascii="Times New Roman" w:hAnsi="Times New Roman"/>
          <w:color w:val="000000"/>
          <w:sz w:val="28"/>
          <w:szCs w:val="28"/>
        </w:rPr>
        <w:t xml:space="preserve">,  является </w:t>
      </w:r>
      <w:proofErr w:type="spellStart"/>
      <w:r w:rsidRPr="00474A42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474A42">
        <w:rPr>
          <w:rFonts w:ascii="Times New Roman" w:hAnsi="Times New Roman"/>
          <w:color w:val="000000"/>
          <w:sz w:val="28"/>
          <w:szCs w:val="28"/>
        </w:rPr>
        <w:t xml:space="preserve"> коммуникативных  возможностей у </w:t>
      </w:r>
      <w:r>
        <w:rPr>
          <w:rFonts w:ascii="Times New Roman" w:hAnsi="Times New Roman"/>
          <w:color w:val="000000"/>
          <w:sz w:val="28"/>
          <w:szCs w:val="28"/>
        </w:rPr>
        <w:t xml:space="preserve">детей, а также </w:t>
      </w:r>
      <w:r w:rsidRPr="00474A42">
        <w:rPr>
          <w:rFonts w:ascii="Times New Roman" w:hAnsi="Times New Roman"/>
          <w:color w:val="000000"/>
          <w:sz w:val="28"/>
          <w:szCs w:val="28"/>
        </w:rPr>
        <w:t xml:space="preserve"> умений и </w:t>
      </w:r>
      <w:proofErr w:type="gramStart"/>
      <w:r w:rsidRPr="00474A42">
        <w:rPr>
          <w:rFonts w:ascii="Times New Roman" w:hAnsi="Times New Roman"/>
          <w:color w:val="000000"/>
          <w:sz w:val="28"/>
          <w:szCs w:val="28"/>
        </w:rPr>
        <w:t>навыков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необходимых для дальнейшего обучения в школе</w:t>
      </w:r>
      <w:r w:rsidRPr="00474A42">
        <w:rPr>
          <w:rFonts w:ascii="Times New Roman" w:hAnsi="Times New Roman"/>
          <w:color w:val="000000"/>
          <w:sz w:val="28"/>
          <w:szCs w:val="28"/>
        </w:rPr>
        <w:t>. К формам контроля для их измерения в опыте относятся:</w:t>
      </w:r>
    </w:p>
    <w:p w:rsidR="008E7029" w:rsidRPr="00474A42" w:rsidRDefault="008E7029" w:rsidP="00905B2C">
      <w:pPr>
        <w:numPr>
          <w:ilvl w:val="0"/>
          <w:numId w:val="4"/>
        </w:numPr>
        <w:spacing w:line="240" w:lineRule="auto"/>
        <w:ind w:left="107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4A42">
        <w:rPr>
          <w:rFonts w:ascii="Times New Roman" w:hAnsi="Times New Roman"/>
          <w:color w:val="000000"/>
          <w:sz w:val="28"/>
          <w:szCs w:val="28"/>
        </w:rPr>
        <w:lastRenderedPageBreak/>
        <w:t>Текущий контроль – оценка успешности выполнения индивидуальной программы ребенка в процессе реабилитации.</w:t>
      </w:r>
    </w:p>
    <w:p w:rsidR="008E7029" w:rsidRPr="00474A42" w:rsidRDefault="008E7029" w:rsidP="00905B2C">
      <w:pPr>
        <w:numPr>
          <w:ilvl w:val="0"/>
          <w:numId w:val="4"/>
        </w:numPr>
        <w:spacing w:line="240" w:lineRule="auto"/>
        <w:ind w:left="107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4A42">
        <w:rPr>
          <w:rFonts w:ascii="Times New Roman" w:hAnsi="Times New Roman"/>
          <w:color w:val="000000"/>
          <w:sz w:val="28"/>
          <w:szCs w:val="28"/>
        </w:rPr>
        <w:t>Мониторинг динамики успешности прохождения индивидуальной программы реабилитации каждым ребенком и сопоставление новых достижений ребенка с его прошлыми успехами.</w:t>
      </w:r>
    </w:p>
    <w:p w:rsidR="008E7029" w:rsidRPr="00474A4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4A42">
        <w:rPr>
          <w:rFonts w:ascii="Times New Roman" w:hAnsi="Times New Roman"/>
          <w:color w:val="000000"/>
          <w:sz w:val="28"/>
          <w:szCs w:val="28"/>
        </w:rPr>
        <w:t xml:space="preserve">Мониторинг результативности опыта проводился в конце каждого </w:t>
      </w:r>
      <w:r>
        <w:rPr>
          <w:rFonts w:ascii="Times New Roman" w:hAnsi="Times New Roman"/>
          <w:color w:val="000000"/>
          <w:sz w:val="28"/>
          <w:szCs w:val="28"/>
        </w:rPr>
        <w:t xml:space="preserve">курса коррекционно-педагогической </w:t>
      </w:r>
      <w:r w:rsidRPr="00474A42">
        <w:rPr>
          <w:rFonts w:ascii="Times New Roman" w:hAnsi="Times New Roman"/>
          <w:color w:val="000000"/>
          <w:sz w:val="28"/>
          <w:szCs w:val="28"/>
        </w:rPr>
        <w:t xml:space="preserve">  реабилитации с целью выявления динамики,  в </w:t>
      </w:r>
      <w:r>
        <w:rPr>
          <w:rFonts w:ascii="Times New Roman" w:hAnsi="Times New Roman"/>
          <w:color w:val="000000"/>
          <w:sz w:val="28"/>
          <w:szCs w:val="28"/>
        </w:rPr>
        <w:t>развитии связной речи, формированию элементарных математических представлений и развитию графических навыков.</w:t>
      </w:r>
    </w:p>
    <w:p w:rsidR="008E7029" w:rsidRPr="00474A4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4"/>
        <w:gridCol w:w="1745"/>
        <w:gridCol w:w="1738"/>
        <w:gridCol w:w="1699"/>
        <w:gridCol w:w="1783"/>
      </w:tblGrid>
      <w:tr w:rsidR="008E7029" w:rsidRPr="00474A42" w:rsidTr="00474A42">
        <w:tc>
          <w:tcPr>
            <w:tcW w:w="2464" w:type="dxa"/>
            <w:vMerge w:val="restart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965" w:type="dxa"/>
            <w:gridSpan w:val="4"/>
          </w:tcPr>
          <w:p w:rsidR="008E7029" w:rsidRPr="00474A42" w:rsidRDefault="008E7029" w:rsidP="002351FF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Динамика по степеням проявления показателей                              2009г</w:t>
            </w:r>
          </w:p>
        </w:tc>
      </w:tr>
      <w:tr w:rsidR="008E7029" w:rsidRPr="00474A42" w:rsidTr="00474A42">
        <w:tc>
          <w:tcPr>
            <w:tcW w:w="2464" w:type="dxa"/>
            <w:vMerge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8E7029" w:rsidRPr="00474A42" w:rsidRDefault="008E7029" w:rsidP="002351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  <w:tc>
          <w:tcPr>
            <w:tcW w:w="1738" w:type="dxa"/>
          </w:tcPr>
          <w:p w:rsidR="008E7029" w:rsidRPr="00474A42" w:rsidRDefault="008E7029" w:rsidP="002351F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1699" w:type="dxa"/>
          </w:tcPr>
          <w:p w:rsidR="008E7029" w:rsidRPr="00474A42" w:rsidRDefault="008E7029" w:rsidP="002351F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Низкая</w:t>
            </w:r>
          </w:p>
        </w:tc>
        <w:tc>
          <w:tcPr>
            <w:tcW w:w="1783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Нет динамики</w:t>
            </w:r>
          </w:p>
        </w:tc>
      </w:tr>
      <w:tr w:rsidR="008E7029" w:rsidRPr="00474A42" w:rsidTr="00474A42">
        <w:tc>
          <w:tcPr>
            <w:tcW w:w="2464" w:type="dxa"/>
          </w:tcPr>
          <w:p w:rsidR="008E7029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связной речи.</w:t>
            </w:r>
          </w:p>
        </w:tc>
        <w:tc>
          <w:tcPr>
            <w:tcW w:w="1745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30%</w:t>
            </w:r>
          </w:p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39%</w:t>
            </w:r>
          </w:p>
        </w:tc>
        <w:tc>
          <w:tcPr>
            <w:tcW w:w="1699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24%</w:t>
            </w:r>
          </w:p>
        </w:tc>
        <w:tc>
          <w:tcPr>
            <w:tcW w:w="1783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</w:tr>
      <w:tr w:rsidR="008E7029" w:rsidRPr="00474A42" w:rsidTr="00474A42">
        <w:tc>
          <w:tcPr>
            <w:tcW w:w="2464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Элементарные математические представления</w:t>
            </w:r>
          </w:p>
        </w:tc>
        <w:tc>
          <w:tcPr>
            <w:tcW w:w="1745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27%</w:t>
            </w:r>
          </w:p>
        </w:tc>
        <w:tc>
          <w:tcPr>
            <w:tcW w:w="1738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1699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26%</w:t>
            </w:r>
          </w:p>
        </w:tc>
        <w:tc>
          <w:tcPr>
            <w:tcW w:w="1783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</w:tr>
      <w:tr w:rsidR="008E7029" w:rsidRPr="00474A42" w:rsidTr="00474A42">
        <w:tc>
          <w:tcPr>
            <w:tcW w:w="2464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графических навыков</w:t>
            </w:r>
          </w:p>
        </w:tc>
        <w:tc>
          <w:tcPr>
            <w:tcW w:w="1745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31%</w:t>
            </w:r>
          </w:p>
        </w:tc>
        <w:tc>
          <w:tcPr>
            <w:tcW w:w="1738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38%</w:t>
            </w:r>
          </w:p>
        </w:tc>
        <w:tc>
          <w:tcPr>
            <w:tcW w:w="1699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24%</w:t>
            </w:r>
          </w:p>
        </w:tc>
        <w:tc>
          <w:tcPr>
            <w:tcW w:w="1783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</w:tr>
    </w:tbl>
    <w:p w:rsidR="008E7029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029" w:rsidRPr="00474A4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4"/>
        <w:gridCol w:w="1745"/>
        <w:gridCol w:w="1738"/>
        <w:gridCol w:w="1699"/>
        <w:gridCol w:w="1783"/>
      </w:tblGrid>
      <w:tr w:rsidR="008E7029" w:rsidRPr="00474A42" w:rsidTr="00474A42">
        <w:tc>
          <w:tcPr>
            <w:tcW w:w="2464" w:type="dxa"/>
            <w:vMerge w:val="restart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965" w:type="dxa"/>
            <w:gridSpan w:val="4"/>
          </w:tcPr>
          <w:p w:rsidR="008E7029" w:rsidRPr="00474A42" w:rsidRDefault="008E7029" w:rsidP="002351FF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Динамика по степеням проявления показателей                              2010г</w:t>
            </w:r>
          </w:p>
        </w:tc>
      </w:tr>
      <w:tr w:rsidR="008E7029" w:rsidRPr="00474A42" w:rsidTr="00474A42">
        <w:tc>
          <w:tcPr>
            <w:tcW w:w="2464" w:type="dxa"/>
            <w:vMerge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  <w:tc>
          <w:tcPr>
            <w:tcW w:w="1738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1699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Низкая</w:t>
            </w:r>
          </w:p>
        </w:tc>
        <w:tc>
          <w:tcPr>
            <w:tcW w:w="1783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Нет динамики</w:t>
            </w:r>
          </w:p>
        </w:tc>
      </w:tr>
      <w:tr w:rsidR="008E7029" w:rsidRPr="00474A42" w:rsidTr="00474A42">
        <w:trPr>
          <w:trHeight w:val="1413"/>
        </w:trPr>
        <w:tc>
          <w:tcPr>
            <w:tcW w:w="2464" w:type="dxa"/>
          </w:tcPr>
          <w:p w:rsidR="008E7029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связной речи. </w:t>
            </w:r>
          </w:p>
        </w:tc>
        <w:tc>
          <w:tcPr>
            <w:tcW w:w="1745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32%</w:t>
            </w:r>
          </w:p>
        </w:tc>
        <w:tc>
          <w:tcPr>
            <w:tcW w:w="1738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1699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21%</w:t>
            </w:r>
          </w:p>
        </w:tc>
        <w:tc>
          <w:tcPr>
            <w:tcW w:w="1783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</w:tr>
      <w:tr w:rsidR="008E7029" w:rsidRPr="00474A42" w:rsidTr="00474A42">
        <w:tc>
          <w:tcPr>
            <w:tcW w:w="2464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Элементарные математические представления</w:t>
            </w:r>
          </w:p>
        </w:tc>
        <w:tc>
          <w:tcPr>
            <w:tcW w:w="1745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1738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41%</w:t>
            </w:r>
          </w:p>
        </w:tc>
        <w:tc>
          <w:tcPr>
            <w:tcW w:w="1699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22%</w:t>
            </w:r>
          </w:p>
        </w:tc>
        <w:tc>
          <w:tcPr>
            <w:tcW w:w="1783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</w:tr>
      <w:tr w:rsidR="008E7029" w:rsidRPr="00474A42" w:rsidTr="00474A42">
        <w:tc>
          <w:tcPr>
            <w:tcW w:w="2464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графических навыков</w:t>
            </w:r>
          </w:p>
        </w:tc>
        <w:tc>
          <w:tcPr>
            <w:tcW w:w="1745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35%</w:t>
            </w:r>
          </w:p>
        </w:tc>
        <w:tc>
          <w:tcPr>
            <w:tcW w:w="1738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39%</w:t>
            </w:r>
          </w:p>
        </w:tc>
        <w:tc>
          <w:tcPr>
            <w:tcW w:w="1699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19%</w:t>
            </w:r>
          </w:p>
        </w:tc>
        <w:tc>
          <w:tcPr>
            <w:tcW w:w="1783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</w:tr>
    </w:tbl>
    <w:p w:rsidR="008E7029" w:rsidRPr="00474A4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029" w:rsidRPr="00474A4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4"/>
        <w:gridCol w:w="1745"/>
        <w:gridCol w:w="1738"/>
        <w:gridCol w:w="1699"/>
        <w:gridCol w:w="1783"/>
      </w:tblGrid>
      <w:tr w:rsidR="008E7029" w:rsidRPr="00474A42" w:rsidTr="00474A42">
        <w:tc>
          <w:tcPr>
            <w:tcW w:w="2464" w:type="dxa"/>
            <w:vMerge w:val="restart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965" w:type="dxa"/>
            <w:gridSpan w:val="4"/>
          </w:tcPr>
          <w:p w:rsidR="008E7029" w:rsidRPr="00474A42" w:rsidRDefault="008E7029" w:rsidP="002351FF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Динамика по степеням проявления показателей                              2011г</w:t>
            </w:r>
          </w:p>
        </w:tc>
      </w:tr>
      <w:tr w:rsidR="008E7029" w:rsidRPr="00474A42" w:rsidTr="00474A42">
        <w:tc>
          <w:tcPr>
            <w:tcW w:w="2464" w:type="dxa"/>
            <w:vMerge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8E7029" w:rsidRPr="00474A42" w:rsidRDefault="008E7029" w:rsidP="002351F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  <w:tc>
          <w:tcPr>
            <w:tcW w:w="1738" w:type="dxa"/>
          </w:tcPr>
          <w:p w:rsidR="008E7029" w:rsidRPr="00474A42" w:rsidRDefault="008E7029" w:rsidP="002351F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1699" w:type="dxa"/>
          </w:tcPr>
          <w:p w:rsidR="008E7029" w:rsidRPr="00474A42" w:rsidRDefault="008E7029" w:rsidP="002351F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Низкая</w:t>
            </w:r>
          </w:p>
        </w:tc>
        <w:tc>
          <w:tcPr>
            <w:tcW w:w="1783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Нет динамики</w:t>
            </w:r>
          </w:p>
        </w:tc>
      </w:tr>
      <w:tr w:rsidR="008E7029" w:rsidRPr="00474A42" w:rsidTr="00474A42">
        <w:tc>
          <w:tcPr>
            <w:tcW w:w="2464" w:type="dxa"/>
          </w:tcPr>
          <w:p w:rsidR="008E7029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связной речи. </w:t>
            </w:r>
          </w:p>
        </w:tc>
        <w:tc>
          <w:tcPr>
            <w:tcW w:w="1745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34%</w:t>
            </w:r>
          </w:p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42%</w:t>
            </w:r>
          </w:p>
        </w:tc>
        <w:tc>
          <w:tcPr>
            <w:tcW w:w="1699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17%</w:t>
            </w:r>
          </w:p>
        </w:tc>
        <w:tc>
          <w:tcPr>
            <w:tcW w:w="1783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</w:tr>
      <w:tr w:rsidR="008E7029" w:rsidRPr="00474A42" w:rsidTr="00474A42">
        <w:tc>
          <w:tcPr>
            <w:tcW w:w="2464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Элементарные математические представления</w:t>
            </w:r>
          </w:p>
        </w:tc>
        <w:tc>
          <w:tcPr>
            <w:tcW w:w="1745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34%</w:t>
            </w:r>
          </w:p>
        </w:tc>
        <w:tc>
          <w:tcPr>
            <w:tcW w:w="1738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42%</w:t>
            </w:r>
          </w:p>
        </w:tc>
        <w:tc>
          <w:tcPr>
            <w:tcW w:w="1699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17%</w:t>
            </w:r>
          </w:p>
        </w:tc>
        <w:tc>
          <w:tcPr>
            <w:tcW w:w="1783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</w:tr>
      <w:tr w:rsidR="008E7029" w:rsidRPr="00474A42" w:rsidTr="00474A42">
        <w:tc>
          <w:tcPr>
            <w:tcW w:w="2464" w:type="dxa"/>
          </w:tcPr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графических навыков</w:t>
            </w:r>
          </w:p>
        </w:tc>
        <w:tc>
          <w:tcPr>
            <w:tcW w:w="1745" w:type="dxa"/>
          </w:tcPr>
          <w:p w:rsidR="0034391D" w:rsidRDefault="0034391D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37%</w:t>
            </w:r>
          </w:p>
        </w:tc>
        <w:tc>
          <w:tcPr>
            <w:tcW w:w="1738" w:type="dxa"/>
          </w:tcPr>
          <w:p w:rsidR="0034391D" w:rsidRDefault="0034391D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41%</w:t>
            </w:r>
          </w:p>
        </w:tc>
        <w:tc>
          <w:tcPr>
            <w:tcW w:w="1699" w:type="dxa"/>
          </w:tcPr>
          <w:p w:rsidR="0034391D" w:rsidRDefault="0034391D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  <w:tc>
          <w:tcPr>
            <w:tcW w:w="1783" w:type="dxa"/>
          </w:tcPr>
          <w:p w:rsidR="0034391D" w:rsidRDefault="0034391D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7029" w:rsidRPr="00474A42" w:rsidRDefault="008E7029" w:rsidP="00905B2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</w:tr>
    </w:tbl>
    <w:p w:rsidR="008E7029" w:rsidRPr="00474A4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A42">
        <w:rPr>
          <w:rFonts w:ascii="Times New Roman" w:hAnsi="Times New Roman"/>
          <w:sz w:val="28"/>
          <w:szCs w:val="28"/>
        </w:rPr>
        <w:tab/>
      </w:r>
    </w:p>
    <w:p w:rsidR="008E7029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029" w:rsidRPr="00F96F6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F62">
        <w:rPr>
          <w:rFonts w:ascii="Times New Roman" w:hAnsi="Times New Roman"/>
          <w:sz w:val="28"/>
          <w:szCs w:val="28"/>
        </w:rPr>
        <w:t xml:space="preserve">По результатам итогового обследования развития связной речи, накопленного словарного запаса, состояния грамматического строя речи дошкольников, элементарных математических и временных представлений, графических навыков  в конце коррекционно-педагогического  курса реабилитации выясняется:  </w:t>
      </w:r>
    </w:p>
    <w:p w:rsidR="008E7029" w:rsidRPr="00F96F62" w:rsidRDefault="008E7029" w:rsidP="00905B2C">
      <w:pPr>
        <w:pStyle w:val="a9"/>
        <w:numPr>
          <w:ilvl w:val="0"/>
          <w:numId w:val="3"/>
        </w:num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F62">
        <w:rPr>
          <w:rFonts w:ascii="Times New Roman" w:hAnsi="Times New Roman"/>
          <w:color w:val="000000"/>
          <w:sz w:val="28"/>
          <w:szCs w:val="28"/>
        </w:rPr>
        <w:t>У   37  % детей значительно расширился активный словарный запас, заметно  улучшился грамматический строй речи</w:t>
      </w:r>
    </w:p>
    <w:p w:rsidR="008E7029" w:rsidRPr="00F96F62" w:rsidRDefault="008E7029" w:rsidP="00905B2C">
      <w:pPr>
        <w:pStyle w:val="a9"/>
        <w:numPr>
          <w:ilvl w:val="0"/>
          <w:numId w:val="3"/>
        </w:num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F62">
        <w:rPr>
          <w:rFonts w:ascii="Times New Roman" w:hAnsi="Times New Roman"/>
          <w:color w:val="000000"/>
          <w:sz w:val="28"/>
          <w:szCs w:val="28"/>
        </w:rPr>
        <w:t>У   44  %  дошкольников  сформировались элементарные математические и временные представления</w:t>
      </w:r>
    </w:p>
    <w:p w:rsidR="008E7029" w:rsidRPr="00F96F62" w:rsidRDefault="008E7029" w:rsidP="00905B2C">
      <w:pPr>
        <w:pStyle w:val="a9"/>
        <w:numPr>
          <w:ilvl w:val="0"/>
          <w:numId w:val="3"/>
        </w:num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F62">
        <w:rPr>
          <w:rFonts w:ascii="Times New Roman" w:hAnsi="Times New Roman"/>
          <w:color w:val="000000"/>
          <w:sz w:val="28"/>
          <w:szCs w:val="28"/>
        </w:rPr>
        <w:t>У   32  %  дошкольников улучшились графические навыки</w:t>
      </w:r>
    </w:p>
    <w:p w:rsidR="008E7029" w:rsidRPr="00F96F62" w:rsidRDefault="008E7029" w:rsidP="00905B2C">
      <w:pPr>
        <w:pStyle w:val="a9"/>
        <w:numPr>
          <w:ilvl w:val="0"/>
          <w:numId w:val="3"/>
        </w:num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F62">
        <w:rPr>
          <w:rFonts w:ascii="Times New Roman" w:hAnsi="Times New Roman"/>
          <w:color w:val="000000"/>
          <w:sz w:val="28"/>
          <w:szCs w:val="28"/>
        </w:rPr>
        <w:t xml:space="preserve">У   5 % дошкольников динамики не наблюдалось </w:t>
      </w:r>
    </w:p>
    <w:p w:rsidR="008E7029" w:rsidRPr="00F96F62" w:rsidRDefault="008E7029" w:rsidP="00905B2C">
      <w:pPr>
        <w:pStyle w:val="a9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391D" w:rsidRDefault="0034391D" w:rsidP="00905B2C">
      <w:pPr>
        <w:spacing w:line="240" w:lineRule="auto"/>
        <w:ind w:left="1843" w:right="1133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4391D" w:rsidRDefault="0034391D" w:rsidP="00905B2C">
      <w:pPr>
        <w:spacing w:line="240" w:lineRule="auto"/>
        <w:ind w:left="1843" w:right="1133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029" w:rsidRPr="00F96F62" w:rsidRDefault="008E7029" w:rsidP="00905B2C">
      <w:pPr>
        <w:spacing w:line="240" w:lineRule="auto"/>
        <w:ind w:left="1843" w:right="1133" w:firstLine="567"/>
        <w:jc w:val="both"/>
        <w:rPr>
          <w:rFonts w:ascii="Times New Roman" w:hAnsi="Times New Roman"/>
          <w:b/>
          <w:sz w:val="28"/>
          <w:szCs w:val="28"/>
        </w:rPr>
      </w:pPr>
      <w:r w:rsidRPr="00F96F62">
        <w:rPr>
          <w:rFonts w:ascii="Times New Roman" w:hAnsi="Times New Roman"/>
          <w:b/>
          <w:sz w:val="28"/>
          <w:szCs w:val="28"/>
        </w:rPr>
        <w:t>Диаграммы эффективности занятий по подготовке детей к школе за 2009 - 2011 гг.</w:t>
      </w:r>
    </w:p>
    <w:p w:rsidR="008E7029" w:rsidRPr="00F96F62" w:rsidRDefault="00905B2C" w:rsidP="00905B2C">
      <w:pPr>
        <w:pStyle w:val="a9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C354A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object w:dxaOrig="9303" w:dyaOrig="4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06.25pt;visibility:visible" o:ole="">
            <v:imagedata r:id="rId7" o:title="" cropbottom="-16f"/>
            <o:lock v:ext="edit" aspectratio="f"/>
          </v:shape>
          <o:OLEObject Type="Embed" ProgID="Excel.Sheet.8" ShapeID="_x0000_i1025" DrawAspect="Content" ObjectID="_1414999328" r:id="rId8"/>
        </w:object>
      </w:r>
    </w:p>
    <w:p w:rsidR="008E7029" w:rsidRPr="00F96F62" w:rsidRDefault="008E7029" w:rsidP="00905B2C">
      <w:pPr>
        <w:pStyle w:val="a9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C354A9">
        <w:rPr>
          <w:rFonts w:ascii="Times New Roman" w:hAnsi="Times New Roman"/>
          <w:noProof/>
          <w:sz w:val="28"/>
          <w:szCs w:val="28"/>
          <w:lang w:eastAsia="ru-RU"/>
        </w:rPr>
        <w:object w:dxaOrig="8641" w:dyaOrig="5031">
          <v:shape id="_x0000_i1026" type="#_x0000_t75" style="width:6in;height:252pt;visibility:visible" o:ole="">
            <v:imagedata r:id="rId9" o:title="" cropbottom="-52f"/>
            <o:lock v:ext="edit" aspectratio="f"/>
          </v:shape>
          <o:OLEObject Type="Embed" ProgID="Excel.Sheet.8" ShapeID="_x0000_i1026" DrawAspect="Content" ObjectID="_1414999329" r:id="rId10"/>
        </w:object>
      </w:r>
    </w:p>
    <w:p w:rsidR="008E7029" w:rsidRPr="005663AF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8E7029" w:rsidRPr="00F96F62" w:rsidRDefault="008E7029" w:rsidP="00905B2C">
      <w:pPr>
        <w:pStyle w:val="a9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C354A9">
        <w:rPr>
          <w:rFonts w:ascii="Times New Roman" w:hAnsi="Times New Roman"/>
          <w:noProof/>
          <w:sz w:val="28"/>
          <w:szCs w:val="28"/>
          <w:lang w:eastAsia="ru-RU"/>
        </w:rPr>
        <w:object w:dxaOrig="8324" w:dyaOrig="6807">
          <v:shape id="_x0000_i1027" type="#_x0000_t75" style="width:416.25pt;height:340.5pt;visibility:visible" o:ole="">
            <v:imagedata r:id="rId11" o:title=""/>
            <o:lock v:ext="edit" aspectratio="f"/>
          </v:shape>
          <o:OLEObject Type="Embed" ProgID="Excel.Sheet.8" ShapeID="_x0000_i1027" DrawAspect="Content" ObjectID="_1414999330" r:id="rId12"/>
        </w:object>
      </w:r>
    </w:p>
    <w:p w:rsidR="008E7029" w:rsidRPr="00F96F62" w:rsidRDefault="008E7029" w:rsidP="00905B2C">
      <w:pPr>
        <w:pStyle w:val="a9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C354A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object w:dxaOrig="9073" w:dyaOrig="5069">
          <v:shape id="_x0000_i1028" type="#_x0000_t75" style="width:453.75pt;height:253.5pt;visibility:visible" o:ole="">
            <v:imagedata r:id="rId13" o:title=""/>
            <o:lock v:ext="edit" aspectratio="f"/>
          </v:shape>
          <o:OLEObject Type="Embed" ProgID="Excel.Sheet.8" ShapeID="_x0000_i1028" DrawAspect="Content" ObjectID="_1414999331" r:id="rId14"/>
        </w:object>
      </w:r>
    </w:p>
    <w:p w:rsidR="008E7029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A42">
        <w:rPr>
          <w:rFonts w:ascii="Times New Roman" w:hAnsi="Times New Roman"/>
          <w:sz w:val="28"/>
          <w:szCs w:val="28"/>
        </w:rPr>
        <w:t xml:space="preserve">Коррекционно-педагогическая  работа по подготовке детей с ДЦП к школе позволяет в значительной мере повысить  коммуникативные возможности ребенка в целом с  </w:t>
      </w:r>
      <w:r>
        <w:rPr>
          <w:rFonts w:ascii="Times New Roman" w:hAnsi="Times New Roman"/>
          <w:sz w:val="28"/>
          <w:szCs w:val="28"/>
        </w:rPr>
        <w:t xml:space="preserve">целью </w:t>
      </w:r>
      <w:r w:rsidRPr="00474A42">
        <w:rPr>
          <w:rFonts w:ascii="Times New Roman" w:hAnsi="Times New Roman"/>
          <w:sz w:val="28"/>
          <w:szCs w:val="28"/>
        </w:rPr>
        <w:t xml:space="preserve"> дальнейшей социализации и интеграции в общество»</w:t>
      </w:r>
    </w:p>
    <w:p w:rsidR="008E7029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029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029" w:rsidRPr="00C714EE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14EE">
        <w:rPr>
          <w:rFonts w:ascii="Times New Roman" w:hAnsi="Times New Roman"/>
          <w:sz w:val="28"/>
          <w:szCs w:val="28"/>
        </w:rPr>
        <w:t>Библиографический список:</w:t>
      </w:r>
    </w:p>
    <w:p w:rsidR="008E7029" w:rsidRPr="00C714EE" w:rsidRDefault="008E7029" w:rsidP="00905B2C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14EE">
        <w:rPr>
          <w:rFonts w:ascii="Times New Roman" w:hAnsi="Times New Roman"/>
          <w:color w:val="000000"/>
          <w:sz w:val="28"/>
          <w:szCs w:val="28"/>
          <w:lang w:eastAsia="ru-RU"/>
        </w:rPr>
        <w:t>Алексеева, А. Формирование готовности к овладению чтением и письмом: проблемы и пути решения / А. Алексеева // Дошкольное воспитание. – 2007. – № 2. – С. 72-78. </w:t>
      </w:r>
    </w:p>
    <w:p w:rsidR="008E7029" w:rsidRPr="00EE416C" w:rsidRDefault="008E7029" w:rsidP="00905B2C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14EE">
        <w:rPr>
          <w:rFonts w:ascii="Times New Roman" w:hAnsi="Times New Roman"/>
          <w:color w:val="000000"/>
          <w:sz w:val="28"/>
          <w:szCs w:val="28"/>
          <w:lang w:eastAsia="ru-RU"/>
        </w:rPr>
        <w:t>Астахова, И. Принцип сохранения</w:t>
      </w:r>
      <w:r w:rsidRPr="00E15C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схема формирования: [готовность ребенка к школе] / И. Астахова, И. </w:t>
      </w:r>
      <w:proofErr w:type="spellStart"/>
      <w:r w:rsidRPr="00E15C1B">
        <w:rPr>
          <w:rFonts w:ascii="Times New Roman" w:hAnsi="Times New Roman"/>
          <w:color w:val="000000"/>
          <w:sz w:val="28"/>
          <w:szCs w:val="28"/>
          <w:lang w:eastAsia="ru-RU"/>
        </w:rPr>
        <w:t>Погожина</w:t>
      </w:r>
      <w:proofErr w:type="spellEnd"/>
      <w:r w:rsidRPr="00E15C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// Школьный психолог . – 2007. – № 8. – С. 34-37.</w:t>
      </w:r>
    </w:p>
    <w:p w:rsidR="008E7029" w:rsidRPr="00EE416C" w:rsidRDefault="008E7029" w:rsidP="00905B2C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15C1B">
        <w:rPr>
          <w:rFonts w:ascii="Times New Roman" w:hAnsi="Times New Roman"/>
          <w:color w:val="000000"/>
          <w:sz w:val="28"/>
          <w:szCs w:val="28"/>
          <w:lang w:eastAsia="ru-RU"/>
        </w:rPr>
        <w:t>Безруких</w:t>
      </w:r>
      <w:proofErr w:type="gramEnd"/>
      <w:r w:rsidRPr="00E15C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М. М. Готовность к обучению в школе. Современное состояние проблемы / М. </w:t>
      </w:r>
      <w:proofErr w:type="gramStart"/>
      <w:r w:rsidRPr="00E15C1B">
        <w:rPr>
          <w:rFonts w:ascii="Times New Roman" w:hAnsi="Times New Roman"/>
          <w:color w:val="000000"/>
          <w:sz w:val="28"/>
          <w:szCs w:val="28"/>
          <w:lang w:eastAsia="ru-RU"/>
        </w:rPr>
        <w:t>Безруких</w:t>
      </w:r>
      <w:proofErr w:type="gramEnd"/>
      <w:r w:rsidRPr="00E15C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// Народное образование. – 2006. – № 7. – С. 110-115.</w:t>
      </w:r>
    </w:p>
    <w:p w:rsidR="008E7029" w:rsidRPr="00EE416C" w:rsidRDefault="008E7029" w:rsidP="00905B2C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15C1B">
        <w:rPr>
          <w:rFonts w:ascii="Times New Roman" w:hAnsi="Times New Roman"/>
          <w:color w:val="000000"/>
          <w:sz w:val="28"/>
          <w:szCs w:val="28"/>
          <w:lang w:eastAsia="ru-RU"/>
        </w:rPr>
        <w:t>Безруких</w:t>
      </w:r>
      <w:proofErr w:type="gramEnd"/>
      <w:r w:rsidRPr="00E15C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М. М. Как подготовить ребенка к школе и по какой программе лучше учиться? / М. М. </w:t>
      </w:r>
      <w:proofErr w:type="gramStart"/>
      <w:r w:rsidRPr="00E15C1B">
        <w:rPr>
          <w:rFonts w:ascii="Times New Roman" w:hAnsi="Times New Roman"/>
          <w:color w:val="000000"/>
          <w:sz w:val="28"/>
          <w:szCs w:val="28"/>
          <w:lang w:eastAsia="ru-RU"/>
        </w:rPr>
        <w:t>Безруких</w:t>
      </w:r>
      <w:proofErr w:type="gramEnd"/>
      <w:r w:rsidRPr="00E15C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С. П. Ефимова, М. Г. Князева. – М.: Новая школа, 1994. – 154 с. – </w:t>
      </w:r>
      <w:proofErr w:type="gramStart"/>
      <w:r w:rsidRPr="00EE41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E416C">
        <w:rPr>
          <w:rFonts w:ascii="Times New Roman" w:hAnsi="Times New Roman"/>
          <w:color w:val="000000"/>
          <w:sz w:val="28"/>
          <w:szCs w:val="28"/>
          <w:lang w:eastAsia="ru-RU"/>
        </w:rPr>
        <w:t>Б-ка « Поможем детям учиться»</w:t>
      </w:r>
      <w:r w:rsidRPr="00E15C1B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8E7029" w:rsidRPr="00EE416C" w:rsidRDefault="008E7029" w:rsidP="00905B2C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E416C">
        <w:rPr>
          <w:rFonts w:ascii="Times New Roman" w:hAnsi="Times New Roman"/>
          <w:color w:val="000000"/>
          <w:sz w:val="28"/>
          <w:szCs w:val="28"/>
          <w:lang w:eastAsia="ru-RU"/>
        </w:rPr>
        <w:t>Белошистая</w:t>
      </w:r>
      <w:proofErr w:type="spellEnd"/>
      <w:r w:rsidRPr="00EE41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А.В. Формирование и развитие математических способностей дошкольников. - М.: ВЛАДОС, 2003.- 400 с</w:t>
      </w:r>
    </w:p>
    <w:p w:rsidR="008E7029" w:rsidRPr="00EE416C" w:rsidRDefault="008E7029" w:rsidP="00905B2C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15C1B">
        <w:rPr>
          <w:rFonts w:ascii="Times New Roman" w:hAnsi="Times New Roman"/>
          <w:color w:val="000000"/>
          <w:sz w:val="28"/>
          <w:szCs w:val="28"/>
          <w:lang w:eastAsia="ru-RU"/>
        </w:rPr>
        <w:t>Бородкина</w:t>
      </w:r>
      <w:proofErr w:type="spellEnd"/>
      <w:r w:rsidRPr="00E15C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Г. В. Готов ли ребенок к школе? / Г. В. </w:t>
      </w:r>
      <w:proofErr w:type="spellStart"/>
      <w:r w:rsidRPr="00E15C1B">
        <w:rPr>
          <w:rFonts w:ascii="Times New Roman" w:hAnsi="Times New Roman"/>
          <w:color w:val="000000"/>
          <w:sz w:val="28"/>
          <w:szCs w:val="28"/>
          <w:lang w:eastAsia="ru-RU"/>
        </w:rPr>
        <w:t>Бородкина</w:t>
      </w:r>
      <w:proofErr w:type="spellEnd"/>
      <w:r w:rsidRPr="00E15C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// Начальная школа: плюс-минус. – 2002. – № 5. – С. 4-10.</w:t>
      </w:r>
    </w:p>
    <w:p w:rsidR="008E7029" w:rsidRPr="00EE416C" w:rsidRDefault="008E7029" w:rsidP="00905B2C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15C1B">
        <w:rPr>
          <w:rFonts w:ascii="Times New Roman" w:hAnsi="Times New Roman"/>
          <w:color w:val="000000"/>
          <w:sz w:val="28"/>
          <w:szCs w:val="28"/>
          <w:lang w:eastAsia="ru-RU"/>
        </w:rPr>
        <w:t>Вайнер</w:t>
      </w:r>
      <w:proofErr w:type="spellEnd"/>
      <w:r w:rsidRPr="00E15C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М. Э. Ребенок и родители на пороге школьной жизни / М. Э. </w:t>
      </w:r>
      <w:proofErr w:type="spellStart"/>
      <w:r w:rsidRPr="00E15C1B">
        <w:rPr>
          <w:rFonts w:ascii="Times New Roman" w:hAnsi="Times New Roman"/>
          <w:color w:val="000000"/>
          <w:sz w:val="28"/>
          <w:szCs w:val="28"/>
          <w:lang w:eastAsia="ru-RU"/>
        </w:rPr>
        <w:t>Вайнер</w:t>
      </w:r>
      <w:proofErr w:type="spellEnd"/>
      <w:r w:rsidRPr="00E15C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// Начальная школа. – 2007. – № 4. – С.15-19.</w:t>
      </w:r>
    </w:p>
    <w:p w:rsidR="008E7029" w:rsidRPr="00EE416C" w:rsidRDefault="008E7029" w:rsidP="00905B2C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5C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Вахрушева, Л. Н. Проблема интеллектуальной готовности детей к познавательной деятельности в начальной школе / Л. Н. Вахрушева // Начальная </w:t>
      </w:r>
      <w:r w:rsidRPr="00EE416C">
        <w:rPr>
          <w:rFonts w:ascii="Times New Roman" w:hAnsi="Times New Roman"/>
          <w:color w:val="000000"/>
          <w:sz w:val="28"/>
          <w:szCs w:val="28"/>
          <w:lang w:eastAsia="ru-RU"/>
        </w:rPr>
        <w:t>школа. – 2006. – № 4. – С.63-68</w:t>
      </w:r>
    </w:p>
    <w:p w:rsidR="008E7029" w:rsidRPr="00EE416C" w:rsidRDefault="008E7029" w:rsidP="00905B2C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5C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Великих, Г. П. Дети в школу собирайтесь…: 15 развивающих занятий по подготовке ребенка к школе. / Г. П. </w:t>
      </w:r>
      <w:proofErr w:type="gramStart"/>
      <w:r w:rsidRPr="00E15C1B">
        <w:rPr>
          <w:rFonts w:ascii="Times New Roman" w:hAnsi="Times New Roman"/>
          <w:color w:val="000000"/>
          <w:sz w:val="28"/>
          <w:szCs w:val="28"/>
          <w:lang w:eastAsia="ru-RU"/>
        </w:rPr>
        <w:t>Великих</w:t>
      </w:r>
      <w:proofErr w:type="gramEnd"/>
      <w:r w:rsidRPr="00E15C1B">
        <w:rPr>
          <w:rFonts w:ascii="Times New Roman" w:hAnsi="Times New Roman"/>
          <w:color w:val="000000"/>
          <w:sz w:val="28"/>
          <w:szCs w:val="28"/>
          <w:lang w:eastAsia="ru-RU"/>
        </w:rPr>
        <w:t>, Р. А. Данилова // Психологическая газета. – 2001. - № 5/68. – С.18-21.</w:t>
      </w:r>
    </w:p>
    <w:p w:rsidR="008E7029" w:rsidRPr="00EE416C" w:rsidRDefault="008E7029" w:rsidP="00905B2C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15C1B">
        <w:rPr>
          <w:rFonts w:ascii="Times New Roman" w:hAnsi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E15C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Л. А. Готов ли ребенок к школе / Л. А. </w:t>
      </w:r>
      <w:proofErr w:type="spellStart"/>
      <w:r w:rsidRPr="00E15C1B">
        <w:rPr>
          <w:rFonts w:ascii="Times New Roman" w:hAnsi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E15C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Т. Д. Марцинковская, А. Л. </w:t>
      </w:r>
      <w:proofErr w:type="spellStart"/>
      <w:r w:rsidRPr="00E15C1B">
        <w:rPr>
          <w:rFonts w:ascii="Times New Roman" w:hAnsi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E15C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– М.: Знание, 1994. – 192 </w:t>
      </w:r>
      <w:proofErr w:type="gramStart"/>
      <w:r w:rsidRPr="00E15C1B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E15C1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E416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2F0E8"/>
        </w:rPr>
        <w:t xml:space="preserve"> </w:t>
      </w:r>
    </w:p>
    <w:p w:rsidR="008E7029" w:rsidRPr="00EE416C" w:rsidRDefault="008E7029" w:rsidP="00905B2C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lang w:eastAsia="ru-RU"/>
        </w:rPr>
      </w:pPr>
      <w:r w:rsidRPr="00EE416C">
        <w:rPr>
          <w:rFonts w:ascii="Times New Roman" w:hAnsi="Times New Roman"/>
          <w:color w:val="000000"/>
          <w:sz w:val="28"/>
          <w:szCs w:val="28"/>
        </w:rPr>
        <w:t>Гурьянов Е.В. Психология обучения письму: Формирование графических навыков письма. – М.: Издательство АПН, 2007.-264с</w:t>
      </w:r>
    </w:p>
    <w:p w:rsidR="008E7029" w:rsidRPr="00EE416C" w:rsidRDefault="008E7029" w:rsidP="00905B2C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416C">
        <w:rPr>
          <w:rStyle w:val="ac"/>
          <w:rFonts w:ascii="Times New Roman" w:hAnsi="Times New Roman"/>
          <w:i w:val="0"/>
          <w:color w:val="000000"/>
          <w:sz w:val="28"/>
          <w:szCs w:val="28"/>
          <w:shd w:val="clear" w:color="auto" w:fill="F2F0E8"/>
        </w:rPr>
        <w:t xml:space="preserve">Горбатова Е. В. Готовим руку к письму: графические игры и упражнения для детей старшего дошкольного возраста: пособие для педагогов учреждений, обеспечивающих получение дошкольного образования / В. В. Горбатова. — Мозырь: ООО ИД «Белый Ветер», 2005. — 24 </w:t>
      </w:r>
      <w:proofErr w:type="gramStart"/>
      <w:r w:rsidRPr="00EE416C">
        <w:rPr>
          <w:rStyle w:val="ac"/>
          <w:rFonts w:ascii="Times New Roman" w:hAnsi="Times New Roman"/>
          <w:i w:val="0"/>
          <w:color w:val="000000"/>
          <w:sz w:val="28"/>
          <w:szCs w:val="28"/>
          <w:shd w:val="clear" w:color="auto" w:fill="F2F0E8"/>
        </w:rPr>
        <w:t>с</w:t>
      </w:r>
      <w:proofErr w:type="gramEnd"/>
    </w:p>
    <w:p w:rsidR="008E7029" w:rsidRPr="00EE416C" w:rsidRDefault="008E7029" w:rsidP="00905B2C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41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Данилова В.В., </w:t>
      </w:r>
      <w:proofErr w:type="spellStart"/>
      <w:r w:rsidRPr="00EE416C">
        <w:rPr>
          <w:rFonts w:ascii="Times New Roman" w:hAnsi="Times New Roman"/>
          <w:color w:val="000000"/>
          <w:sz w:val="28"/>
          <w:szCs w:val="28"/>
          <w:lang w:eastAsia="ru-RU"/>
        </w:rPr>
        <w:t>Рихтерман</w:t>
      </w:r>
      <w:proofErr w:type="spellEnd"/>
      <w:r w:rsidRPr="00EE41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Т.Д</w:t>
      </w:r>
      <w:proofErr w:type="gramStart"/>
      <w:r w:rsidRPr="00EE41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,, </w:t>
      </w:r>
      <w:proofErr w:type="gramEnd"/>
      <w:r w:rsidRPr="00EE41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Михайлова З.А. Обучение математике в детском саду: Практические, семинарские и лабораторные занятия; Для студентов средних педагогических заведений. - М., 1998 - 160 с. </w:t>
      </w:r>
    </w:p>
    <w:p w:rsidR="008E7029" w:rsidRPr="00EE416C" w:rsidRDefault="008E7029" w:rsidP="00905B2C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E416C">
        <w:rPr>
          <w:rFonts w:ascii="Times New Roman" w:hAnsi="Times New Roman"/>
          <w:color w:val="000000"/>
          <w:sz w:val="28"/>
          <w:szCs w:val="28"/>
        </w:rPr>
        <w:t>Ковалько</w:t>
      </w:r>
      <w:proofErr w:type="spellEnd"/>
      <w:r w:rsidRPr="00EE416C">
        <w:rPr>
          <w:rFonts w:ascii="Times New Roman" w:hAnsi="Times New Roman"/>
          <w:color w:val="000000"/>
          <w:sz w:val="28"/>
          <w:szCs w:val="28"/>
        </w:rPr>
        <w:t xml:space="preserve"> В.И. Азбука физкультминуток для дошкольников: Практические разработки физкультминуток, игровых упражнений, гимнастических комплексов и подвижных игр. – М.: ВАКО, 2005. -176с.</w:t>
      </w:r>
    </w:p>
    <w:p w:rsidR="008E7029" w:rsidRPr="00EE416C" w:rsidRDefault="008E7029" w:rsidP="00905B2C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E416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Леушина</w:t>
      </w:r>
      <w:proofErr w:type="spellEnd"/>
      <w:r w:rsidRPr="00EE41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Л.М. Формирование элементарных математических представлений у детей дошкольного возраста. - М.: Просвещение, 1974.-368</w:t>
      </w:r>
      <w:r w:rsidRPr="00EE416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2F0E8"/>
        </w:rPr>
        <w:t xml:space="preserve"> </w:t>
      </w:r>
    </w:p>
    <w:p w:rsidR="008E7029" w:rsidRPr="00EE416C" w:rsidRDefault="008E7029" w:rsidP="00905B2C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E416C">
        <w:rPr>
          <w:rStyle w:val="ac"/>
          <w:rFonts w:ascii="Times New Roman" w:hAnsi="Times New Roman"/>
          <w:i w:val="0"/>
          <w:color w:val="000000"/>
          <w:sz w:val="28"/>
          <w:szCs w:val="28"/>
          <w:shd w:val="clear" w:color="auto" w:fill="F2F0E8"/>
        </w:rPr>
        <w:t>Тригер</w:t>
      </w:r>
      <w:proofErr w:type="spellEnd"/>
      <w:r w:rsidRPr="00EE416C">
        <w:rPr>
          <w:rStyle w:val="ac"/>
          <w:rFonts w:ascii="Times New Roman" w:hAnsi="Times New Roman"/>
          <w:i w:val="0"/>
          <w:color w:val="000000"/>
          <w:sz w:val="28"/>
          <w:szCs w:val="28"/>
          <w:shd w:val="clear" w:color="auto" w:fill="F2F0E8"/>
        </w:rPr>
        <w:t xml:space="preserve"> Р.Д. Подготовка к обучению грамоте: Пособие для учителя. – Смоленск: ООО Изд-во «Ассоциация XXI век», 2000. – 80 с.: ил.</w:t>
      </w:r>
    </w:p>
    <w:p w:rsidR="008E7029" w:rsidRPr="00EE416C" w:rsidRDefault="008E7029" w:rsidP="00905B2C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E41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Хабарова, С.П. Формирование готовности у дошкольников с общим недоразвитием речи к овладению чтением </w:t>
      </w:r>
      <w:proofErr w:type="gramStart"/>
      <w:r w:rsidRPr="00EE41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:к</w:t>
      </w:r>
      <w:proofErr w:type="gramEnd"/>
      <w:r w:rsidRPr="00EE41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анд. </w:t>
      </w:r>
      <w:proofErr w:type="spellStart"/>
      <w:r w:rsidRPr="00EE41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</w:t>
      </w:r>
      <w:proofErr w:type="spellEnd"/>
      <w:r w:rsidRPr="00EE41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наук / С.П. Хабарова. - Минск: БГПУ, 2000. - 149 с</w:t>
      </w:r>
    </w:p>
    <w:p w:rsidR="008E7029" w:rsidRPr="00EE416C" w:rsidRDefault="008E7029" w:rsidP="00905B2C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E41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Чевелева</w:t>
      </w:r>
      <w:proofErr w:type="spellEnd"/>
      <w:r w:rsidRPr="00EE41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Н.А. Приемы развития фонематического восприятия у дошкольников с нарушениями речи [Текст] / Н.А. </w:t>
      </w:r>
      <w:proofErr w:type="spellStart"/>
      <w:r w:rsidRPr="00EE41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Чевелева</w:t>
      </w:r>
      <w:proofErr w:type="spellEnd"/>
      <w:r w:rsidRPr="00EE41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// Дефектология. - 1986. - №5. - С. 57- 61.</w:t>
      </w:r>
    </w:p>
    <w:p w:rsidR="008E7029" w:rsidRPr="00EE416C" w:rsidRDefault="008E7029" w:rsidP="00905B2C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E41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Щербакова Е.И. Теория и методика математического развития дошкольников: </w:t>
      </w:r>
      <w:proofErr w:type="spellStart"/>
      <w:r w:rsidRPr="00EE416C">
        <w:rPr>
          <w:rFonts w:ascii="Times New Roman" w:hAnsi="Times New Roman"/>
          <w:color w:val="000000"/>
          <w:sz w:val="28"/>
          <w:szCs w:val="28"/>
          <w:lang w:eastAsia="ru-RU"/>
        </w:rPr>
        <w:t>Уч</w:t>
      </w:r>
      <w:proofErr w:type="spellEnd"/>
      <w:r w:rsidRPr="00EE416C">
        <w:rPr>
          <w:rFonts w:ascii="Times New Roman" w:hAnsi="Times New Roman"/>
          <w:color w:val="000000"/>
          <w:sz w:val="28"/>
          <w:szCs w:val="28"/>
          <w:lang w:eastAsia="ru-RU"/>
        </w:rPr>
        <w:t>. пособие. - М.: Издательство Московского психолого-социального института; Воронеж: Издательство НПО «МОДЕК», 2005 - 392с.</w:t>
      </w:r>
    </w:p>
    <w:p w:rsidR="008E7029" w:rsidRPr="00474A4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029" w:rsidRPr="00474A4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029" w:rsidRPr="00474A42" w:rsidRDefault="008E7029" w:rsidP="00905B2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7029" w:rsidRPr="00474A42" w:rsidRDefault="008E7029" w:rsidP="00905B2C">
      <w:pPr>
        <w:spacing w:before="100" w:beforeAutospacing="1" w:after="100" w:afterAutospacing="1" w:line="240" w:lineRule="auto"/>
        <w:ind w:left="128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7029" w:rsidRPr="00474A4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7029" w:rsidRPr="00474A4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7029" w:rsidRPr="00474A42" w:rsidRDefault="008E7029" w:rsidP="00905B2C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8E7029" w:rsidRPr="00474A42" w:rsidSect="00474A42">
      <w:headerReference w:type="default" r:id="rId15"/>
      <w:footerReference w:type="default" r:id="rId16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029" w:rsidRDefault="008E7029" w:rsidP="001148D2">
      <w:pPr>
        <w:spacing w:after="0" w:line="240" w:lineRule="auto"/>
      </w:pPr>
      <w:r>
        <w:separator/>
      </w:r>
    </w:p>
  </w:endnote>
  <w:endnote w:type="continuationSeparator" w:id="0">
    <w:p w:rsidR="008E7029" w:rsidRDefault="008E7029" w:rsidP="0011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029" w:rsidRDefault="00DE2AD0">
    <w:pPr>
      <w:pStyle w:val="a5"/>
      <w:jc w:val="center"/>
    </w:pPr>
    <w:fldSimple w:instr=" PAGE   \* MERGEFORMAT ">
      <w:r w:rsidR="00585B8D">
        <w:rPr>
          <w:noProof/>
        </w:rPr>
        <w:t>5</w:t>
      </w:r>
    </w:fldSimple>
  </w:p>
  <w:p w:rsidR="008E7029" w:rsidRDefault="008E70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029" w:rsidRDefault="008E7029" w:rsidP="001148D2">
      <w:pPr>
        <w:spacing w:after="0" w:line="240" w:lineRule="auto"/>
      </w:pPr>
      <w:r>
        <w:separator/>
      </w:r>
    </w:p>
  </w:footnote>
  <w:footnote w:type="continuationSeparator" w:id="0">
    <w:p w:rsidR="008E7029" w:rsidRDefault="008E7029" w:rsidP="00114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029" w:rsidRPr="001148D2" w:rsidRDefault="008E7029" w:rsidP="001148D2">
    <w:pPr>
      <w:pStyle w:val="a3"/>
      <w:jc w:val="center"/>
      <w:rPr>
        <w:rFonts w:ascii="Times New Roman" w:hAnsi="Times New Roman"/>
        <w:color w:val="808080"/>
        <w:sz w:val="24"/>
        <w:szCs w:val="24"/>
      </w:rPr>
    </w:pPr>
    <w:r w:rsidRPr="001148D2">
      <w:rPr>
        <w:rFonts w:ascii="Times New Roman" w:hAnsi="Times New Roman"/>
        <w:color w:val="808080"/>
        <w:sz w:val="24"/>
        <w:szCs w:val="24"/>
      </w:rPr>
      <w:t>Анохина Людмила Васильевна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2FF2"/>
    <w:multiLevelType w:val="hybridMultilevel"/>
    <w:tmpl w:val="452C1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97B83"/>
    <w:multiLevelType w:val="multilevel"/>
    <w:tmpl w:val="293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501BD"/>
    <w:multiLevelType w:val="hybridMultilevel"/>
    <w:tmpl w:val="B0762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0D34C5"/>
    <w:multiLevelType w:val="hybridMultilevel"/>
    <w:tmpl w:val="BC5C96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015867"/>
    <w:multiLevelType w:val="hybridMultilevel"/>
    <w:tmpl w:val="7EFAE35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5B28E5"/>
    <w:multiLevelType w:val="hybridMultilevel"/>
    <w:tmpl w:val="033C62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C0637"/>
    <w:multiLevelType w:val="hybridMultilevel"/>
    <w:tmpl w:val="36BC23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9252DD"/>
    <w:multiLevelType w:val="hybridMultilevel"/>
    <w:tmpl w:val="4FAA8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A33DA"/>
    <w:multiLevelType w:val="multilevel"/>
    <w:tmpl w:val="E9B2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224442"/>
    <w:multiLevelType w:val="multilevel"/>
    <w:tmpl w:val="3E98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DA6F76"/>
    <w:multiLevelType w:val="hybridMultilevel"/>
    <w:tmpl w:val="DE062E5C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558"/>
        </w:tabs>
        <w:ind w:left="455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5278"/>
        </w:tabs>
        <w:ind w:left="527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5998"/>
        </w:tabs>
        <w:ind w:left="599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6718"/>
        </w:tabs>
        <w:ind w:left="671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7438"/>
        </w:tabs>
        <w:ind w:left="743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8158"/>
        </w:tabs>
        <w:ind w:left="815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8878"/>
        </w:tabs>
        <w:ind w:left="887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9598"/>
        </w:tabs>
        <w:ind w:left="9598" w:hanging="360"/>
      </w:pPr>
      <w:rPr>
        <w:rFonts w:cs="Times New Roman"/>
      </w:rPr>
    </w:lvl>
  </w:abstractNum>
  <w:abstractNum w:abstractNumId="11">
    <w:nsid w:val="4C370E89"/>
    <w:multiLevelType w:val="hybridMultilevel"/>
    <w:tmpl w:val="B49AE4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D03442B"/>
    <w:multiLevelType w:val="hybridMultilevel"/>
    <w:tmpl w:val="D7D45E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ED33C0A"/>
    <w:multiLevelType w:val="hybridMultilevel"/>
    <w:tmpl w:val="FE8E20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0952479"/>
    <w:multiLevelType w:val="hybridMultilevel"/>
    <w:tmpl w:val="01CC2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CCD6FB9"/>
    <w:multiLevelType w:val="hybridMultilevel"/>
    <w:tmpl w:val="A148E28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6">
    <w:nsid w:val="62540150"/>
    <w:multiLevelType w:val="hybridMultilevel"/>
    <w:tmpl w:val="4686EC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07B68"/>
    <w:multiLevelType w:val="hybridMultilevel"/>
    <w:tmpl w:val="9ABEDC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95936EE"/>
    <w:multiLevelType w:val="multilevel"/>
    <w:tmpl w:val="ECDE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B130A6C"/>
    <w:multiLevelType w:val="hybridMultilevel"/>
    <w:tmpl w:val="F182A2B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B777068"/>
    <w:multiLevelType w:val="hybridMultilevel"/>
    <w:tmpl w:val="27BE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BA39EE"/>
    <w:multiLevelType w:val="multilevel"/>
    <w:tmpl w:val="5A90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AC30A4"/>
    <w:multiLevelType w:val="hybridMultilevel"/>
    <w:tmpl w:val="769A6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6167DEA"/>
    <w:multiLevelType w:val="hybridMultilevel"/>
    <w:tmpl w:val="9AA63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23"/>
  </w:num>
  <w:num w:numId="7">
    <w:abstractNumId w:val="15"/>
  </w:num>
  <w:num w:numId="8">
    <w:abstractNumId w:val="11"/>
  </w:num>
  <w:num w:numId="9">
    <w:abstractNumId w:val="9"/>
  </w:num>
  <w:num w:numId="10">
    <w:abstractNumId w:val="8"/>
  </w:num>
  <w:num w:numId="11">
    <w:abstractNumId w:val="1"/>
  </w:num>
  <w:num w:numId="12">
    <w:abstractNumId w:val="7"/>
  </w:num>
  <w:num w:numId="13">
    <w:abstractNumId w:val="20"/>
  </w:num>
  <w:num w:numId="14">
    <w:abstractNumId w:val="3"/>
  </w:num>
  <w:num w:numId="15">
    <w:abstractNumId w:val="22"/>
  </w:num>
  <w:num w:numId="16">
    <w:abstractNumId w:val="5"/>
  </w:num>
  <w:num w:numId="17">
    <w:abstractNumId w:val="19"/>
  </w:num>
  <w:num w:numId="18">
    <w:abstractNumId w:val="0"/>
  </w:num>
  <w:num w:numId="19">
    <w:abstractNumId w:val="4"/>
  </w:num>
  <w:num w:numId="20">
    <w:abstractNumId w:val="16"/>
  </w:num>
  <w:num w:numId="21">
    <w:abstractNumId w:val="2"/>
  </w:num>
  <w:num w:numId="22">
    <w:abstractNumId w:val="21"/>
  </w:num>
  <w:num w:numId="23">
    <w:abstractNumId w:val="18"/>
  </w:num>
  <w:num w:numId="24">
    <w:abstractNumId w:val="14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19D"/>
    <w:rsid w:val="00057570"/>
    <w:rsid w:val="000C5AF1"/>
    <w:rsid w:val="00103ECE"/>
    <w:rsid w:val="001148D2"/>
    <w:rsid w:val="00122309"/>
    <w:rsid w:val="00171C6B"/>
    <w:rsid w:val="001E3A3E"/>
    <w:rsid w:val="002075FE"/>
    <w:rsid w:val="002351FF"/>
    <w:rsid w:val="0031279C"/>
    <w:rsid w:val="00327B83"/>
    <w:rsid w:val="00343845"/>
    <w:rsid w:val="0034391D"/>
    <w:rsid w:val="00382B4F"/>
    <w:rsid w:val="003B696C"/>
    <w:rsid w:val="003F297C"/>
    <w:rsid w:val="00405C45"/>
    <w:rsid w:val="00463379"/>
    <w:rsid w:val="00474A42"/>
    <w:rsid w:val="00493213"/>
    <w:rsid w:val="004D7393"/>
    <w:rsid w:val="005538F8"/>
    <w:rsid w:val="00554AA1"/>
    <w:rsid w:val="005663AF"/>
    <w:rsid w:val="00585B8D"/>
    <w:rsid w:val="00593B25"/>
    <w:rsid w:val="005E6EC9"/>
    <w:rsid w:val="006B709F"/>
    <w:rsid w:val="00742959"/>
    <w:rsid w:val="007C2227"/>
    <w:rsid w:val="007C2DD2"/>
    <w:rsid w:val="007D5B1B"/>
    <w:rsid w:val="00891480"/>
    <w:rsid w:val="008B7AD2"/>
    <w:rsid w:val="008C20E0"/>
    <w:rsid w:val="008C59D7"/>
    <w:rsid w:val="008E7029"/>
    <w:rsid w:val="00905B2C"/>
    <w:rsid w:val="00924ED6"/>
    <w:rsid w:val="009408BE"/>
    <w:rsid w:val="009675A1"/>
    <w:rsid w:val="009871E1"/>
    <w:rsid w:val="00A1419D"/>
    <w:rsid w:val="00A41024"/>
    <w:rsid w:val="00AB511D"/>
    <w:rsid w:val="00AC5155"/>
    <w:rsid w:val="00AF12AF"/>
    <w:rsid w:val="00B31446"/>
    <w:rsid w:val="00B623B1"/>
    <w:rsid w:val="00BC35B2"/>
    <w:rsid w:val="00BF3C17"/>
    <w:rsid w:val="00BF4DA6"/>
    <w:rsid w:val="00C354A9"/>
    <w:rsid w:val="00C61D4D"/>
    <w:rsid w:val="00C714EE"/>
    <w:rsid w:val="00CC2A76"/>
    <w:rsid w:val="00CD202E"/>
    <w:rsid w:val="00CE1384"/>
    <w:rsid w:val="00CE6EA6"/>
    <w:rsid w:val="00D107A1"/>
    <w:rsid w:val="00D44CAA"/>
    <w:rsid w:val="00D53131"/>
    <w:rsid w:val="00D73856"/>
    <w:rsid w:val="00DA13E4"/>
    <w:rsid w:val="00DA1B41"/>
    <w:rsid w:val="00DB433C"/>
    <w:rsid w:val="00DD19CD"/>
    <w:rsid w:val="00DE2AD0"/>
    <w:rsid w:val="00DF1FC0"/>
    <w:rsid w:val="00E15C1B"/>
    <w:rsid w:val="00E55991"/>
    <w:rsid w:val="00E6101D"/>
    <w:rsid w:val="00E96C4F"/>
    <w:rsid w:val="00E97F30"/>
    <w:rsid w:val="00ED3307"/>
    <w:rsid w:val="00ED62BA"/>
    <w:rsid w:val="00EE416C"/>
    <w:rsid w:val="00EE53E0"/>
    <w:rsid w:val="00F32506"/>
    <w:rsid w:val="00F96F62"/>
    <w:rsid w:val="00FE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D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148D2"/>
    <w:rPr>
      <w:rFonts w:cs="Times New Roman"/>
    </w:rPr>
  </w:style>
  <w:style w:type="paragraph" w:styleId="a5">
    <w:name w:val="footer"/>
    <w:basedOn w:val="a"/>
    <w:link w:val="a6"/>
    <w:uiPriority w:val="99"/>
    <w:rsid w:val="0011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148D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1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148D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148D2"/>
    <w:pPr>
      <w:ind w:left="720"/>
      <w:contextualSpacing/>
    </w:pPr>
  </w:style>
  <w:style w:type="paragraph" w:styleId="aa">
    <w:name w:val="No Spacing"/>
    <w:uiPriority w:val="99"/>
    <w:qFormat/>
    <w:rsid w:val="001148D2"/>
    <w:rPr>
      <w:lang w:eastAsia="en-US"/>
    </w:rPr>
  </w:style>
  <w:style w:type="character" w:customStyle="1" w:styleId="c0">
    <w:name w:val="c0"/>
    <w:basedOn w:val="a0"/>
    <w:uiPriority w:val="99"/>
    <w:rsid w:val="001148D2"/>
    <w:rPr>
      <w:rFonts w:cs="Times New Roman"/>
    </w:rPr>
  </w:style>
  <w:style w:type="paragraph" w:styleId="ab">
    <w:name w:val="Normal (Web)"/>
    <w:basedOn w:val="a"/>
    <w:uiPriority w:val="99"/>
    <w:rsid w:val="00CE1384"/>
    <w:pPr>
      <w:spacing w:before="75" w:after="75" w:line="240" w:lineRule="auto"/>
      <w:ind w:firstLine="1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675A1"/>
    <w:rPr>
      <w:rFonts w:cs="Times New Roman"/>
    </w:rPr>
  </w:style>
  <w:style w:type="character" w:styleId="ac">
    <w:name w:val="Emphasis"/>
    <w:basedOn w:val="a0"/>
    <w:uiPriority w:val="99"/>
    <w:qFormat/>
    <w:rsid w:val="009675A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1.xls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_____Microsoft_Office_Excel_97-20033.xls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_____Microsoft_Office_Excel_97-20032.xls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_____Microsoft_Office_Excel_97-20034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20</Pages>
  <Words>3882</Words>
  <Characters>27735</Characters>
  <Application>Microsoft Office Word</Application>
  <DocSecurity>0</DocSecurity>
  <Lines>231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medkabinet</cp:lastModifiedBy>
  <cp:revision>27</cp:revision>
  <dcterms:created xsi:type="dcterms:W3CDTF">2012-10-28T09:13:00Z</dcterms:created>
  <dcterms:modified xsi:type="dcterms:W3CDTF">2012-11-21T07:36:00Z</dcterms:modified>
</cp:coreProperties>
</file>