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52" w:rsidRDefault="002A7052" w:rsidP="002A7052">
      <w:pPr>
        <w:pStyle w:val="1"/>
        <w:shd w:val="clear" w:color="auto" w:fill="FFFFFF"/>
        <w:spacing w:before="150" w:after="150"/>
        <w:ind w:left="150" w:right="150"/>
        <w:jc w:val="center"/>
        <w:rPr>
          <w:iCs/>
          <w:color w:val="454545"/>
        </w:rPr>
      </w:pPr>
      <w:r>
        <w:rPr>
          <w:iCs/>
          <w:color w:val="454545"/>
        </w:rPr>
        <w:t>Исследования по теории сурдопедагогики и методике обучения     речи детей с недостатками слуха.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Обучение детей с недостатками слуха словесной речи — одна из важнейших задач специальной школы. Советские ученые-сурдопедагоги в течение многих лет стремились преодолеть систему «чистый устный метод» и найти новые пути и средства формирования речи у глухих. Эти поиски направлялись ведущими учеными Научно-исследовательского института дефектологии. Среди ученых, занимавшихся этим и многими другими вопросами сурдопедагогики, прежде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всего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следует назвать А. И.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Дьячкова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Этот выдающийся ученый сыграл огромную роль в успешном развитии дефектологии.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А. И. Дьячков (1900—1968) начал свою педагогическую деятельность в качестве учителя сельской школы первой ступени. Продолжая свое образование, он специализировался в области дефектологии. После окончания дефектологического факультета Московского государственного педагогического института им. В. И. Ленина он был оставлен на кафедре в аспирантуре. Вскоре А. И. Дьячков стал преподавателем на дефектологическом факультете, а потом деканом этого факультета и заведующим кафедрой сурдопедагогики. С 1951 по 1968 год А. И. Дьячков являлся директором Научно-исследовательского института дефектологии. Одновременно он вел большую теоретическую работу в области дефектологии.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работах А. И.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Дьячкова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освещались актуальные вопросы теории и практики сурдопедагогики. В его монографиях «Воспитание и обучение глухонемых детей» (1957) и «Системы обучения глухих детей» (1961) давалось глубокое обоснование предмета советской сурдопедагогики, научно обосновывались ее принципы, приводились развернутые характеристики различных педагогических систем.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Ему принадлежала разработка многих принципиальных вопросов советской сурдопедагогики, в частности дидактических основ обучения глухих, особенностей развития познавательной деятельности детей с недостатками слуха, путей компенсации нарушенной слуховой функции.</w:t>
      </w:r>
      <w:proofErr w:type="gramEnd"/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Вышедшее под редакцией А. И.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Дьячкова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учебное пособие «Сурдопедагогика» (1963) явилось первым систематическим курсом сурдопедагогики. Эта книга пользуется большой популярностью и в настоящее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время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 среди практических работников школ глухих, так и среди студентов дефектологических факультетов. А. И.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Дьячковым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был создан и первый учебник по методике математики для школ глухих (1953). А. И. Дьячков принимал активное участие в научно-организационной и общественной работе. Он был членом президиума Всероссийского общества глухих, председателем Комиссии ВЦСПС по работе с глухими.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50-м годам были разработаны система обучения языку по принципу формирования речевого общения (С. А. Зыков) и система первоначального обучения произношению на основе концентрического метода (Ф. Ф.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Н. Ф.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Слезина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Система обучения языку по принципу формирования речевого общения расширяла возможности глухих в усвоении языка и его использовании при общении. Эта система давала возможность преодолевать традиционный метод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обучения глухих по принципу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уподобления обучения словесной речи (устной формы) развитию речи слышащего ребенка. Она вводила в процесс обучения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дактильную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речь.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Дактильная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речь в этой системе на первых годах обучения служила исходным средством обучения глухих детей при формировании словесной речи и ее развития как средства общения. До того, как ввести ее в массовую практику, эта система проверялась в ряде школ при участии опытных учителей. И только после тщательной проверки эффективности этой системы она была внедрена во все школы.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Создавая систему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обучения по принципу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речевого общения, С. А. Зыков разработал теорию соотношения различных форм речи в процессе обучения. Его система состояла из четырех этапов. На каждом этапе последовательно вводились различные формы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речи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устанавливалось их оптимальное соотношение.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На первом, кратковременном для детей и учителя этапе слова детьми воспринимались с помощью учителя и табличек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дактильной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форме речи.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Характерной особенностью второго этапа являлось то, что дети активно и аналитически воспринимали состав слов и начинали воспроизводить эти слова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дактильной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форме. Этот процесс способствовал развитию навыков чтения с губ и проявлению первых артикуляционных компонентов. На втором этапе вводилась новая форма речи — обучение глухих произношению на специально подобранном речевом материале. Содержание обучения детей произношению переносилось и на процесс обучения письму. Увеличение объема словаря и фразеологии не зависело от работы над произношением и письмом, а развивалось в соответствии с потребностями речевого общения и опережало развитие звуковой устной речи.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третьем этапе дети весь приобретенный ими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дактильной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форме речи словарь стремились проговаривать в устно-звуковой форме речи. Материал же для устной речи детьми не только произносился, но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дактилировался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На третьем этапе осуществлялось и обучение грамоте. Оно происходило во взаимосвязи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устно-дактильным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образом слова.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четвертом этапе происходило слияние между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дактильно-устной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устно-дактильной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формами речи в форму только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устно-дактильную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Весь доступный учащимся речевой материал использовался во время письма.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Как видно из сказанного,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дактильная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речь из исходной формы речи на первом этапе переходила в форму, сопутствующую устной речи на последующих этапах. При этом не исключалась возможность устного общения на основе тщательной работы над произношением и артикуляцией.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Дактилирование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имеет приоритет до тех пор, пока не создано достаточно прочной артикуляционной основы, и утрачивает свое преимущественное значение при ее создании», — писал С. А.Зыков. И далее: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Дактильная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речь открывает пути формирования речевого общения глухих детей, она содержит в себе мощный фактор компенсации и оказывает стимулирующее влияние на развитие устной и письменной речи».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Последующие исследования проблемы обучения глухих речи по принципу речевого общения показали, что у детей развивается активная, действенная речь; этой речью они пользуются в общении с окружающими. На первом году общение происходило в условиях специально создаваемых педагогических ситуаций. При этом ребенок учился использовать речь и понимать ее значение. Обстоятельно разработанный в Научно-исследовательском институте дефектологии АПН РСФСР под руководством С. А. Зыкова опыт такого обучения затем внедрился в практику школ.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Внедрение новой системы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обучения глухих по принципу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речевого общения создавало перспективы дальнейшего совершенствования учебного процесса в школах для глухих, расширения его содержания. В последующие годы в учебный план было введено предметно-практическое обучение, которое предполагало усвоение речи непосредственно в той или иной деятельности. В предметно-практической деятельности у глухих детей формировались «житейские понятия», способствовавшие и усвоению ими общеобразовательного учебного материала.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 меньший научный и практический интерес представляла и система обучения произношению на основе концентрического метода, разработанная Ф. Ф.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Н. Ф.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Слезиной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Концентрический метод осуществлялся с помощью временного использования сокращенной системы фонем, связанной с заменой одних звуков другими, сходными по артикуляции. С этой целью из имеющихся в русском языке 42 фонем-звуков было выбрано 17, посредством которых происходила целенаправленная замена, упрощающая произношение и позволяющая овладевать словарем. Эти 17 фонем-заместителей составляют 70% общего числа звуков русской речи.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Такая замена звуков практически не ограничивала возможностей учащихся в использовании словаря, необходимого для общения и для усвоения системы языка. Но замены фонем приводили к упрощенному произношению.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Это упрощение, как говорил Ф. Ф.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шло главным образом за счет временной замены мягких согласных соответственно </w:t>
      </w:r>
      <w:r>
        <w:rPr>
          <w:rFonts w:ascii="Arial" w:hAnsi="Arial" w:cs="Arial"/>
          <w:color w:val="000000"/>
          <w:sz w:val="20"/>
          <w:szCs w:val="20"/>
        </w:rPr>
        <w:lastRenderedPageBreak/>
        <w:t>твердыми, звонких — глухими, слитных — смычными или щелевыми.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Произношение получалось приближенным.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введении данной системы обучения произношению возникало сомнение в том, окажется ли оно достаточно внятным и отчетливым. Однако результаты экспериментального обучения показали, что внятность произношения получается удовлетворительной. Достижение удовлетворительной внятности при концентрическом методе с использованием сокращенной системы фонем объяснялось тем, что, во-первых, в данной системе были представлены наиболее употребительные звуки и, во-вторых, внятности способствовала относительная акустическая близость фонем-заместителей с соответствующими звуками русской речи.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Возникало сомнение в том, не повлияет ли отрицательно упрощенное произношение на развитие логического мышления. Ф. Ф.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Н. Ф.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Слезина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доказывали необоснованность такого сомнения и ссылались на результаты проведенного ими экспериментального обучения.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Они указывали также на то, что вновь образуемый навык необходимо вступает во взаимодействие с ранее усвоенным, поскольку уточнение того или другого звука в словах происходит под воздействием учителя и только тогда, когда звук им оформляется в специальной сурдологопедической работе.</w:t>
      </w:r>
      <w:proofErr w:type="gramEnd"/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Концентрический метод обучения произношению и грамоте при временном использовании сокращенной системы фонем расширял возможности глухого ребенка в овладении словарем, с одной стороны, а с другой — не только сохранял, но и развивал потребность ребенка в использовании устной речи.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рассматриваемый период исследователи много внимания уделяли проблеме обучения чтению с губ в связи с проблемой слуховых восприятий. В. И.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Бельтюковым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было проведено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исслеование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восприятия фонем русского языка посредством их чтения с губ и восприятия на слух.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Некоторые исследователи разрабатывали методы обучения чтению с губ при помощи технических средств (М. Н.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Шаабдурасулова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П. К. Анисимов)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 развитие этого направления осложнялось необходимостью дифференцированного подхода и трудностями изготовления и освоения некоторых из технических средств.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Успешно осуществлялась разработка вопросов слухового восприятия и его практического использования в процессе обучения глухих (Л. В. Нейман, М. П.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Могильницкий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Ф. Ф.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Р. 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Боскис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Т. А. Власова, В. И.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Бельтюков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А. 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Масюнин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В. П. Тимохин, А. П.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Велицкий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Э. И.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Леонгард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многие другие).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Постепенно результаты сурдопедагогических исследований этого направления внедрялись в практику обучения.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Большой теоретический интерес и практическую значимость имели достижения в таком важном разделе сурдопедагогической работы, как обучение глухих дошкольников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бисенсорной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основе (Э. И.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Леонгард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И.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Куприхина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др.).</w:t>
      </w:r>
      <w:proofErr w:type="gramEnd"/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последующие годы в лабораториях Научно-исследовательского института дефектологии совершенствовалась акустическая аппаратура (аппараты видимой речи). Слухопротезный завод конструировал и производил малогабаритные детские слуховые аппараты. В результате работы по созданию акустической аппаратуры большинство школ получило звукоусиливающую аппаратуру, которая эффективно используется в учебно-воспитательном процессе. Одновременно создавалась методика применения акустических аппаратов в учебно-воспитательной работе школы и дошкольных учреждений, при проведении индивидуальных и фронтальных занятий (Л. В. Нейман, Ф. Ф.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В. И.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Бельтюков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А. 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Масюнин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Э. И.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Леонгард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Е. П. Кузьмичева и др.). Для разработки научных основ такой методики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важное значение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имели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аудиологические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исследования (Л. В. Нейман, А. П.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Велицкий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др.). Аудиология становилась неотъемлемой частью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акупедической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работы в школе и при подборе слуховых аппаратов.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последние десятилетия интенсивно развивается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специальная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сурдопсихология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Эта область исследований находится в преемственной связи с идеями, выдвинутыми еще в довоенный период, в частности с идеями Л. С.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Выготского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Его учение о первичном дефекте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и вторичных осложнениях развития получило дальнейшую разработку в исследованиях Р. 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Боскис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Н. Г. Морозовой, Ж. И.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Шиф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Т. А. Власовой, И. М. Соловьева, М. С. Певзнер и других ученых-дефектологов.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развития сурдопедагогики и школы для глухих в последние годы характерно все более тесное и органическое объединение усилий ученых-сурдопедагогов и творчески работающих учителей. Об этом свидетельствует проведение семи научных конференций в Институте дефектологии и четырех Всесоюзных педагогических чтений. Содружество ученых и учителей обогащает содержание научных исследований и практику обучения глухих и слабослышащих. С каждым годом это содружество все более укреплялось, а программа совместных исследований расширялась, результаты научных изысканий внедрялись в практику.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рассматриваемый период теория и практика обучения слабослышащих детей обогатились новыми педагогическими и методическими разработками. Были разработаны новые учебные планы и программы для первого и второго отделений школ слабослышащих. Это явилось важным шагом в решении проблемы дифференцированного обучения слабослышащих детей. Научно-исследовательским институтом дефектологии были проведены серьезные исследования (Р. 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Боскис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А. Г.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Зикеев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К. Г. Коровин и др.) проблемы формирования и развития речи у слабослышащих детей.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Фундаментальные работы К. Г. Коровина по вопросам практической грамматики в системе специального обучения слабослышащих детей языку, работы А. Г. Зикеева по развитию речи слабослышащих детей явились крупным вкладом в решение проблем обучения слабослышащих детей.</w:t>
      </w:r>
      <w:proofErr w:type="gramEnd"/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рассматриваемый период в арсенал средств обучения слабослышащих детей все более широко включалась звукоусиливающая аппаратура; индивидуальные занятия по развитию слуха стали проводиться в лабораторных условиях и непосредственно в процессе обучения.</w:t>
      </w:r>
    </w:p>
    <w:p w:rsidR="002A7052" w:rsidRDefault="002A7052" w:rsidP="002A7052">
      <w:pPr>
        <w:pStyle w:val="a3"/>
        <w:shd w:val="clear" w:color="auto" w:fill="FFFFFF"/>
        <w:spacing w:before="0" w:beforeAutospacing="0" w:after="0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исследовательской работе по проблемам организации, содержания и методов обучения слабослышащих детей ведущая роль принадлежала Р. 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Боскис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Ее исследования дали возможность научно обосновать классификацию детей с недостатками слуха, а также выявить важные закономерности развития познавательной деятельности этих детей. В монографии «Глухие и слабослышащие дети» (1963)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Р. М.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Боскис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обобщила опыт научной классификации и дифференциации глухих и слабослышащих детей не только по состоянию слуха, но и их речи. Под ее руководством была разработана система формирования и развития речи у слабослышащих детей в двух отделениях школы для слабослышащих и подготовлен ряд методических пособий для учителей.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60-е и 70-е годы дальнейшее развитие получила такая форма связи теории и практики в области сурдопедагогики, как педагогические чтения. В 1963—1965 годах проводились зональные чтения, в которых участвовали представители от всех краев, областей и автономных республик РСФСР; с конца 60-х годов они проводились как Всесоюзные с участием представителей всех союзных республик. Популярность чтений среди сурдопедагогов постоянно возрастала. На четвертых педагогических чтениях в секции «Обучение и воспитание глухих» работали три подсекции: «Обучение и воспитание в школах для глухих детей», «Психологические вопросы обучения и воспитания глухих детей», «Вопросы устной речи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акупедии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». Кроме того, работала секция по обучению взрослых глухих и секция по обучению и воспитанию слабослышащих детей.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Учителя, воспитатели и руководители школ для глухих и слабослышащих делились своим опытом и получали квалифицированные консультации ученых-сурдопедагогов. Посредством педагогических чтений закреплялась связь исследований по проблемам сурдопедагогики со школой, ее практическими нуждами и потребностями.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Этим же целям служили и сессии Института дефектологии, проводившиеся начиная с 1956 года один раз в четыре года. К 1979 году было проведено восемь таких сессий. Каждая из них означала определенный этап развития специальной педагогики и школы.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На этих сессиях заслушивались не только доклады сотрудников Института дефектологии, но и других смежных институтов и учреждений, дефектологических факультетов, медицинских </w:t>
      </w:r>
      <w:r>
        <w:rPr>
          <w:rFonts w:ascii="Arial" w:hAnsi="Arial" w:cs="Arial"/>
          <w:color w:val="000000"/>
          <w:sz w:val="20"/>
          <w:szCs w:val="20"/>
        </w:rPr>
        <w:lastRenderedPageBreak/>
        <w:t>учреждений, работников системы социального обеспечения и др. В работе сессий принимали участие специалисты из стран социалистического содружества.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Значительное место в программе сессий занимали проблемы теории сурдопедагогики, методики обучения и воспитания глухих и слабослышащих, обучения взрослых глухих, проблемы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сурдопсихологии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Педагогические чтения и научные сессии благотворно влияли на развитие сурдопедагогической теории и практики, объединяя усилия ученых-исследователей и творчески работающих учителей для практического решения задач обучения и воспитания глухих и слабослышащих.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Вся работа ученых и учителей, равно как и деятельность органов народного образования, была подчинена одной общей и главной цели — обеспечить полноценное обучение, воспитание и развитие всех страдающих недостатками слуха детей. Эта цель указывалась и в решениях директивных органов, направленных на улучшение обслуживания детей с недостатками слуха, на совершенствование педагогического процесса в специальной школе.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Наиболее важным достижением советской сурдопедагогики рассматриваемого периода было создание таких условий, при которых практически все дети, страдающие недостатком слуха, могут получать в специальной школе полное среднее образование. Решая эту невиданную по своим масштабам задачу, советская сурдопедагогика добивается огромных успехов. Главные из них связаны с деятельностью Научно-исследовательского института дефектологии АПН СССР. Институт теснейшим образом связывает свою исследовательскую работу с работой базовых школ. Он осуществляет научное руководство всей системой дефектологических учреждений в СССР.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Проводимые в Научно-исследовательском институте дефектологии АПН СССР исследования по проблемам обучения и воспитания аномальных детей, в частности детей с недостатками слуха, привлекают внимание многих иностранных ученых и специалистов.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Советские дефектологи — активные участники международных конгрессов, семинаров, симпозиумов. На них советские сурдопедагоги выступают с содержательными докладами по вопросам обучения и воспитания детей с отклонениями в развитии. Международные связи советских дефектологов из года в год расширяются. Проводимые Научно-исследовательским институтом дефектологии АНН СССР каждые три-четыре года научные конференции привлекают много иностранных специалистов, в особенности из стран социалистического содружества. Советская дефектология, в том числе и советская сурдопедагогика, пользуется заслуженным авторитетом среди дефектологов всего мира. Журнал «Дефектология» пользуется большой популярностью и в других странах мира. Труды советских сурдопедагогов переводятся на многие иностранные языки.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настоящее время советская система учреждений для детей с недостатками слуха продолжает совершенствоваться. Обучение детей в этих учреждениях бесплатное и обязательное. Таких успехов не знает ни одна из капиталистических стран.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 начале 1975 года приказом министра просвещения СССР определялась система мер по дальнейшему улучшению обучения, трудового устройства и обслуживания лиц с дефектами умственного и физического развития.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Этот приказ не только обеспечил улучшение материальных условий проведения учебно-воспитательной работы в специальных школах, но и определил перспективы дальнейшего развития всей системы обучения и воспитания глухих и слабослышащих, перспективы дальнейшего развития научных исследований в этой области педагогики.</w:t>
      </w:r>
    </w:p>
    <w:p w:rsidR="002A7052" w:rsidRDefault="002A7052" w:rsidP="002A7052">
      <w:pPr>
        <w:pStyle w:val="a3"/>
        <w:shd w:val="clear" w:color="auto" w:fill="FFFFFF"/>
        <w:spacing w:before="225" w:beforeAutospacing="0" w:after="225" w:afterAutospacing="0" w:line="240" w:lineRule="atLeast"/>
        <w:ind w:left="300" w:right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1172" w:rsidRDefault="00901172"/>
    <w:sectPr w:rsidR="00901172" w:rsidSect="0090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7052"/>
    <w:rsid w:val="002A7052"/>
    <w:rsid w:val="0090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72"/>
  </w:style>
  <w:style w:type="paragraph" w:styleId="1">
    <w:name w:val="heading 1"/>
    <w:basedOn w:val="a"/>
    <w:next w:val="a"/>
    <w:link w:val="10"/>
    <w:uiPriority w:val="99"/>
    <w:qFormat/>
    <w:rsid w:val="002A70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70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uiPriority w:val="99"/>
    <w:rsid w:val="002A7052"/>
    <w:rPr>
      <w:rFonts w:cs="Times New Roman"/>
    </w:rPr>
  </w:style>
  <w:style w:type="paragraph" w:styleId="a3">
    <w:name w:val="Normal (Web)"/>
    <w:basedOn w:val="a"/>
    <w:uiPriority w:val="99"/>
    <w:rsid w:val="002A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2838</Words>
  <Characters>16177</Characters>
  <Application>Microsoft Office Word</Application>
  <DocSecurity>0</DocSecurity>
  <Lines>134</Lines>
  <Paragraphs>37</Paragraphs>
  <ScaleCrop>false</ScaleCrop>
  <Company>DG Win&amp;Soft</Company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2012-11-16T15:04:00Z</dcterms:created>
  <dcterms:modified xsi:type="dcterms:W3CDTF">2012-11-16T15:05:00Z</dcterms:modified>
</cp:coreProperties>
</file>