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36" w:rsidRPr="00C82236" w:rsidRDefault="00C82236" w:rsidP="00C82236">
      <w:pPr>
        <w:shd w:val="clear" w:color="auto" w:fill="FFFFFF"/>
        <w:ind w:left="365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82236" w:rsidRPr="00C82236" w:rsidRDefault="00C82236" w:rsidP="00C82236">
      <w:pPr>
        <w:pStyle w:val="Default"/>
        <w:spacing w:before="240" w:after="240"/>
        <w:jc w:val="both"/>
        <w:rPr>
          <w:sz w:val="28"/>
          <w:szCs w:val="28"/>
        </w:rPr>
      </w:pPr>
      <w:r w:rsidRPr="00C82236">
        <w:rPr>
          <w:rFonts w:eastAsia="Times New Roman"/>
          <w:sz w:val="28"/>
          <w:szCs w:val="28"/>
        </w:rPr>
        <w:t xml:space="preserve">       </w:t>
      </w:r>
      <w:r w:rsidRPr="00C82236">
        <w:rPr>
          <w:sz w:val="28"/>
          <w:szCs w:val="28"/>
        </w:rPr>
        <w:t xml:space="preserve">    Программа разработана на основе Федерального компонента государственного стандарта общего образования по химии (Часть II. Среднее (полное) общее образование) в соответствии с существующей концепцией химического образования и реализует принцип концентрического построения курса. Рабочая программа составлена на основе  авторской программы </w:t>
      </w:r>
      <w:r w:rsidRPr="00C82236">
        <w:rPr>
          <w:bCs/>
          <w:sz w:val="28"/>
          <w:szCs w:val="28"/>
        </w:rPr>
        <w:t xml:space="preserve">И. И. Новошинский, Н. С. Новошинская </w:t>
      </w:r>
      <w:r w:rsidRPr="00C82236">
        <w:rPr>
          <w:sz w:val="28"/>
          <w:szCs w:val="28"/>
        </w:rPr>
        <w:t xml:space="preserve">для общеобразовательных учреждений курса химии на базовом  уровне к учебникам авторов </w:t>
      </w:r>
      <w:r w:rsidRPr="00C82236">
        <w:rPr>
          <w:bCs/>
          <w:sz w:val="28"/>
          <w:szCs w:val="28"/>
        </w:rPr>
        <w:t>И. И. Новошинский, Н. С. Новошинская.</w:t>
      </w:r>
    </w:p>
    <w:p w:rsidR="00C82236" w:rsidRPr="00C82236" w:rsidRDefault="00C82236" w:rsidP="00C82236">
      <w:pPr>
        <w:shd w:val="clear" w:color="auto" w:fill="FFFFFF"/>
        <w:ind w:left="19" w:hanging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УМК: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Cs/>
          <w:sz w:val="28"/>
          <w:szCs w:val="28"/>
        </w:rPr>
        <w:t xml:space="preserve">Новошинский И.И., Новошинская Н.С.., </w:t>
      </w:r>
      <w:r w:rsidRPr="00C82236">
        <w:rPr>
          <w:rFonts w:ascii="Times New Roman" w:hAnsi="Times New Roman" w:cs="Times New Roman"/>
          <w:sz w:val="28"/>
          <w:szCs w:val="28"/>
        </w:rPr>
        <w:t>Химия. 8 кл.: Учебник.— М.: Русское слово, 2010.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Cs/>
          <w:sz w:val="28"/>
          <w:szCs w:val="28"/>
        </w:rPr>
        <w:t xml:space="preserve">Новошинский И.И., Новошинская Н.С.., </w:t>
      </w:r>
      <w:r w:rsidRPr="00C82236">
        <w:rPr>
          <w:rFonts w:ascii="Times New Roman" w:hAnsi="Times New Roman" w:cs="Times New Roman"/>
          <w:sz w:val="28"/>
          <w:szCs w:val="28"/>
        </w:rPr>
        <w:t>Сборник самостоятельных работ 8 кл.:— М.: Русское слово, 2010.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Cs/>
          <w:sz w:val="28"/>
          <w:szCs w:val="28"/>
        </w:rPr>
        <w:t>Новошинский И.И., Новошинская Н.С.., Программа курса, тематическое и поурочное планирование</w:t>
      </w:r>
      <w:r w:rsidRPr="00C82236">
        <w:rPr>
          <w:rFonts w:ascii="Times New Roman" w:hAnsi="Times New Roman" w:cs="Times New Roman"/>
          <w:sz w:val="28"/>
          <w:szCs w:val="28"/>
        </w:rPr>
        <w:t>. 8 класс:— М.: Русское слово, 2010.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Новошинский И.И. Типы химических задач и способы их решения. 8-11 класс. ООО «Издательство Оникс»,  2008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 Новошинский И.И., Новошинская Н.С. Химия 8 кл. Тетрадь для практических работ. «ТИД «Русское слово» - РС», 2010.</w:t>
      </w:r>
    </w:p>
    <w:p w:rsidR="00C82236" w:rsidRPr="00C82236" w:rsidRDefault="00C82236" w:rsidP="00C82236">
      <w:pPr>
        <w:shd w:val="clear" w:color="auto" w:fill="FFFFFF"/>
        <w:ind w:left="19" w:hanging="5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b/>
          <w:sz w:val="28"/>
          <w:szCs w:val="28"/>
        </w:rPr>
        <w:t xml:space="preserve">    Особенности классов:</w:t>
      </w:r>
    </w:p>
    <w:p w:rsidR="00C82236" w:rsidRPr="00C82236" w:rsidRDefault="00C82236" w:rsidP="00C82236">
      <w:pPr>
        <w:shd w:val="clear" w:color="auto" w:fill="FFFFFF"/>
        <w:ind w:left="19" w:hanging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     8а- расширенное изучение предметов гуманитарного цикла;</w:t>
      </w:r>
    </w:p>
    <w:p w:rsidR="00C82236" w:rsidRPr="00C82236" w:rsidRDefault="00C82236" w:rsidP="00C82236">
      <w:pPr>
        <w:shd w:val="clear" w:color="auto" w:fill="FFFFFF"/>
        <w:ind w:left="19" w:hanging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     8б- углубленное изучение иностранных языков;</w:t>
      </w:r>
    </w:p>
    <w:p w:rsidR="00C82236" w:rsidRPr="00C82236" w:rsidRDefault="00C82236" w:rsidP="00C82236">
      <w:pPr>
        <w:shd w:val="clear" w:color="auto" w:fill="FFFFFF"/>
        <w:ind w:left="19" w:hanging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     8в- расширенное изучение предметов социально-гуманитарного цикла;</w:t>
      </w:r>
    </w:p>
    <w:p w:rsidR="00C82236" w:rsidRPr="00C82236" w:rsidRDefault="00C82236" w:rsidP="00C82236">
      <w:pPr>
        <w:shd w:val="clear" w:color="auto" w:fill="FFFFFF"/>
        <w:ind w:left="19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     8г- общеобразовательный</w:t>
      </w:r>
    </w:p>
    <w:p w:rsidR="00C82236" w:rsidRPr="00C82236" w:rsidRDefault="00C82236" w:rsidP="00C82236">
      <w:pPr>
        <w:shd w:val="clear" w:color="auto" w:fill="FFFFFF"/>
        <w:ind w:left="14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 Особенности программы состоят в нетрадиционном подходе к из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ложению материала (от простого к сложному, от общего к частному), в оригинальном структурировании курса, что позволило сократить объем текста учебников и исключить неоднозначность трактовки некоторых химических понятий. В содержание включен проблемный материал, стимулирующий творческую деятельность учащихся, в том числе за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дания исследовательского характера, требующие организации инди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видуальной и групповой работы школьников.</w:t>
      </w:r>
    </w:p>
    <w:p w:rsidR="00C82236" w:rsidRPr="00C82236" w:rsidRDefault="00C82236" w:rsidP="00C82236">
      <w:pPr>
        <w:shd w:val="clear" w:color="auto" w:fill="FFFFFF"/>
        <w:ind w:left="14" w:right="5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 Рассмотрение теоретических вопросов в начале курса дает уча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щимся возможность более осознанно изучать химию элементов и их соединений, позволяет реализовать принципы развивающего обучения и организовать самостоятельную деятельность школьников по уста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новлению взаимосвязей элементов знаний. Значительное число хими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ческих фактов позволяет подвести учащихся к их поэтапной система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тизации и обобщению изученных вопросов.</w:t>
      </w:r>
    </w:p>
    <w:p w:rsidR="00C82236" w:rsidRPr="00C82236" w:rsidRDefault="00C82236" w:rsidP="00C82236">
      <w:pPr>
        <w:shd w:val="clear" w:color="auto" w:fill="FFFFFF"/>
        <w:ind w:left="10" w:right="10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Содержание курса химии 8 класса составляют сведения о строе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нии атомов химических элементов, структуре Периодической систе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мы химических элементов Д. И. Менделеева, химической связи, хими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ческих реакциях, электролитической диссоциации и основных классах неорганических веществ.</w:t>
      </w:r>
    </w:p>
    <w:p w:rsidR="00C82236" w:rsidRPr="00C82236" w:rsidRDefault="00C82236" w:rsidP="00C82236">
      <w:pPr>
        <w:shd w:val="clear" w:color="auto" w:fill="FFFFFF"/>
        <w:ind w:left="5" w:right="14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В 9 классе продолжается развитие системы знаний по курсу химии: изучаются 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lastRenderedPageBreak/>
        <w:t>окислительно-восстановительные реакции, периодический закон, газовые законы, основы неорганической химии (химии элемен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тов и их соединений); формируются представления об органических веществах, что придает курсу логическую завершенность.</w:t>
      </w:r>
    </w:p>
    <w:p w:rsidR="00C82236" w:rsidRPr="00C82236" w:rsidRDefault="00C82236" w:rsidP="00C82236">
      <w:pPr>
        <w:shd w:val="clear" w:color="auto" w:fill="FFFFFF"/>
        <w:ind w:left="5" w:right="19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В основе программы лежит идея зависимости свойств веществ от их состава и строения.</w:t>
      </w:r>
    </w:p>
    <w:p w:rsidR="00C82236" w:rsidRPr="00C82236" w:rsidRDefault="00C82236" w:rsidP="00C82236">
      <w:pPr>
        <w:shd w:val="clear" w:color="auto" w:fill="FFFFFF"/>
        <w:ind w:right="19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составлена с учетом ведущей роли химического экспе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римента, причем используется не только демонстрационная его функ</w:t>
      </w:r>
      <w:r w:rsidRPr="00C82236">
        <w:rPr>
          <w:rFonts w:ascii="Times New Roman" w:eastAsia="Times New Roman" w:hAnsi="Times New Roman" w:cs="Times New Roman"/>
          <w:sz w:val="28"/>
          <w:szCs w:val="28"/>
        </w:rPr>
        <w:softHyphen/>
        <w:t>ция, но и стимулирующая, проблемная. Предусматриваются все виды</w:t>
      </w:r>
      <w:r w:rsidRPr="00C82236">
        <w:rPr>
          <w:rFonts w:ascii="Times New Roman" w:hAnsi="Times New Roman" w:cs="Times New Roman"/>
          <w:sz w:val="28"/>
          <w:szCs w:val="28"/>
        </w:rPr>
        <w:t xml:space="preserve"> </w:t>
      </w:r>
      <w:r w:rsidRPr="00C8223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348.7pt,349.7pt" to="348.7pt,357.15pt" o:allowincell="f" strokeweight=".25pt">
            <w10:wrap anchorx="margin"/>
          </v:line>
        </w:pict>
      </w:r>
      <w:r w:rsidRPr="00C82236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8240;mso-position-horizontal-relative:margin;mso-position-vertical-relative:text" from="747.85pt,-48.25pt" to="747.85pt,550.05pt" o:allowincell="f" strokeweight="2.65pt">
            <w10:wrap anchorx="margin"/>
          </v:line>
        </w:pict>
      </w:r>
      <w:r w:rsidRPr="00C82236">
        <w:rPr>
          <w:rFonts w:ascii="Times New Roman" w:hAnsi="Times New Roman" w:cs="Times New Roman"/>
          <w:spacing w:val="-7"/>
          <w:sz w:val="28"/>
          <w:szCs w:val="28"/>
        </w:rPr>
        <w:t xml:space="preserve">школьного химического эксперимента — демонстрации, лабораторные </w:t>
      </w:r>
      <w:r w:rsidRPr="00C82236">
        <w:rPr>
          <w:rFonts w:ascii="Times New Roman" w:hAnsi="Times New Roman" w:cs="Times New Roman"/>
          <w:spacing w:val="-8"/>
          <w:sz w:val="28"/>
          <w:szCs w:val="28"/>
        </w:rPr>
        <w:t>опыты и практические работы, а также сочетание эксперимента с други</w:t>
      </w:r>
      <w:r w:rsidRPr="00C8223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6"/>
          <w:sz w:val="28"/>
          <w:szCs w:val="28"/>
        </w:rPr>
        <w:t xml:space="preserve">ми средствами обучения. Опыты, включенные в практические работы,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 xml:space="preserve">выполняются с учетом возможностей химического кабинета (наличия </w:t>
      </w:r>
      <w:r w:rsidRPr="00C82236">
        <w:rPr>
          <w:rFonts w:ascii="Times New Roman" w:hAnsi="Times New Roman" w:cs="Times New Roman"/>
          <w:spacing w:val="-6"/>
          <w:sz w:val="28"/>
          <w:szCs w:val="28"/>
        </w:rPr>
        <w:t>вытяжных шкафов, реактивов и оборудования) и особенностей класса. Возможна также замена указанных в программе опытов другими, име</w:t>
      </w:r>
      <w:r w:rsidRPr="00C8223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4"/>
          <w:sz w:val="28"/>
          <w:szCs w:val="28"/>
        </w:rPr>
        <w:t>ющими равную познавательную и методическую ценность.</w:t>
      </w:r>
    </w:p>
    <w:p w:rsidR="00C82236" w:rsidRPr="00C82236" w:rsidRDefault="00C82236" w:rsidP="00C82236">
      <w:pPr>
        <w:shd w:val="clear" w:color="auto" w:fill="FFFFFF"/>
        <w:ind w:left="10" w:right="5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pacing w:val="-5"/>
          <w:sz w:val="28"/>
          <w:szCs w:val="28"/>
        </w:rPr>
        <w:t xml:space="preserve">         В зависимости от типа класса программный материал может быть рассчитан на учебную нагрузку </w:t>
      </w:r>
      <w:r w:rsidRPr="00C8223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два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Pr="00C8223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три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>часа в неделю. Распределе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4"/>
          <w:sz w:val="28"/>
          <w:szCs w:val="28"/>
        </w:rPr>
        <w:t xml:space="preserve">ние времени по темам является </w:t>
      </w:r>
      <w:r w:rsidRPr="00C8223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примерным. </w:t>
      </w:r>
      <w:r w:rsidRPr="00C82236">
        <w:rPr>
          <w:rFonts w:ascii="Times New Roman" w:hAnsi="Times New Roman" w:cs="Times New Roman"/>
          <w:spacing w:val="-4"/>
          <w:sz w:val="28"/>
          <w:szCs w:val="28"/>
        </w:rPr>
        <w:t>Учителю предоставляет</w:t>
      </w:r>
      <w:r w:rsidRPr="00C8223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3"/>
          <w:sz w:val="28"/>
          <w:szCs w:val="28"/>
        </w:rPr>
        <w:t xml:space="preserve">ся возможность по своему усмотрению обосновано корректировать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>число часов, отводимое на изучение той или иной темы, включать до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4"/>
          <w:sz w:val="28"/>
          <w:szCs w:val="28"/>
        </w:rPr>
        <w:t>полнительный материал в зависимости от уровня подготовки и инте</w:t>
      </w:r>
      <w:r w:rsidRPr="00C8223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>ресов учащихся. Это создает условия для творчества учителя, свобод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82236">
        <w:rPr>
          <w:rFonts w:ascii="Times New Roman" w:hAnsi="Times New Roman" w:cs="Times New Roman"/>
          <w:sz w:val="28"/>
          <w:szCs w:val="28"/>
        </w:rPr>
        <w:t>ного выбора форм и методов обучения.</w:t>
      </w:r>
    </w:p>
    <w:p w:rsidR="00C82236" w:rsidRPr="00C82236" w:rsidRDefault="00C82236" w:rsidP="00C82236">
      <w:pPr>
        <w:shd w:val="clear" w:color="auto" w:fill="FFFFFF"/>
        <w:ind w:left="5" w:right="5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pacing w:val="-5"/>
          <w:sz w:val="28"/>
          <w:szCs w:val="28"/>
        </w:rPr>
        <w:t xml:space="preserve">          В целом курс позволяет развить представления учащихся о позна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8"/>
          <w:sz w:val="28"/>
          <w:szCs w:val="28"/>
        </w:rPr>
        <w:t>ваемости мира, единстве живой и неживой природы, сформировать зна</w:t>
      </w:r>
      <w:r w:rsidRPr="00C8223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6"/>
          <w:sz w:val="28"/>
          <w:szCs w:val="28"/>
        </w:rPr>
        <w:t xml:space="preserve">ния о важнейших аспектах современной естественно-научной картины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>мира. Включение историко-научного материала дает возможность по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4"/>
          <w:sz w:val="28"/>
          <w:szCs w:val="28"/>
        </w:rPr>
        <w:t xml:space="preserve">казать школьникам, что развитие науки — это многовековая история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>становления знаний об окружающем мире, позволяет раскрыть обще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образовательное значение химии, дать больше практических сведений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 xml:space="preserve">об использовании химических знаний в повседневной жизни, в труде, </w:t>
      </w:r>
      <w:r w:rsidRPr="00C82236">
        <w:rPr>
          <w:rFonts w:ascii="Times New Roman" w:hAnsi="Times New Roman" w:cs="Times New Roman"/>
          <w:sz w:val="28"/>
          <w:szCs w:val="28"/>
        </w:rPr>
        <w:t>развить экологическую культуру школьников.</w:t>
      </w:r>
    </w:p>
    <w:p w:rsidR="00C82236" w:rsidRPr="00C82236" w:rsidRDefault="00C82236" w:rsidP="00C82236">
      <w:pPr>
        <w:shd w:val="clear" w:color="auto" w:fill="FFFFFF"/>
        <w:ind w:right="5" w:hanging="596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pacing w:val="-7"/>
          <w:sz w:val="28"/>
          <w:szCs w:val="28"/>
        </w:rPr>
        <w:t xml:space="preserve">         В результате изучения предусмотренного программой учебного ма</w:t>
      </w:r>
      <w:r w:rsidRPr="00C8223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82236">
        <w:rPr>
          <w:rFonts w:ascii="Times New Roman" w:hAnsi="Times New Roman" w:cs="Times New Roman"/>
          <w:spacing w:val="-3"/>
          <w:sz w:val="28"/>
          <w:szCs w:val="28"/>
        </w:rPr>
        <w:t xml:space="preserve">териала по химии учащиеся должны овладеть знаниями, умениями и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 xml:space="preserve">навыками, перечисленными в требованиях Федерального компонента </w:t>
      </w:r>
      <w:r w:rsidRPr="00C82236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государственного стандарта основного общего образования по химии </w:t>
      </w:r>
      <w:r w:rsidRPr="00C82236">
        <w:rPr>
          <w:rFonts w:ascii="Times New Roman" w:hAnsi="Times New Roman" w:cs="Times New Roman"/>
          <w:sz w:val="28"/>
          <w:szCs w:val="28"/>
        </w:rPr>
        <w:t>к: уровню подготовки выпускников.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BB2" w:rsidRPr="00C82236" w:rsidRDefault="00FD4BB2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82236" w:rsidRPr="00C82236" w:rsidRDefault="00C82236" w:rsidP="00C82236">
      <w:pPr>
        <w:pStyle w:val="klass"/>
        <w:spacing w:line="240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C82236">
        <w:rPr>
          <w:color w:val="000000"/>
          <w:sz w:val="28"/>
          <w:szCs w:val="28"/>
        </w:rPr>
        <w:t xml:space="preserve">     </w:t>
      </w:r>
      <w:r w:rsidRPr="00C82236">
        <w:rPr>
          <w:b/>
          <w:bCs/>
          <w:color w:val="000000"/>
          <w:sz w:val="28"/>
          <w:szCs w:val="28"/>
        </w:rPr>
        <w:t>8 класс</w:t>
      </w:r>
    </w:p>
    <w:p w:rsidR="00C82236" w:rsidRPr="00C82236" w:rsidRDefault="00C82236" w:rsidP="00C82236">
      <w:pPr>
        <w:pStyle w:val="Text"/>
        <w:spacing w:after="227" w:line="240" w:lineRule="auto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/>
          <w:iCs/>
          <w:sz w:val="28"/>
          <w:szCs w:val="28"/>
        </w:rPr>
        <w:t>(2 ч в неделю; всего 68 ч)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Материал, который подлежит изучению, но не включается в требования к уровню подготовки выпускников, изучающих химию </w:t>
      </w:r>
      <w:r w:rsidRPr="00C82236">
        <w:rPr>
          <w:rFonts w:ascii="Times New Roman" w:hAnsi="Times New Roman" w:cs="Times New Roman"/>
          <w:i/>
          <w:iCs/>
          <w:sz w:val="28"/>
          <w:szCs w:val="28"/>
        </w:rPr>
        <w:t>два часа</w:t>
      </w:r>
      <w:r w:rsidRPr="00C82236">
        <w:rPr>
          <w:rFonts w:ascii="Times New Roman" w:hAnsi="Times New Roman" w:cs="Times New Roman"/>
          <w:sz w:val="28"/>
          <w:szCs w:val="28"/>
        </w:rPr>
        <w:t xml:space="preserve"> в неделю, выделен курсивом.</w:t>
      </w:r>
    </w:p>
    <w:p w:rsidR="00C82236" w:rsidRPr="00C82236" w:rsidRDefault="00C82236" w:rsidP="00C82236">
      <w:pPr>
        <w:spacing w:before="170" w:after="85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C82236">
        <w:rPr>
          <w:rFonts w:ascii="Times New Roman" w:hAnsi="Times New Roman" w:cs="Times New Roman"/>
          <w:sz w:val="28"/>
          <w:szCs w:val="28"/>
        </w:rPr>
        <w:t>(5ч)</w:t>
      </w:r>
    </w:p>
    <w:p w:rsidR="00C82236" w:rsidRPr="00C82236" w:rsidRDefault="00C82236" w:rsidP="00C82236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Предмет химии. Вещества и их физические свойства. Частицы, образующие вещества. Атомы и молекулы. Масса атома. Относительная атомная масса. </w:t>
      </w:r>
      <w:r w:rsidRPr="00C82236">
        <w:rPr>
          <w:rFonts w:ascii="Times New Roman" w:hAnsi="Times New Roman" w:cs="Times New Roman"/>
          <w:i/>
          <w:iCs/>
          <w:sz w:val="28"/>
          <w:szCs w:val="28"/>
        </w:rPr>
        <w:t>Атомная единица массы.</w:t>
      </w:r>
      <w:r w:rsidRPr="00C82236">
        <w:rPr>
          <w:rFonts w:ascii="Times New Roman" w:hAnsi="Times New Roman" w:cs="Times New Roman"/>
          <w:sz w:val="28"/>
          <w:szCs w:val="28"/>
        </w:rPr>
        <w:t xml:space="preserve"> Химические элементы. Символы химических элементов. Понятие о коэффициентах.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82236">
        <w:rPr>
          <w:rFonts w:ascii="Times New Roman" w:hAnsi="Times New Roman" w:cs="Times New Roman"/>
          <w:sz w:val="28"/>
          <w:szCs w:val="28"/>
        </w:rPr>
        <w:t>Коллекции изделий из железа, алюминия и стекла.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82236">
        <w:rPr>
          <w:rFonts w:ascii="Times New Roman" w:hAnsi="Times New Roman" w:cs="Times New Roman"/>
          <w:sz w:val="28"/>
          <w:szCs w:val="28"/>
        </w:rPr>
        <w:t xml:space="preserve"> Факты, подтверждающие реальное существование молекул: испарение воды, духов, перемешивание двух разных веществ (вода и перманганат калия) в результате хаотичного движения их частиц.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1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Приемы обращения с лабораторным оборудованием (посуда, лабораторный штатив, нагревательные приборы) и основы безопасности при работе в химическом кабинете.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2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Вещества и их физические свойства (описание свойств веществ, например графита, воды, поваренной соли или сахара, меди, мела, медного купороса, железа и т. д.).</w:t>
      </w:r>
    </w:p>
    <w:p w:rsidR="00C82236" w:rsidRPr="00C82236" w:rsidRDefault="00C82236" w:rsidP="00C82236">
      <w:pPr>
        <w:spacing w:before="198"/>
        <w:ind w:firstLine="227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100"/>
          <w:sz w:val="28"/>
          <w:szCs w:val="28"/>
        </w:rPr>
        <w:t>Тема 1</w:t>
      </w:r>
    </w:p>
    <w:p w:rsidR="00C82236" w:rsidRPr="00C82236" w:rsidRDefault="00C82236" w:rsidP="00C82236">
      <w:pPr>
        <w:spacing w:before="57" w:after="85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Строение атома. Структура Периодической системы химических элементов Д. И. Менделеева </w:t>
      </w:r>
      <w:r w:rsidRPr="00C82236">
        <w:rPr>
          <w:rFonts w:ascii="Times New Roman" w:hAnsi="Times New Roman" w:cs="Times New Roman"/>
          <w:sz w:val="28"/>
          <w:szCs w:val="28"/>
        </w:rPr>
        <w:t>(8 ч)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Составные части атома: ядро (протоны и нейтроны), электроны, их заряд и масса. Физический смысл атомного (порядкового) номера химического элемента. Современное определение химического элемента. Изотопы — разно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видности атомов одного и того же химического элемента.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Строение электронных оболочек атомов первых двадцати химических элементов. Понятие об электронном слое (энергетическом уровне), о завершенном и незавершенном электронных слоях. Максимальное число электронов на энерге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 xml:space="preserve">тическом уровне. Классификация элементов на основе </w:t>
      </w:r>
      <w:r w:rsidRPr="00C82236">
        <w:rPr>
          <w:rFonts w:ascii="Times New Roman" w:hAnsi="Times New Roman" w:cs="Times New Roman"/>
          <w:sz w:val="28"/>
          <w:szCs w:val="28"/>
        </w:rPr>
        <w:lastRenderedPageBreak/>
        <w:t>строения их атомов (металлы и неметаллы).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Структура Периодической системы химических элементов и электронное строение атома. Малые и большие периоды. Группы и подгруппы химических элементов. Физический смысл номеров периода и группы. Изменение некоторых характеристик и свойств атомов химических элементов (заряд ядра, радиус атома, число электронов, движущихся вокруг ядра, металлические и неметаллические свойства атомов элементов и др.) в малых периодах и главных подгруппах. Характеристика химического элемента на основе его положения в Периодической системе и строения атома.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Демонстрация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 И. Менделеева.</w:t>
      </w:r>
    </w:p>
    <w:p w:rsidR="00C82236" w:rsidRPr="00C82236" w:rsidRDefault="00C82236" w:rsidP="00C82236">
      <w:pPr>
        <w:spacing w:before="198"/>
        <w:ind w:firstLine="227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100"/>
          <w:sz w:val="28"/>
          <w:szCs w:val="28"/>
        </w:rPr>
        <w:t>Тема 2</w:t>
      </w:r>
    </w:p>
    <w:p w:rsidR="00C82236" w:rsidRPr="00C82236" w:rsidRDefault="00C82236" w:rsidP="00C82236">
      <w:pPr>
        <w:spacing w:before="57" w:after="85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Химическая связь. Строение вещества </w:t>
      </w:r>
      <w:r w:rsidRPr="00C82236">
        <w:rPr>
          <w:rFonts w:ascii="Times New Roman" w:hAnsi="Times New Roman" w:cs="Times New Roman"/>
          <w:sz w:val="28"/>
          <w:szCs w:val="28"/>
        </w:rPr>
        <w:t>(14 ч)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Химические формулы. Индекс. Относительная молекулярная масса вещества. Вычисления по химическим формулам. Простые и сложные вещества.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Понятия о валентности и химической связи. Ковалентная связь, ее образование на примерах молекул хлора, азота и хлороводорода. Электронные и структурные формулы. Полярная и неполярная ковалентные связи. Электроотрицательность атома химического элемента.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Вещества молекулярного строения. </w:t>
      </w:r>
      <w:r w:rsidRPr="00C82236">
        <w:rPr>
          <w:rFonts w:ascii="Times New Roman" w:hAnsi="Times New Roman" w:cs="Times New Roman"/>
          <w:i/>
          <w:iCs/>
          <w:sz w:val="28"/>
          <w:szCs w:val="28"/>
        </w:rPr>
        <w:t>Молекулярная кристаллическая решетка</w:t>
      </w:r>
      <w:r w:rsidRPr="00C82236">
        <w:rPr>
          <w:rFonts w:ascii="Times New Roman" w:hAnsi="Times New Roman" w:cs="Times New Roman"/>
          <w:sz w:val="28"/>
          <w:szCs w:val="28"/>
        </w:rPr>
        <w:t>. Закон постоянства состава.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Ионная связь, ее образование на примере хлорида натрия. Вещества ионного (немолекулярного) строения. </w:t>
      </w:r>
      <w:r w:rsidRPr="00C82236">
        <w:rPr>
          <w:rFonts w:ascii="Times New Roman" w:hAnsi="Times New Roman" w:cs="Times New Roman"/>
          <w:i/>
          <w:iCs/>
          <w:sz w:val="28"/>
          <w:szCs w:val="28"/>
        </w:rPr>
        <w:t>Ионная кристаллическая решетка</w:t>
      </w:r>
      <w:r w:rsidRPr="00C82236">
        <w:rPr>
          <w:rFonts w:ascii="Times New Roman" w:hAnsi="Times New Roman" w:cs="Times New Roman"/>
          <w:sz w:val="28"/>
          <w:szCs w:val="28"/>
        </w:rPr>
        <w:t>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Понятие степени окисления. Определение степени окисления атома в соединении. Составление химических формул бинарных соединений по степеням окисления атомов.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Количество вещества. Моль — единица количества вещества. Число Авогадро. Молярная масса.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-10"/>
          <w:sz w:val="28"/>
          <w:szCs w:val="28"/>
        </w:rPr>
        <w:t>1.</w:t>
      </w:r>
      <w:r w:rsidRPr="00C82236">
        <w:rPr>
          <w:rFonts w:ascii="Times New Roman" w:hAnsi="Times New Roman" w:cs="Times New Roman"/>
          <w:spacing w:val="-10"/>
          <w:sz w:val="28"/>
          <w:szCs w:val="28"/>
        </w:rPr>
        <w:t xml:space="preserve"> Периодическая система химических элементов Д. И.Мен</w:t>
      </w:r>
      <w:r w:rsidRPr="00C8223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82236">
        <w:rPr>
          <w:rFonts w:ascii="Times New Roman" w:hAnsi="Times New Roman" w:cs="Times New Roman"/>
          <w:sz w:val="28"/>
          <w:szCs w:val="28"/>
        </w:rPr>
        <w:t>делеева.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82236">
        <w:rPr>
          <w:rFonts w:ascii="Times New Roman" w:hAnsi="Times New Roman" w:cs="Times New Roman"/>
          <w:sz w:val="28"/>
          <w:szCs w:val="28"/>
        </w:rPr>
        <w:t>Плакаты со схемами образования ковалентной и ионной химической связи.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Модели молекулярных (сахар, углекислый газ, иод) и ионных (поваренная соль) кристаллических решеток.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82236">
        <w:rPr>
          <w:rFonts w:ascii="Times New Roman" w:hAnsi="Times New Roman" w:cs="Times New Roman"/>
          <w:sz w:val="28"/>
          <w:szCs w:val="28"/>
        </w:rPr>
        <w:t>Возгонка иода, нафталина.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82236">
        <w:rPr>
          <w:rFonts w:ascii="Times New Roman" w:hAnsi="Times New Roman" w:cs="Times New Roman"/>
          <w:sz w:val="28"/>
          <w:szCs w:val="28"/>
        </w:rPr>
        <w:t>Различные соединения количеством вещества 1 моль.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1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Определение принадлежности веществ к простым или сложным по их формулам.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Расчетные задачи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1. </w:t>
      </w:r>
      <w:r w:rsidRPr="00C82236">
        <w:rPr>
          <w:rFonts w:ascii="Times New Roman" w:hAnsi="Times New Roman" w:cs="Times New Roman"/>
          <w:spacing w:val="-20"/>
          <w:sz w:val="28"/>
          <w:szCs w:val="28"/>
        </w:rPr>
        <w:t>Вычисление относительной молекулярной массы вещества.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2. 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>Вычисление массовой доли атомов химического элемента в соединении.</w:t>
      </w:r>
    </w:p>
    <w:p w:rsidR="00C82236" w:rsidRPr="00C82236" w:rsidRDefault="00C82236" w:rsidP="00C82236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3. </w:t>
      </w:r>
      <w:r w:rsidRPr="00C82236">
        <w:rPr>
          <w:rFonts w:ascii="Times New Roman" w:hAnsi="Times New Roman" w:cs="Times New Roman"/>
          <w:sz w:val="28"/>
          <w:szCs w:val="28"/>
        </w:rPr>
        <w:t xml:space="preserve">Вычисление массовых отношений между химическими элементами в данном </w:t>
      </w:r>
      <w:r w:rsidRPr="00C82236">
        <w:rPr>
          <w:rFonts w:ascii="Times New Roman" w:hAnsi="Times New Roman" w:cs="Times New Roman"/>
          <w:sz w:val="28"/>
          <w:szCs w:val="28"/>
        </w:rPr>
        <w:lastRenderedPageBreak/>
        <w:t>веществе.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82236">
        <w:rPr>
          <w:rFonts w:ascii="Times New Roman" w:hAnsi="Times New Roman" w:cs="Times New Roman"/>
          <w:sz w:val="28"/>
          <w:szCs w:val="28"/>
        </w:rPr>
        <w:t>Расчеты с использованием физических величин «количество вещества» и «молярная масса».</w:t>
      </w:r>
    </w:p>
    <w:p w:rsidR="00C82236" w:rsidRPr="00C82236" w:rsidRDefault="00C82236" w:rsidP="00C82236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82236">
        <w:rPr>
          <w:rFonts w:ascii="Times New Roman" w:hAnsi="Times New Roman" w:cs="Times New Roman"/>
          <w:sz w:val="28"/>
          <w:szCs w:val="28"/>
        </w:rPr>
        <w:t>Установление простейшей формулы вещества по массовым долям элементов.</w:t>
      </w:r>
    </w:p>
    <w:p w:rsidR="00C82236" w:rsidRPr="00C82236" w:rsidRDefault="00C82236" w:rsidP="00C82236">
      <w:pPr>
        <w:spacing w:before="198"/>
        <w:ind w:firstLine="227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100"/>
          <w:sz w:val="28"/>
          <w:szCs w:val="28"/>
        </w:rPr>
        <w:t>Тема 3</w:t>
      </w:r>
    </w:p>
    <w:p w:rsidR="00C82236" w:rsidRPr="00C82236" w:rsidRDefault="00C82236" w:rsidP="00C82236">
      <w:pPr>
        <w:spacing w:before="57" w:after="85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сложных неорганических веществ </w:t>
      </w:r>
      <w:r w:rsidRPr="00C82236">
        <w:rPr>
          <w:rFonts w:ascii="Times New Roman" w:hAnsi="Times New Roman" w:cs="Times New Roman"/>
          <w:sz w:val="28"/>
          <w:szCs w:val="28"/>
        </w:rPr>
        <w:t>(6 ч)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Оксиды. </w:t>
      </w:r>
      <w:r w:rsidRPr="00C82236">
        <w:rPr>
          <w:rFonts w:ascii="Times New Roman" w:hAnsi="Times New Roman" w:cs="Times New Roman"/>
          <w:sz w:val="28"/>
          <w:szCs w:val="28"/>
        </w:rPr>
        <w:t>Определение, состав, номенклатура и классификация.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Основания. </w:t>
      </w:r>
      <w:r w:rsidRPr="00C82236">
        <w:rPr>
          <w:rFonts w:ascii="Times New Roman" w:hAnsi="Times New Roman" w:cs="Times New Roman"/>
          <w:sz w:val="28"/>
          <w:szCs w:val="28"/>
        </w:rPr>
        <w:t>Определение, состав, номенклатура и классификация.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Кислоты. </w:t>
      </w:r>
      <w:r w:rsidRPr="00C82236">
        <w:rPr>
          <w:rFonts w:ascii="Times New Roman" w:hAnsi="Times New Roman" w:cs="Times New Roman"/>
          <w:sz w:val="28"/>
          <w:szCs w:val="28"/>
        </w:rPr>
        <w:t xml:space="preserve">Определение, состав, номенклатура и классификация. 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Структурные формулы кислот.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Соли.</w:t>
      </w:r>
      <w:r w:rsidRPr="00C82236">
        <w:rPr>
          <w:rFonts w:ascii="Times New Roman" w:hAnsi="Times New Roman" w:cs="Times New Roman"/>
          <w:spacing w:val="-10"/>
          <w:sz w:val="28"/>
          <w:szCs w:val="28"/>
        </w:rPr>
        <w:t xml:space="preserve"> Определение, состав, номенклатура и классификация.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Образцы оксидов, оснований, кислот и солей.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2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Определение принадлежности соединений к соответствующему классу (оксиды, основания, кислоты, соли) по их формулам.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Расчетные задачи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Решение задач по материалу темы.</w:t>
      </w:r>
    </w:p>
    <w:p w:rsidR="00C82236" w:rsidRPr="00C82236" w:rsidRDefault="00C82236" w:rsidP="00C82236">
      <w:pPr>
        <w:spacing w:before="198"/>
        <w:ind w:firstLine="227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100"/>
          <w:sz w:val="28"/>
          <w:szCs w:val="28"/>
        </w:rPr>
        <w:t>Тема 4</w:t>
      </w:r>
    </w:p>
    <w:p w:rsidR="00C82236" w:rsidRPr="00C82236" w:rsidRDefault="00C82236" w:rsidP="00C82236">
      <w:pPr>
        <w:spacing w:before="57" w:after="85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Химические реакции </w:t>
      </w:r>
      <w:r w:rsidRPr="00C82236">
        <w:rPr>
          <w:rFonts w:ascii="Times New Roman" w:hAnsi="Times New Roman" w:cs="Times New Roman"/>
          <w:sz w:val="28"/>
          <w:szCs w:val="28"/>
        </w:rPr>
        <w:t>(9 ч)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Физические и химические явления. Химические реакции. Признаки химических реакций. Закон сохранения массы веществ при химических реакциях. Уравнения химических реакций. Составление уравнений химических реакций. Классификация химических реакций: 1) по признаку выделения или поглощения теплоты (экзо- и эндотермические реакции), 2) по числу и составу исходных веществ и продуктов реакции (реакции соединения, разложе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 xml:space="preserve">ния, замещения и обмена). Термохимические уравнения. 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pacing w:val="-10"/>
          <w:sz w:val="28"/>
          <w:szCs w:val="28"/>
        </w:rPr>
        <w:t>Вычисления по химическим и термохимическим уравнениям. Атомно-молекулярное учение. Значение работ М.В.Л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C82236">
        <w:rPr>
          <w:rFonts w:ascii="Times New Roman" w:hAnsi="Times New Roman" w:cs="Times New Roman"/>
          <w:sz w:val="28"/>
          <w:szCs w:val="28"/>
        </w:rPr>
        <w:t xml:space="preserve">моносова в развитии химии. 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Примеры физических явлений: плавление и отвердевание парафина.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Пример химического явления: горение парафина.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Признаки химических реакций: изменение цвета (взаимодействие иодида калия с хлорной водой); образование осадка (получение сульфата бария); выделение газа (взаимодействие серной или хлороводородной кислоты с металлом); выделение света (горение лучины, магния); появление запаха (получение уксусной кислоты); выделение или поглощение теплоты (нейтрализация сильной кислоты сильным основанием, разложение гидроксида меди(II)).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Опыт, подтверждающий закон сохранения массы веществ.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C82236">
        <w:rPr>
          <w:rFonts w:ascii="Times New Roman" w:hAnsi="Times New Roman" w:cs="Times New Roman"/>
          <w:sz w:val="28"/>
          <w:szCs w:val="28"/>
        </w:rPr>
        <w:t xml:space="preserve"> Реакции соединения — горение магния или угля (экзотермические реакции), разложения гидроксида меди(II) (эндотермическая реакция), замещения — взаимодействие цинка, железа с раствором кислоты или сульфата меди(II), обмена — взаимодействие сульфата натрия и хлорида бария, соляной кислоты и нитрата серебра и т. д.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3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Физические явления (накаливание стеклянной трубки в пламени спиртовки или горелки).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4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Химические явления (накаливание медной проволоки или пластинки).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5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Типы химических реакций.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3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t>ризнаки химических реакций: 1) взаимодействие соляной кислоты с карбонатом кальция (мелом или мрамором); 2) получение гидроксида меди(II); 3) изменение окраски фенол</w:t>
      </w:r>
      <w:r w:rsidRPr="00C8223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82236">
        <w:rPr>
          <w:rFonts w:ascii="Times New Roman" w:hAnsi="Times New Roman" w:cs="Times New Roman"/>
          <w:sz w:val="28"/>
          <w:szCs w:val="28"/>
        </w:rPr>
        <w:t>фталеина в растворе мыла или стирального порошка; 4) взаимодействие оксида кальция с водой.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Расчетные задачи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82236">
        <w:rPr>
          <w:rFonts w:ascii="Times New Roman" w:hAnsi="Times New Roman" w:cs="Times New Roman"/>
          <w:sz w:val="28"/>
          <w:szCs w:val="28"/>
        </w:rPr>
        <w:t>Вычисления по уравнению химической реакции количества вещества или массы по известной массе или количеству вещества одного из вступающих или образующихся в реакции веществ.</w:t>
      </w:r>
    </w:p>
    <w:p w:rsidR="00C82236" w:rsidRPr="00C82236" w:rsidRDefault="00C82236" w:rsidP="00C82236">
      <w:pPr>
        <w:tabs>
          <w:tab w:val="left" w:pos="227"/>
        </w:tabs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82236">
        <w:rPr>
          <w:rFonts w:ascii="Times New Roman" w:hAnsi="Times New Roman" w:cs="Times New Roman"/>
          <w:sz w:val="28"/>
          <w:szCs w:val="28"/>
        </w:rPr>
        <w:t>Расчеты по термохимическим уравнениям.</w:t>
      </w:r>
    </w:p>
    <w:p w:rsidR="00C82236" w:rsidRPr="00C82236" w:rsidRDefault="00C82236" w:rsidP="00C82236">
      <w:pPr>
        <w:spacing w:before="198"/>
        <w:ind w:firstLine="227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100"/>
          <w:sz w:val="28"/>
          <w:szCs w:val="28"/>
        </w:rPr>
        <w:t>Тема 5</w:t>
      </w:r>
    </w:p>
    <w:p w:rsidR="00C82236" w:rsidRPr="00C82236" w:rsidRDefault="00C82236" w:rsidP="00C82236">
      <w:pPr>
        <w:spacing w:before="57" w:after="85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Растворы. Электролитическая диссоциация </w:t>
      </w:r>
      <w:r w:rsidRPr="00C82236">
        <w:rPr>
          <w:rFonts w:ascii="Times New Roman" w:hAnsi="Times New Roman" w:cs="Times New Roman"/>
          <w:sz w:val="28"/>
          <w:szCs w:val="28"/>
        </w:rPr>
        <w:t>(14 ч)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Чистые вещества и смеси веществ. Способы разделения смесей: отстаивание, фильтрование, выпаривание.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/>
          <w:iCs/>
          <w:sz w:val="28"/>
          <w:szCs w:val="28"/>
        </w:rPr>
        <w:t>Понятие о растворах. Процесс растворения. Гидраты и кристаллогидраты</w:t>
      </w:r>
      <w:r w:rsidRPr="00C82236">
        <w:rPr>
          <w:rFonts w:ascii="Times New Roman" w:hAnsi="Times New Roman" w:cs="Times New Roman"/>
          <w:sz w:val="28"/>
          <w:szCs w:val="28"/>
        </w:rPr>
        <w:t>. Массовая доля растворенного вещества в растворе. Значение растворов в природе, промышленности, сельском хозяйстве, быту.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Понятие об электролитической диссоциации. Электролиты и неэлектролиты. Механизм электролитической диссоциации электролитов с ионной и ковалентной полярной связью. Гидратация ионов. Основные положения теории электролитической диссоциации. Свойства ионов. Степень диссоциации. Сильные и слабые электролиты. Составление уравнений диссоциации. Кислоты, основания и соли в свете представлений об электролитической диссоци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ации. Общие свойства растворов электролитов.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Среда водных растворов электролитов. Окраска индикаторов (лакмус, фенолфталеин, метилоранж) в воде, растворах кислот и щелочей. Понятие о водородном показателе рН.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Реакции ионного обмена и условия их протекания. Ионно-молекулярные уравнения реакций и правила их составления. Отличие краткого ионно-молекулярного уравнения от молекулярного уравнения реакции. Реакции </w:t>
      </w:r>
      <w:r w:rsidRPr="00C82236">
        <w:rPr>
          <w:rFonts w:ascii="Times New Roman" w:hAnsi="Times New Roman" w:cs="Times New Roman"/>
          <w:sz w:val="28"/>
          <w:szCs w:val="28"/>
        </w:rPr>
        <w:lastRenderedPageBreak/>
        <w:t>обмена, протекающие практически необратимо.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82236">
        <w:rPr>
          <w:rFonts w:ascii="Times New Roman" w:hAnsi="Times New Roman" w:cs="Times New Roman"/>
          <w:sz w:val="28"/>
          <w:szCs w:val="28"/>
        </w:rPr>
        <w:t>Разделение смесей веществ с помощью делительной воронки.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82236">
        <w:rPr>
          <w:rFonts w:ascii="Times New Roman" w:hAnsi="Times New Roman" w:cs="Times New Roman"/>
          <w:sz w:val="28"/>
          <w:szCs w:val="28"/>
        </w:rPr>
        <w:t>Испытание веществ и их растворов на электропроводность.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82236">
        <w:rPr>
          <w:rFonts w:ascii="Times New Roman" w:hAnsi="Times New Roman" w:cs="Times New Roman"/>
          <w:sz w:val="28"/>
          <w:szCs w:val="28"/>
        </w:rPr>
        <w:t>Влияние концентрации уксусной кислоты на электропроводность ее раствора.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-10"/>
          <w:sz w:val="28"/>
          <w:szCs w:val="28"/>
        </w:rPr>
        <w:t>4.</w:t>
      </w:r>
      <w:r w:rsidRPr="00C82236">
        <w:rPr>
          <w:rFonts w:ascii="Times New Roman" w:hAnsi="Times New Roman" w:cs="Times New Roman"/>
          <w:spacing w:val="-10"/>
          <w:sz w:val="28"/>
          <w:szCs w:val="28"/>
        </w:rPr>
        <w:t>Реакции ионного обмена между растворами электролитов.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6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Гидратация сульфата меди(II).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Домашний эксперимент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Выращивание кристалла.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7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Окраска индикаторов в различных средах.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8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Реакции ионного обмена.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9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Условия протекания реакций ионного обмена в растворах.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4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Очистка поваренной соли.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5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Приготовление раствора и измерение его плотности.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6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Определение рН среды.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Расчетные задачи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Решение задач с использованием физической величины «массовая доля растворенного вещества».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82236">
        <w:rPr>
          <w:rFonts w:ascii="Times New Roman" w:hAnsi="Times New Roman" w:cs="Times New Roman"/>
          <w:sz w:val="28"/>
          <w:szCs w:val="28"/>
        </w:rPr>
        <w:t>Определение массовой доли растворенного вещества в растворе.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82236">
        <w:rPr>
          <w:rFonts w:ascii="Times New Roman" w:hAnsi="Times New Roman" w:cs="Times New Roman"/>
          <w:sz w:val="28"/>
          <w:szCs w:val="28"/>
        </w:rPr>
        <w:t>Определение масс вещества и воды, необходимых для приготовления заданной массы раствора.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5"/>
          <w:sz w:val="28"/>
          <w:szCs w:val="28"/>
        </w:rPr>
        <w:t>3.</w:t>
      </w:r>
      <w:r w:rsidRPr="00C82236">
        <w:rPr>
          <w:rFonts w:ascii="Times New Roman" w:hAnsi="Times New Roman" w:cs="Times New Roman"/>
          <w:spacing w:val="5"/>
          <w:sz w:val="28"/>
          <w:szCs w:val="28"/>
        </w:rPr>
        <w:t>Расчеты по уравнениям реакций, протекающих в растворах.</w:t>
      </w:r>
    </w:p>
    <w:p w:rsidR="00C82236" w:rsidRPr="00C82236" w:rsidRDefault="00C82236" w:rsidP="00C82236">
      <w:pPr>
        <w:spacing w:before="198"/>
        <w:ind w:firstLine="227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pacing w:val="100"/>
          <w:sz w:val="28"/>
          <w:szCs w:val="28"/>
        </w:rPr>
        <w:t>Тема 6</w:t>
      </w:r>
    </w:p>
    <w:p w:rsidR="00C82236" w:rsidRPr="00C82236" w:rsidRDefault="00C82236" w:rsidP="00C82236">
      <w:pPr>
        <w:spacing w:before="57" w:after="85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классы неорганических соединений, способы их получения и химические свойства </w:t>
      </w:r>
      <w:r w:rsidRPr="00C82236">
        <w:rPr>
          <w:rFonts w:ascii="Times New Roman" w:hAnsi="Times New Roman" w:cs="Times New Roman"/>
          <w:sz w:val="28"/>
          <w:szCs w:val="28"/>
        </w:rPr>
        <w:t>(11 ч)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Оксиды. </w:t>
      </w:r>
      <w:r w:rsidRPr="00C82236">
        <w:rPr>
          <w:rFonts w:ascii="Times New Roman" w:hAnsi="Times New Roman" w:cs="Times New Roman"/>
          <w:sz w:val="28"/>
          <w:szCs w:val="28"/>
        </w:rPr>
        <w:t xml:space="preserve">Способы получения: взаимодействие простых веществ с кислородом, горение и разложение сложных веществ. Классификация оксидов по химическим свойствам: несолеобразующие и солеобразующие (осно€вные, кислотные и </w:t>
      </w:r>
      <w:r w:rsidRPr="00C82236">
        <w:rPr>
          <w:rFonts w:ascii="Times New Roman" w:hAnsi="Times New Roman" w:cs="Times New Roman"/>
          <w:i/>
          <w:iCs/>
          <w:sz w:val="28"/>
          <w:szCs w:val="28"/>
        </w:rPr>
        <w:t>амфотерные</w:t>
      </w:r>
      <w:r w:rsidRPr="00C82236">
        <w:rPr>
          <w:rFonts w:ascii="Times New Roman" w:hAnsi="Times New Roman" w:cs="Times New Roman"/>
          <w:sz w:val="28"/>
          <w:szCs w:val="28"/>
        </w:rPr>
        <w:t>). Отношение оксидов к воде, кислотам и щелочам.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Основания. </w:t>
      </w:r>
      <w:r w:rsidRPr="00C82236">
        <w:rPr>
          <w:rFonts w:ascii="Times New Roman" w:hAnsi="Times New Roman" w:cs="Times New Roman"/>
          <w:sz w:val="28"/>
          <w:szCs w:val="28"/>
        </w:rPr>
        <w:t xml:space="preserve">Способы получения растворимых и нерастворимых оснований. Химические свойства: отношение к индикаторам, взаимодействие с кислотами, солями, кислотными и </w:t>
      </w:r>
      <w:r w:rsidRPr="00C82236">
        <w:rPr>
          <w:rFonts w:ascii="Times New Roman" w:hAnsi="Times New Roman" w:cs="Times New Roman"/>
          <w:i/>
          <w:iCs/>
          <w:sz w:val="28"/>
          <w:szCs w:val="28"/>
        </w:rPr>
        <w:t>амфотерными</w:t>
      </w:r>
      <w:r w:rsidRPr="00C82236">
        <w:rPr>
          <w:rFonts w:ascii="Times New Roman" w:hAnsi="Times New Roman" w:cs="Times New Roman"/>
          <w:sz w:val="28"/>
          <w:szCs w:val="28"/>
        </w:rPr>
        <w:t xml:space="preserve"> оксидами. Реакция нейтрализации. </w:t>
      </w:r>
      <w:r w:rsidRPr="00C82236">
        <w:rPr>
          <w:rFonts w:ascii="Times New Roman" w:hAnsi="Times New Roman" w:cs="Times New Roman"/>
          <w:sz w:val="28"/>
          <w:szCs w:val="28"/>
        </w:rPr>
        <w:lastRenderedPageBreak/>
        <w:t>Разложение нерастворимых оснований при нагревании.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Кислоты. </w:t>
      </w:r>
      <w:r w:rsidRPr="00C82236">
        <w:rPr>
          <w:rFonts w:ascii="Times New Roman" w:hAnsi="Times New Roman" w:cs="Times New Roman"/>
          <w:sz w:val="28"/>
          <w:szCs w:val="28"/>
        </w:rPr>
        <w:t xml:space="preserve">Способы получения бескислородных и кислородсодержащих кислот. Химические свойства: отношение к индикаторам, взаимодействие с основаниями (реакция нейтрализации), основными и </w:t>
      </w:r>
      <w:r w:rsidRPr="00C82236">
        <w:rPr>
          <w:rFonts w:ascii="Times New Roman" w:hAnsi="Times New Roman" w:cs="Times New Roman"/>
          <w:i/>
          <w:iCs/>
          <w:sz w:val="28"/>
          <w:szCs w:val="28"/>
        </w:rPr>
        <w:t>амфотерными</w:t>
      </w:r>
      <w:r w:rsidRPr="00C82236">
        <w:rPr>
          <w:rFonts w:ascii="Times New Roman" w:hAnsi="Times New Roman" w:cs="Times New Roman"/>
          <w:sz w:val="28"/>
          <w:szCs w:val="28"/>
        </w:rPr>
        <w:t xml:space="preserve"> оксидами, металлами. Ряд активности металлов. Взаимодействие кислот с солями. Летучие и неустойчивые кислоты.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Амфотерные гидроксиды. </w:t>
      </w:r>
      <w:r w:rsidRPr="00C82236">
        <w:rPr>
          <w:rFonts w:ascii="Times New Roman" w:hAnsi="Times New Roman" w:cs="Times New Roman"/>
          <w:i/>
          <w:iCs/>
          <w:sz w:val="28"/>
          <w:szCs w:val="28"/>
        </w:rPr>
        <w:t>Способы получения и химические свойства: взаимодействие с растворами кислот и щелочей, кислотными и основными оксидами.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Положение химических элементов в Периодической системе и кислотно-основные свойства их оксидов и гидроксидов.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 xml:space="preserve">Соли. </w:t>
      </w:r>
      <w:r w:rsidRPr="00C82236">
        <w:rPr>
          <w:rFonts w:ascii="Times New Roman" w:hAnsi="Times New Roman" w:cs="Times New Roman"/>
          <w:sz w:val="28"/>
          <w:szCs w:val="28"/>
        </w:rPr>
        <w:t>Основные способы получения и свойства. Взаимодействие солей с кислотами, щелочами, между собой, с металлами. Разложение некоторых солей при нагревании.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Генетическая связь между классами неорганических веществ. Генетические ряды металла и неметалла.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Взаимодействие оксида кальция и оксида углерода(IV) или оксида серы(IV) с водой; испытание полученных растворов гидроксидов индикаторами.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Взаимодействие оксида кальция с соляной или азотной кислотой.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Взаимодействие оксида углерода(IV) с раствором гидроксида кальция.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Взаимодействие оксида цинка с соляной кислотой и гидроксидом натрия.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Получение нерастворимого основания и его взаимодействие с кислотами.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Взаимодействие кислот с основаниями, основными и амфотерными оксидами, металлами и солями.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Получение гидроксида цинка и его взаимодействие с кислотой и со щелочью.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Взаимодействие солей между собой и с металлами.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82236">
        <w:rPr>
          <w:rFonts w:ascii="Times New Roman" w:hAnsi="Times New Roman" w:cs="Times New Roman"/>
          <w:sz w:val="28"/>
          <w:szCs w:val="28"/>
        </w:rPr>
        <w:t xml:space="preserve"> Опыты, демонстрирующие генетические связи между веществами, составляющими генетические ряды металла и неметалла: горение кальция (серы) в кислороде, растворение образующегося оксида в воде и испытание полученного раствора индикатором.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82236">
        <w:rPr>
          <w:rFonts w:ascii="Times New Roman" w:hAnsi="Times New Roman" w:cs="Times New Roman"/>
          <w:sz w:val="28"/>
          <w:szCs w:val="28"/>
        </w:rPr>
        <w:t xml:space="preserve"> Таблица «Положение элементов в Периодической системе и кислотно-основные свойства их оксидов и гидроксидов».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10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Взаимодействие оксида магния с кислотами.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11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Распознавание оксидов на основании их свойств.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12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Реакция нейтрализации.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13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Обнаружение кислот и оснований.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14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Получение и свойства амфотерного гидроксида</w:t>
      </w:r>
      <w:r w:rsidRPr="00C82236">
        <w:rPr>
          <w:rFonts w:ascii="Times New Roman" w:hAnsi="Times New Roman" w:cs="Times New Roman"/>
          <w:sz w:val="28"/>
          <w:szCs w:val="28"/>
        </w:rPr>
        <w:t>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Лабораторный опыт 15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Способы получения солей.</w:t>
      </w:r>
    </w:p>
    <w:p w:rsidR="00C82236" w:rsidRPr="00C82236" w:rsidRDefault="00C82236" w:rsidP="00C82236">
      <w:pPr>
        <w:spacing w:before="85" w:after="28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236">
        <w:rPr>
          <w:rFonts w:ascii="Times New Roman" w:hAnsi="Times New Roman" w:cs="Times New Roman"/>
          <w:b/>
          <w:bCs/>
          <w:sz w:val="28"/>
          <w:szCs w:val="28"/>
        </w:rPr>
        <w:t>Расчетные задачи</w:t>
      </w:r>
    </w:p>
    <w:p w:rsidR="00C82236" w:rsidRPr="00C82236" w:rsidRDefault="00C82236" w:rsidP="00C8223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Решение задач по материалу темы.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36">
        <w:rPr>
          <w:rFonts w:ascii="Times New Roman" w:hAnsi="Times New Roman" w:cs="Times New Roman"/>
          <w:b/>
          <w:sz w:val="28"/>
          <w:szCs w:val="28"/>
        </w:rPr>
        <w:t>Требования и результаты усвоения учебного материала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36">
        <w:rPr>
          <w:rFonts w:ascii="Times New Roman" w:hAnsi="Times New Roman" w:cs="Times New Roman"/>
          <w:b/>
          <w:sz w:val="28"/>
          <w:szCs w:val="28"/>
        </w:rPr>
        <w:t>по неорганической химии в 8 классе.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236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основные формы существования химического эле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мента (свободные атомы, простые и сложные вещест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ва); основные сведения о строении атомов элементов малых периодов; основные виды химических связей; типы кристаллических решеток; факторы, опреде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ляющие скорость химических реакций и состояние химического равновесия; типологию химических ре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акций по различным признакам; сущность электро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литической диссоциации; названия, состав, класси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фикацию и свойства важнейших классов неорганиче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ских соединений в свете теории электролитической диссоциации и с позиций окисления-восстановления.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23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82236">
        <w:rPr>
          <w:rFonts w:ascii="Times New Roman" w:hAnsi="Times New Roman" w:cs="Times New Roman"/>
          <w:bCs/>
          <w:sz w:val="28"/>
          <w:szCs w:val="28"/>
          <w:u w:val="single"/>
        </w:rPr>
        <w:t>Учащиеся должны уметь: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    а) применять следующие понятия: химический элемент, атом, изотопы, ионы, молекулы; простое и сложное вещество; аллотропия; относительная атом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ная и молекулярная массы, количество вещества, молярная масса, молярный объем, число Авогадро; электроотрицательность, степень окисления, окис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лительно-восстановительный процесс; химическая связь, ее виды и разновидности; химическая реак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ция и ее классификации; скорость химической реак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ции и факторы ее зависимости; обратимость химиче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ских реакций,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напряжений ме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таллов;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б) разъяснять смысл химических формул и урав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нений; объяснять действие изученных закономернос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тей (сохранения массы веществ при химических ре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акциях); определять степени окисления атомов хи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мических элементов по формулам их соединений; составлять уравнения реакций, определять их вид и характеризовать окислительно-восстановительные реакции, определять по составу (химическим форму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лам) принадлежность веществ к различным классам соединений и характеризовать их химические свой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ства, в том числе и в свете теории электролитической диссоциации; устанавливать генетическую связь между классами неорганических соединений и зави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симость между составом вещества и его свойствами;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в) обращаться с лабораторным оборудованием; соблюдать правила техники безопасности; проводить простые химические опыты; наблюдать за химиче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скими процессами и оформлять результаты наблюде</w:t>
      </w:r>
      <w:r w:rsidRPr="00C82236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г) производить расчеты по химическим формулам и уравнениям с использованием изученных понятий.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3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химии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36">
        <w:rPr>
          <w:rFonts w:ascii="Times New Roman" w:hAnsi="Times New Roman" w:cs="Times New Roman"/>
          <w:b/>
          <w:sz w:val="28"/>
          <w:szCs w:val="28"/>
        </w:rPr>
        <w:t xml:space="preserve">          8 класс  68часов 2 часа в неделю</w:t>
      </w:r>
    </w:p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                      (Новошинский И.И.)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1E0"/>
      </w:tblPr>
      <w:tblGrid>
        <w:gridCol w:w="897"/>
        <w:gridCol w:w="897"/>
        <w:gridCol w:w="4302"/>
        <w:gridCol w:w="1276"/>
        <w:gridCol w:w="1559"/>
        <w:gridCol w:w="1559"/>
      </w:tblGrid>
      <w:tr w:rsidR="00C82236" w:rsidRPr="00C82236" w:rsidTr="000824C6">
        <w:trPr>
          <w:trHeight w:val="1272"/>
        </w:trPr>
        <w:tc>
          <w:tcPr>
            <w:tcW w:w="897" w:type="dxa"/>
            <w:vAlign w:val="center"/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7" w:type="dxa"/>
            <w:vAlign w:val="center"/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302" w:type="dxa"/>
            <w:vAlign w:val="center"/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Практи-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559" w:type="dxa"/>
            <w:vAlign w:val="center"/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прохожде-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vAlign w:val="center"/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Скорректи-рованные сроки про-хождения</w:t>
            </w:r>
          </w:p>
        </w:tc>
      </w:tr>
      <w:tr w:rsidR="00C82236" w:rsidRPr="00C82236" w:rsidTr="000824C6">
        <w:trPr>
          <w:trHeight w:val="11591"/>
        </w:trPr>
        <w:tc>
          <w:tcPr>
            <w:tcW w:w="897" w:type="dxa"/>
            <w:tcBorders>
              <w:bottom w:val="single" w:sz="4" w:space="0" w:color="auto"/>
            </w:tcBorders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 (5 часов)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Предмет химии. Вещества и их физические свойства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П/р №1.Приемы обращения с лабораторным оборудованием и основы ОТ при работе в химикабинете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П/р №2 Вещества и их физические свойства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Частицы, образующие вещества. Относительная атомная масса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элементы   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sz w:val="28"/>
                <w:szCs w:val="28"/>
              </w:rPr>
              <w:t>Тема 1. Строение атома. Структура ПС химических элементов Д. И. Менделеева (8ч)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Состав атома и атомного ядра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Изотопы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Строение электронной оболочки атомов элементов первого и второго периодов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Классификация элементов на основе строение их атомов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Структура Периодической системы химических элементов и электронное строение атома.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Изменение некоторых характеристик и свойств атомов химических элементов в малых периодах и главных подгруппа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Характеристика химического элемента на основе его положения в Периодической системе и строения атома.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Контрольно-обобщающий урок по теме "Строение атома. Структура Периодической </w:t>
              </w:r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системы химических элементов Д. И. Менделеева"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sz w:val="28"/>
                <w:szCs w:val="28"/>
              </w:rPr>
              <w:t>Тема 2. Химическая связь. Строение вещества (13 ч)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Химические формулы. Относительная молекулярная масса вещества.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Вычисления по химическим формулам.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Простые и сложные вещества.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Итоговый урок. Систематизация и обобщение изученного материала.</w:t>
              </w:r>
            </w:hyperlink>
            <w:r w:rsidRPr="00C8223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к/р.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Контрольная работа №1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«Строение атома»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</w:t>
            </w:r>
            <w:hyperlink r:id="rId22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Ковалентная связь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Ковалентная полярная и неполярная связь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 постоянства состава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Ионная связь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Степень окисления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Составление химических формул бинарных соединений по степеням окисления атомов</w:t>
              </w:r>
            </w:hyperlink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Количество вещества. Моль. Молярная масса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Решение задач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sz w:val="28"/>
                <w:szCs w:val="28"/>
              </w:rPr>
              <w:t>Тема 3. Классификация сложных неорганических веществ (6 ч)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темам: "Химическая связь. Строение вещества" и "Классификация веществ"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Подготовка к к/р.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«Химическая связь. Классификация веществ»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sz w:val="28"/>
                <w:szCs w:val="28"/>
              </w:rPr>
              <w:t>Тема 4  Химические реакции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контрольной работы </w:t>
            </w:r>
            <w:hyperlink r:id="rId30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Физические и химические явления. Химические реакции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 сохранения массы. Уравнения химических реакций.</w:t>
              </w:r>
            </w:hyperlink>
          </w:p>
          <w:p w:rsidR="00C82236" w:rsidRPr="00C82236" w:rsidRDefault="00C82236" w:rsidP="00C82236">
            <w:pPr>
              <w:spacing w:before="85"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Практическая работа 3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33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Признаки химических реакций»: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Основные типы химических реакций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Основные типы химических реакций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Расчёты по уравнениям химических реакций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Обобщение знаний по теме: "Химические реакции"</w:t>
              </w:r>
            </w:hyperlink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. Подготовка к к/р.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C82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Контрольная работа №3</w:t>
              </w:r>
            </w:hyperlink>
            <w:r w:rsidRPr="00C82236">
              <w:rPr>
                <w:rFonts w:ascii="Times New Roman" w:hAnsi="Times New Roman" w:cs="Times New Roman"/>
                <w:sz w:val="28"/>
                <w:szCs w:val="28"/>
              </w:rPr>
              <w:t xml:space="preserve"> «Химические реакции»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sz w:val="28"/>
                <w:szCs w:val="28"/>
              </w:rPr>
              <w:t>Тема 5. Растворы. Электролитическая диссоциация (14 ч)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Чистые вещества и смеси. Способы разделения смесей.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№4. Очистка поваренной соли.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Понятие о растворах. Процесс растворения. Кристаллогидраты.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Выражение количественного состава раствора.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5. Приготовление раствора и измерение его плотности.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ТЭД.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Кислоты и основания в свете ТЭД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Соли в свете ТЭД.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Среда водных растворов электролитов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6. Определение рН среды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по теме: "Растворы. Электролитическая </w:t>
            </w:r>
            <w:r w:rsidRPr="00C8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диссоциация"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Реакции ионного обмена. Ионно-молекулярные уравнения реакций.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Условия протекания реакций ионного обмена.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hyperlink r:id="rId39" w:history="1">
              <w:r w:rsidRPr="00C822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Важнейшие классы неорганических соединений, способы их получения и химические свойства (12 ч)</w:t>
              </w:r>
            </w:hyperlink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Оксиды. Способы их получения и классификация. Основные оксиды.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Кислотные и амфотерные оксиды.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Основания. Способы получения и свойства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Кислоты. Способы их получения и свойства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Кислоты, взаимодействие с металлами. Ряд активности металлов.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Амфотерные гидроксиды. Способы получения и свойства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Кислотно-основные свойства оксидов и гидроксидов.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Соли. Способы получения и свойства.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между классами неорганических веществ. 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Подготовка к к/р.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«Классы неорганических соединений»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01.09.12-08.09.12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10.09.12-15.09.12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17.09.12-22.09.12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24.09.12-29.09.12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1.10.12-5.10.12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8.10.12-13.10.12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15.10.12-20.10.12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22.10.12-27.10.12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29.10.12-3.11.12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12.11.12-17.11.12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19.11.12-24.11.12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26.11.12-1.12.12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3.12.12-8.12.12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10.12.12-15.12.12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17.12.12-22.12.12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24.12.12-</w:t>
            </w:r>
          </w:p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36">
              <w:rPr>
                <w:rFonts w:ascii="Times New Roman" w:hAnsi="Times New Roman" w:cs="Times New Roman"/>
                <w:sz w:val="28"/>
                <w:szCs w:val="28"/>
              </w:rPr>
              <w:t>29.12.12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2236" w:rsidRPr="00C82236" w:rsidRDefault="00C82236" w:rsidP="00C8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236" w:rsidRPr="00C82236" w:rsidRDefault="00C82236" w:rsidP="00C82236">
      <w:pPr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3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/>
          <w:iCs/>
          <w:sz w:val="28"/>
          <w:szCs w:val="28"/>
        </w:rPr>
        <w:t xml:space="preserve">Новошинский И.И., Новошинская Н.С.., </w:t>
      </w:r>
      <w:r w:rsidRPr="00C82236">
        <w:rPr>
          <w:rFonts w:ascii="Times New Roman" w:hAnsi="Times New Roman" w:cs="Times New Roman"/>
          <w:sz w:val="28"/>
          <w:szCs w:val="28"/>
        </w:rPr>
        <w:t>Химия. 8 кл.: Учебник.— М.: Русское слово, 2010.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/>
          <w:iCs/>
          <w:sz w:val="28"/>
          <w:szCs w:val="28"/>
        </w:rPr>
        <w:t xml:space="preserve">Новошинский И.И., Новошинская Н.С.., </w:t>
      </w:r>
      <w:r w:rsidRPr="00C82236">
        <w:rPr>
          <w:rFonts w:ascii="Times New Roman" w:hAnsi="Times New Roman" w:cs="Times New Roman"/>
          <w:sz w:val="28"/>
          <w:szCs w:val="28"/>
        </w:rPr>
        <w:t>Сборник самостоятельных работ 8 кл.:— М.: Русское слово, 2010.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/>
          <w:iCs/>
          <w:sz w:val="28"/>
          <w:szCs w:val="28"/>
        </w:rPr>
        <w:t xml:space="preserve">Новошинский И.И., Новошинская Н.С.., </w:t>
      </w:r>
      <w:r w:rsidRPr="00C82236">
        <w:rPr>
          <w:rFonts w:ascii="Times New Roman" w:hAnsi="Times New Roman" w:cs="Times New Roman"/>
          <w:iCs/>
          <w:sz w:val="28"/>
          <w:szCs w:val="28"/>
        </w:rPr>
        <w:t>Программа курса, тематическое и поурочное планирование</w:t>
      </w:r>
      <w:r w:rsidRPr="00C82236">
        <w:rPr>
          <w:rFonts w:ascii="Times New Roman" w:hAnsi="Times New Roman" w:cs="Times New Roman"/>
          <w:sz w:val="28"/>
          <w:szCs w:val="28"/>
        </w:rPr>
        <w:t>. 8 класс:— М.: Русское слово, 2010.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i/>
          <w:sz w:val="28"/>
          <w:szCs w:val="28"/>
        </w:rPr>
        <w:lastRenderedPageBreak/>
        <w:t>Новошинский И.И.</w:t>
      </w:r>
      <w:r w:rsidRPr="00C82236">
        <w:rPr>
          <w:rFonts w:ascii="Times New Roman" w:hAnsi="Times New Roman" w:cs="Times New Roman"/>
          <w:sz w:val="28"/>
          <w:szCs w:val="28"/>
        </w:rPr>
        <w:t xml:space="preserve"> Типы химических задач и способы их решения. 8-11 класс. ООО «Издательство Оникс»,  2008</w:t>
      </w:r>
    </w:p>
    <w:p w:rsidR="00C82236" w:rsidRPr="00C82236" w:rsidRDefault="00C82236" w:rsidP="00C82236">
      <w:pPr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 </w:t>
      </w:r>
      <w:r w:rsidRPr="00C82236">
        <w:rPr>
          <w:rFonts w:ascii="Times New Roman" w:hAnsi="Times New Roman" w:cs="Times New Roman"/>
          <w:i/>
          <w:sz w:val="28"/>
          <w:szCs w:val="28"/>
        </w:rPr>
        <w:t>Новошинский И.И., Новошинская Н.С.</w:t>
      </w:r>
      <w:r w:rsidRPr="00C82236">
        <w:rPr>
          <w:rFonts w:ascii="Times New Roman" w:hAnsi="Times New Roman" w:cs="Times New Roman"/>
          <w:sz w:val="28"/>
          <w:szCs w:val="28"/>
        </w:rPr>
        <w:t xml:space="preserve"> Химия 8 кл. Тетрадь для практических работ. «ТИД «Русское слово» - РС», 2010.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3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методической кафедры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естественнонаучных дисциплин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 xml:space="preserve">                               2012 года №1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3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</w:rPr>
        <w:t>____________________</w:t>
      </w: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236" w:rsidRPr="00C82236" w:rsidRDefault="00C82236" w:rsidP="00C82236">
      <w:pPr>
        <w:jc w:val="both"/>
        <w:rPr>
          <w:rFonts w:ascii="Times New Roman" w:hAnsi="Times New Roman" w:cs="Times New Roman"/>
          <w:sz w:val="28"/>
          <w:szCs w:val="28"/>
        </w:rPr>
      </w:pPr>
      <w:r w:rsidRPr="00C822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C82236">
        <w:rPr>
          <w:rFonts w:ascii="Times New Roman" w:hAnsi="Times New Roman" w:cs="Times New Roman"/>
          <w:sz w:val="28"/>
          <w:szCs w:val="28"/>
        </w:rPr>
        <w:t>2012 года</w:t>
      </w:r>
    </w:p>
    <w:p w:rsidR="00C82236" w:rsidRPr="00C82236" w:rsidRDefault="00C82236"/>
    <w:sectPr w:rsidR="00C82236" w:rsidRPr="00C82236" w:rsidSect="00F51A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204B"/>
    <w:multiLevelType w:val="hybridMultilevel"/>
    <w:tmpl w:val="ECDEBD24"/>
    <w:lvl w:ilvl="0" w:tplc="A2981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236"/>
    <w:rsid w:val="00C82236"/>
    <w:rsid w:val="00F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rsid w:val="00C82236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C82236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8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82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CE%EB%FC%E3%E0\%D0%E0%E1%EE%F7%E8%E9%20%F1%F2%EE%EB\%CC%EE%E9%20%F1%E0%E9%F2\8class\8vv\8v4.html" TargetMode="External"/><Relationship Id="rId13" Type="http://schemas.openxmlformats.org/officeDocument/2006/relationships/hyperlink" Target="file:///C:\Documents%20and%20Settings\%CE%EB%FC%E3%E0\%D0%E0%E1%EE%F7%E8%E9%20%F1%F2%EE%EB\%CC%EE%E9%20%F1%E0%E9%F2\8class\81\815.html" TargetMode="External"/><Relationship Id="rId18" Type="http://schemas.openxmlformats.org/officeDocument/2006/relationships/hyperlink" Target="file:///C:\Documents%20and%20Settings\%CE%EB%FC%E3%E0\%D0%E0%E1%EE%F7%E8%E9%20%F1%F2%EE%EB\%CC%EE%E9%20%F1%E0%E9%F2\8class\82\822.html" TargetMode="External"/><Relationship Id="rId26" Type="http://schemas.openxmlformats.org/officeDocument/2006/relationships/hyperlink" Target="file:///C:\Documents%20and%20Settings\%CE%EB%FC%E3%E0\%D0%E0%E1%EE%F7%E8%E9%20%F1%F2%EE%EB\%CC%EE%E9%20%F1%E0%E9%F2\8class\82\8210.html" TargetMode="External"/><Relationship Id="rId39" Type="http://schemas.openxmlformats.org/officeDocument/2006/relationships/hyperlink" Target="file:///C:\Documents%20and%20Settings\%CE%EB%FC%E3%E0\%D0%E0%E1%EE%F7%E8%E9%20%F1%F2%EE%EB\%CC%EE%E9%20%F1%E0%E9%F2\8class\8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%CE%EB%FC%E3%E0\%D0%E0%E1%EE%F7%E8%E9%20%F1%F2%EE%EB\%CC%EE%E9%20%F1%E0%E9%F2\8class\82\825.html" TargetMode="External"/><Relationship Id="rId34" Type="http://schemas.openxmlformats.org/officeDocument/2006/relationships/hyperlink" Target="file:///C:\Documents%20and%20Settings\%CE%EB%FC%E3%E0\%D0%E0%E1%EE%F7%E8%E9%20%F1%F2%EE%EB\%CC%EE%E9%20%F1%E0%E9%F2\8class\84\844.html" TargetMode="External"/><Relationship Id="rId7" Type="http://schemas.openxmlformats.org/officeDocument/2006/relationships/hyperlink" Target="file:///C:\Documents%20and%20Settings\%CE%EB%FC%E3%E0\%D0%E0%E1%EE%F7%E8%E9%20%F1%F2%EE%EB\%CC%EE%E9%20%F1%E0%E9%F2\8class\8vv\8v3.html" TargetMode="External"/><Relationship Id="rId12" Type="http://schemas.openxmlformats.org/officeDocument/2006/relationships/hyperlink" Target="file:///C:\Documents%20and%20Settings\%CE%EB%FC%E3%E0\%D0%E0%E1%EE%F7%E8%E9%20%F1%F2%EE%EB\%CC%EE%E9%20%F1%E0%E9%F2\8class\81\814.html" TargetMode="External"/><Relationship Id="rId17" Type="http://schemas.openxmlformats.org/officeDocument/2006/relationships/hyperlink" Target="file:///C:\Documents%20and%20Settings\%CE%EB%FC%E3%E0\%D0%E0%E1%EE%F7%E8%E9%20%F1%F2%EE%EB\%CC%EE%E9%20%F1%E0%E9%F2\8class\82\821.html" TargetMode="External"/><Relationship Id="rId25" Type="http://schemas.openxmlformats.org/officeDocument/2006/relationships/hyperlink" Target="file:///C:\Documents%20and%20Settings\%CE%EB%FC%E3%E0\%D0%E0%E1%EE%F7%E8%E9%20%F1%F2%EE%EB\%CC%EE%E9%20%F1%E0%E9%F2\8class\82\829.html" TargetMode="External"/><Relationship Id="rId33" Type="http://schemas.openxmlformats.org/officeDocument/2006/relationships/hyperlink" Target="file:///C:\Documents%20and%20Settings\%CE%EB%FC%E3%E0\%D0%E0%E1%EE%F7%E8%E9%20%F1%F2%EE%EB\%CC%EE%E9%20%F1%E0%E9%F2\8class\84\843.html" TargetMode="External"/><Relationship Id="rId38" Type="http://schemas.openxmlformats.org/officeDocument/2006/relationships/hyperlink" Target="file:///C:\Documents%20and%20Settings\%CE%EB%FC%E3%E0\%D0%E0%E1%EE%F7%E8%E9%20%F1%F2%EE%EB\%CC%EE%E9%20%F1%E0%E9%F2\8class\84\849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%CE%EB%FC%E3%E0\%D0%E0%E1%EE%F7%E8%E9%20%F1%F2%EE%EB\%CC%EE%E9%20%F1%E0%E9%F2\8class\81\818.html" TargetMode="External"/><Relationship Id="rId20" Type="http://schemas.openxmlformats.org/officeDocument/2006/relationships/hyperlink" Target="file:///C:\Documents%20and%20Settings\%CE%EB%FC%E3%E0\%D0%E0%E1%EE%F7%E8%E9%20%F1%F2%EE%EB\%CC%EE%E9%20%F1%E0%E9%F2\8class\82\824.html" TargetMode="External"/><Relationship Id="rId29" Type="http://schemas.openxmlformats.org/officeDocument/2006/relationships/hyperlink" Target="file:///C:\Documents%20and%20Settings\%CE%EB%FC%E3%E0\%D0%E0%E1%EE%F7%E8%E9%20%F1%F2%EE%EB\%CC%EE%E9%20%F1%E0%E9%F2\8class\82\8213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%CE%EB%FC%E3%E0\%D0%E0%E1%EE%F7%E8%E9%20%F1%F2%EE%EB\%CC%EE%E9%20%F1%E0%E9%F2\8class\8vv\8v2.html" TargetMode="External"/><Relationship Id="rId11" Type="http://schemas.openxmlformats.org/officeDocument/2006/relationships/hyperlink" Target="file:///C:\Documents%20and%20Settings\%CE%EB%FC%E3%E0\%D0%E0%E1%EE%F7%E8%E9%20%F1%F2%EE%EB\%CC%EE%E9%20%F1%E0%E9%F2\8class\81\813.html" TargetMode="External"/><Relationship Id="rId24" Type="http://schemas.openxmlformats.org/officeDocument/2006/relationships/hyperlink" Target="file:///C:\Documents%20and%20Settings\%CE%EB%FC%E3%E0\%D0%E0%E1%EE%F7%E8%E9%20%F1%F2%EE%EB\%CC%EE%E9%20%F1%E0%E9%F2\8class\82\828.html" TargetMode="External"/><Relationship Id="rId32" Type="http://schemas.openxmlformats.org/officeDocument/2006/relationships/hyperlink" Target="file:///C:\Documents%20and%20Settings\%CE%EB%FC%E3%E0\%D0%E0%E1%EE%F7%E8%E9%20%F1%F2%EE%EB\%CC%EE%E9%20%F1%E0%E9%F2\8class\84\843.html" TargetMode="External"/><Relationship Id="rId37" Type="http://schemas.openxmlformats.org/officeDocument/2006/relationships/hyperlink" Target="file:///C:\Documents%20and%20Settings\%CE%EB%FC%E3%E0\%D0%E0%E1%EE%F7%E8%E9%20%F1%F2%EE%EB\%CC%EE%E9%20%F1%E0%E9%F2\8class\84\848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Documents%20and%20Settings\%CE%EB%FC%E3%E0\%D0%E0%E1%EE%F7%E8%E9%20%F1%F2%EE%EB\%CC%EE%E9%20%F1%E0%E9%F2\8class\8vv\8v1.html" TargetMode="External"/><Relationship Id="rId15" Type="http://schemas.openxmlformats.org/officeDocument/2006/relationships/hyperlink" Target="file:///C:\Documents%20and%20Settings\%CE%EB%FC%E3%E0\%D0%E0%E1%EE%F7%E8%E9%20%F1%F2%EE%EB\%CC%EE%E9%20%F1%E0%E9%F2\8class\81\817.html" TargetMode="External"/><Relationship Id="rId23" Type="http://schemas.openxmlformats.org/officeDocument/2006/relationships/hyperlink" Target="file:///C:\Documents%20and%20Settings\%CE%EB%FC%E3%E0\%D0%E0%E1%EE%F7%E8%E9%20%F1%F2%EE%EB\%CC%EE%E9%20%F1%E0%E9%F2\8class\82\827.html" TargetMode="External"/><Relationship Id="rId28" Type="http://schemas.openxmlformats.org/officeDocument/2006/relationships/hyperlink" Target="file:///C:\Documents%20and%20Settings\%CE%EB%FC%E3%E0\%D0%E0%E1%EE%F7%E8%E9%20%F1%F2%EE%EB\%CC%EE%E9%20%F1%E0%E9%F2\8class\82\8212.html" TargetMode="External"/><Relationship Id="rId36" Type="http://schemas.openxmlformats.org/officeDocument/2006/relationships/hyperlink" Target="file:///C:\Documents%20and%20Settings\%CE%EB%FC%E3%E0\%D0%E0%E1%EE%F7%E8%E9%20%F1%F2%EE%EB\%CC%EE%E9%20%F1%E0%E9%F2\8class\84\846.html" TargetMode="External"/><Relationship Id="rId10" Type="http://schemas.openxmlformats.org/officeDocument/2006/relationships/hyperlink" Target="file:///C:\Documents%20and%20Settings\%CE%EB%FC%E3%E0\%D0%E0%E1%EE%F7%E8%E9%20%F1%F2%EE%EB\%CC%EE%E9%20%F1%E0%E9%F2\8class\81\812.html" TargetMode="External"/><Relationship Id="rId19" Type="http://schemas.openxmlformats.org/officeDocument/2006/relationships/hyperlink" Target="file:///C:\Documents%20and%20Settings\%CE%EB%FC%E3%E0\%D0%E0%E1%EE%F7%E8%E9%20%F1%F2%EE%EB\%CC%EE%E9%20%F1%E0%E9%F2\8class\82\823.html" TargetMode="External"/><Relationship Id="rId31" Type="http://schemas.openxmlformats.org/officeDocument/2006/relationships/hyperlink" Target="file:///C:\Documents%20and%20Settings\%CE%EB%FC%E3%E0\%D0%E0%E1%EE%F7%E8%E9%20%F1%F2%EE%EB\%CC%EE%E9%20%F1%E0%E9%F2\8class\84\8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%CE%EB%FC%E3%E0\%D0%E0%E1%EE%F7%E8%E9%20%F1%F2%EE%EB\%CC%EE%E9%20%F1%E0%E9%F2\8class\81\811.html" TargetMode="External"/><Relationship Id="rId14" Type="http://schemas.openxmlformats.org/officeDocument/2006/relationships/hyperlink" Target="file:///C:\Documents%20and%20Settings\%CE%EB%FC%E3%E0\%D0%E0%E1%EE%F7%E8%E9%20%F1%F2%EE%EB\%CC%EE%E9%20%F1%E0%E9%F2\8class\81\816.html" TargetMode="External"/><Relationship Id="rId22" Type="http://schemas.openxmlformats.org/officeDocument/2006/relationships/hyperlink" Target="file:///C:\Documents%20and%20Settings\%CE%EB%FC%E3%E0\%D0%E0%E1%EE%F7%E8%E9%20%F1%F2%EE%EB\%CC%EE%E9%20%F1%E0%E9%F2\8class\82\826.html" TargetMode="External"/><Relationship Id="rId27" Type="http://schemas.openxmlformats.org/officeDocument/2006/relationships/hyperlink" Target="file:///C:\Documents%20and%20Settings\%CE%EB%FC%E3%E0\%D0%E0%E1%EE%F7%E8%E9%20%F1%F2%EE%EB\%CC%EE%E9%20%F1%E0%E9%F2\8class\82\8211.html" TargetMode="External"/><Relationship Id="rId30" Type="http://schemas.openxmlformats.org/officeDocument/2006/relationships/hyperlink" Target="file:///C:\Documents%20and%20Settings\%CE%EB%FC%E3%E0\%D0%E0%E1%EE%F7%E8%E9%20%F1%F2%EE%EB\%CC%EE%E9%20%F1%E0%E9%F2\8class\84\841.html" TargetMode="External"/><Relationship Id="rId35" Type="http://schemas.openxmlformats.org/officeDocument/2006/relationships/hyperlink" Target="file:///C:\Documents%20and%20Settings\%CE%EB%FC%E3%E0\%D0%E0%E1%EE%F7%E8%E9%20%F1%F2%EE%EB\%CC%EE%E9%20%F1%E0%E9%F2\8class\84\8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4559</Words>
  <Characters>25987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2012-09-09T13:39:00Z</dcterms:created>
  <dcterms:modified xsi:type="dcterms:W3CDTF">2012-09-09T13:43:00Z</dcterms:modified>
</cp:coreProperties>
</file>