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612">
      <w:pPr>
        <w:shd w:val="clear" w:color="auto" w:fill="FFFFFF"/>
        <w:spacing w:before="2736"/>
        <w:ind w:left="144"/>
        <w:jc w:val="center"/>
      </w:pPr>
    </w:p>
    <w:p w:rsidR="004F77F1" w:rsidRPr="004F77F1" w:rsidRDefault="004F77F1">
      <w:pPr>
        <w:shd w:val="clear" w:color="auto" w:fill="FFFFFF"/>
        <w:ind w:left="144"/>
        <w:jc w:val="center"/>
        <w:rPr>
          <w:sz w:val="24"/>
          <w:szCs w:val="24"/>
        </w:rPr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Default="004F77F1">
      <w:pPr>
        <w:shd w:val="clear" w:color="auto" w:fill="FFFFFF"/>
        <w:ind w:left="144"/>
        <w:jc w:val="center"/>
      </w:pPr>
    </w:p>
    <w:p w:rsidR="004F77F1" w:rsidRPr="004F77F1" w:rsidRDefault="004F77F1" w:rsidP="004F77F1">
      <w:pPr>
        <w:shd w:val="clear" w:color="auto" w:fill="FFFFFF"/>
        <w:spacing w:line="360" w:lineRule="auto"/>
        <w:ind w:left="144"/>
        <w:jc w:val="center"/>
        <w:rPr>
          <w:sz w:val="48"/>
          <w:szCs w:val="36"/>
        </w:rPr>
      </w:pPr>
      <w:r w:rsidRPr="004F77F1">
        <w:rPr>
          <w:sz w:val="48"/>
          <w:szCs w:val="36"/>
        </w:rPr>
        <w:t>Статья</w:t>
      </w:r>
    </w:p>
    <w:p w:rsidR="004F77F1" w:rsidRPr="004F77F1" w:rsidRDefault="004F77F1" w:rsidP="004F77F1">
      <w:pPr>
        <w:shd w:val="clear" w:color="auto" w:fill="FFFFFF"/>
        <w:spacing w:line="360" w:lineRule="auto"/>
        <w:ind w:left="144"/>
        <w:jc w:val="center"/>
        <w:rPr>
          <w:i/>
          <w:sz w:val="36"/>
          <w:szCs w:val="36"/>
        </w:rPr>
      </w:pPr>
      <w:r w:rsidRPr="004F77F1">
        <w:rPr>
          <w:i/>
          <w:sz w:val="36"/>
          <w:szCs w:val="36"/>
        </w:rPr>
        <w:t xml:space="preserve">«Развитие психических функций у детей с интеллектуальной </w:t>
      </w:r>
      <w:proofErr w:type="gramStart"/>
      <w:r w:rsidRPr="004F77F1">
        <w:rPr>
          <w:i/>
          <w:sz w:val="36"/>
          <w:szCs w:val="36"/>
        </w:rPr>
        <w:t>недостаточностью в процессе</w:t>
      </w:r>
      <w:proofErr w:type="gramEnd"/>
      <w:r w:rsidRPr="004F77F1">
        <w:rPr>
          <w:i/>
          <w:sz w:val="36"/>
          <w:szCs w:val="36"/>
        </w:rPr>
        <w:t xml:space="preserve"> игровой деятельности»</w:t>
      </w:r>
    </w:p>
    <w:p w:rsidR="004F77F1" w:rsidRDefault="004F77F1" w:rsidP="004F77F1">
      <w:pPr>
        <w:shd w:val="clear" w:color="auto" w:fill="FFFFFF"/>
        <w:ind w:left="144"/>
        <w:rPr>
          <w:sz w:val="36"/>
          <w:szCs w:val="36"/>
        </w:rPr>
      </w:pPr>
    </w:p>
    <w:p w:rsidR="004F77F1" w:rsidRDefault="004F77F1" w:rsidP="004F77F1">
      <w:pPr>
        <w:shd w:val="clear" w:color="auto" w:fill="FFFFFF"/>
        <w:ind w:left="144"/>
        <w:rPr>
          <w:sz w:val="36"/>
          <w:szCs w:val="36"/>
        </w:rPr>
      </w:pPr>
    </w:p>
    <w:p w:rsidR="004F77F1" w:rsidRDefault="004F77F1" w:rsidP="004F77F1">
      <w:pPr>
        <w:shd w:val="clear" w:color="auto" w:fill="FFFFFF"/>
        <w:ind w:left="144"/>
        <w:rPr>
          <w:sz w:val="36"/>
          <w:szCs w:val="36"/>
        </w:rPr>
      </w:pPr>
    </w:p>
    <w:p w:rsidR="004F77F1" w:rsidRDefault="004F77F1" w:rsidP="004F77F1">
      <w:pPr>
        <w:shd w:val="clear" w:color="auto" w:fill="FFFFFF"/>
        <w:ind w:left="144"/>
        <w:rPr>
          <w:sz w:val="36"/>
          <w:szCs w:val="36"/>
        </w:rPr>
      </w:pPr>
    </w:p>
    <w:p w:rsidR="004F77F1" w:rsidRDefault="004F77F1" w:rsidP="004F77F1">
      <w:pPr>
        <w:shd w:val="clear" w:color="auto" w:fill="FFFFFF"/>
        <w:ind w:left="144"/>
        <w:rPr>
          <w:sz w:val="36"/>
          <w:szCs w:val="36"/>
        </w:rPr>
      </w:pPr>
    </w:p>
    <w:p w:rsidR="004F77F1" w:rsidRDefault="004F77F1" w:rsidP="004F77F1">
      <w:pPr>
        <w:shd w:val="clear" w:color="auto" w:fill="FFFFFF"/>
        <w:ind w:left="144"/>
        <w:rPr>
          <w:sz w:val="36"/>
          <w:szCs w:val="36"/>
        </w:rPr>
      </w:pPr>
    </w:p>
    <w:p w:rsidR="004F77F1" w:rsidRPr="004F77F1" w:rsidRDefault="004F77F1" w:rsidP="004F77F1">
      <w:pPr>
        <w:shd w:val="clear" w:color="auto" w:fill="FFFFFF"/>
        <w:ind w:left="144"/>
        <w:jc w:val="right"/>
        <w:rPr>
          <w:sz w:val="28"/>
          <w:szCs w:val="36"/>
        </w:rPr>
      </w:pPr>
      <w:r w:rsidRPr="004F77F1">
        <w:rPr>
          <w:sz w:val="28"/>
          <w:szCs w:val="36"/>
        </w:rPr>
        <w:t>Учитель-дефектолог:</w:t>
      </w:r>
    </w:p>
    <w:p w:rsidR="004F77F1" w:rsidRPr="004F77F1" w:rsidRDefault="004F77F1" w:rsidP="004F77F1">
      <w:pPr>
        <w:shd w:val="clear" w:color="auto" w:fill="FFFFFF"/>
        <w:ind w:left="144"/>
        <w:jc w:val="right"/>
        <w:rPr>
          <w:sz w:val="28"/>
          <w:szCs w:val="36"/>
        </w:rPr>
      </w:pPr>
      <w:r w:rsidRPr="004F77F1">
        <w:rPr>
          <w:sz w:val="28"/>
          <w:szCs w:val="36"/>
        </w:rPr>
        <w:t>Хмелева Г.И.</w:t>
      </w:r>
    </w:p>
    <w:p w:rsidR="004F77F1" w:rsidRPr="004F77F1" w:rsidRDefault="004F77F1" w:rsidP="004F77F1">
      <w:pPr>
        <w:shd w:val="clear" w:color="auto" w:fill="FFFFFF"/>
        <w:ind w:left="144"/>
        <w:rPr>
          <w:sz w:val="36"/>
          <w:szCs w:val="36"/>
        </w:rPr>
        <w:sectPr w:rsidR="004F77F1" w:rsidRPr="004F77F1">
          <w:type w:val="continuous"/>
          <w:pgSz w:w="11909" w:h="16834"/>
          <w:pgMar w:top="1145" w:right="1062" w:bottom="360" w:left="1228" w:header="720" w:footer="720" w:gutter="0"/>
          <w:cols w:space="60"/>
          <w:noEndnote/>
        </w:sectPr>
      </w:pPr>
    </w:p>
    <w:p w:rsidR="00000000" w:rsidRDefault="00144612">
      <w:pPr>
        <w:shd w:val="clear" w:color="auto" w:fill="FFFFFF"/>
        <w:spacing w:line="317" w:lineRule="exact"/>
        <w:ind w:right="50"/>
        <w:jc w:val="both"/>
      </w:pPr>
      <w:r>
        <w:rPr>
          <w:rFonts w:eastAsia="Times New Roman"/>
          <w:color w:val="000000"/>
          <w:spacing w:val="26"/>
          <w:sz w:val="28"/>
          <w:szCs w:val="28"/>
        </w:rPr>
        <w:lastRenderedPageBreak/>
        <w:t xml:space="preserve">Система обучения игре детей с интеллектуальной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недостаточностью строится на признании того, что игра является </w:t>
      </w:r>
      <w:r>
        <w:rPr>
          <w:rFonts w:eastAsia="Times New Roman"/>
          <w:color w:val="000000"/>
          <w:spacing w:val="9"/>
          <w:sz w:val="28"/>
          <w:szCs w:val="28"/>
        </w:rPr>
        <w:t>самым действенным средством корре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кции психофизического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развития детей с интеллектуальной недостаточностью. Процесс 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обучения игре обеспечивает не столько формирование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определенных умений и навыков, сколько активизацию их </w:t>
      </w:r>
      <w:r>
        <w:rPr>
          <w:rFonts w:eastAsia="Times New Roman"/>
          <w:color w:val="000000"/>
          <w:sz w:val="28"/>
          <w:szCs w:val="28"/>
        </w:rPr>
        <w:t>психической и двигательной сферы.</w:t>
      </w:r>
    </w:p>
    <w:p w:rsidR="00000000" w:rsidRDefault="00144612">
      <w:pPr>
        <w:shd w:val="clear" w:color="auto" w:fill="FFFFFF"/>
        <w:spacing w:line="317" w:lineRule="exact"/>
        <w:ind w:left="14" w:right="50" w:firstLine="202"/>
        <w:jc w:val="both"/>
      </w:pPr>
      <w:r>
        <w:rPr>
          <w:rFonts w:eastAsia="Times New Roman"/>
          <w:color w:val="000000"/>
          <w:sz w:val="28"/>
          <w:szCs w:val="28"/>
        </w:rPr>
        <w:t>Значение игры для развития отдельны</w:t>
      </w:r>
      <w:r>
        <w:rPr>
          <w:rFonts w:eastAsia="Times New Roman"/>
          <w:color w:val="000000"/>
          <w:sz w:val="28"/>
          <w:szCs w:val="28"/>
        </w:rPr>
        <w:t xml:space="preserve">х психических процессов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функций основано на его отношении к роли. Принимая на себя роль,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играя её, ребёнок непросто «переносится в чужую личность, он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расширяет, обогащает, углубляет собственную личность». Это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связано с тем, что в игре ребёнок испытывает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реальные, подлинные чувства. Играя, он воплощает в воображаемой ситуации, связанной с </w:t>
      </w:r>
      <w:r>
        <w:rPr>
          <w:rFonts w:eastAsia="Times New Roman"/>
          <w:color w:val="000000"/>
          <w:sz w:val="28"/>
          <w:szCs w:val="28"/>
        </w:rPr>
        <w:t xml:space="preserve">выполняемой ролью, собственные чувства, желания, замыслы. (С.Л. </w:t>
      </w:r>
      <w:r>
        <w:rPr>
          <w:rFonts w:eastAsia="Times New Roman"/>
          <w:color w:val="000000"/>
          <w:spacing w:val="-1"/>
          <w:sz w:val="28"/>
          <w:szCs w:val="28"/>
        </w:rPr>
        <w:t>Рубинштейн)</w:t>
      </w:r>
    </w:p>
    <w:p w:rsidR="00000000" w:rsidRDefault="00144612">
      <w:pPr>
        <w:shd w:val="clear" w:color="auto" w:fill="FFFFFF"/>
        <w:spacing w:before="7" w:line="317" w:lineRule="exact"/>
        <w:ind w:left="22" w:right="29" w:firstLine="15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Воздействие на развитие всех психических процессов и функций и </w:t>
      </w:r>
      <w:r>
        <w:rPr>
          <w:rFonts w:eastAsia="Times New Roman"/>
          <w:color w:val="000000"/>
          <w:sz w:val="28"/>
          <w:szCs w:val="28"/>
        </w:rPr>
        <w:t>личности в целом происходит лиш</w:t>
      </w:r>
      <w:r>
        <w:rPr>
          <w:rFonts w:eastAsia="Times New Roman"/>
          <w:color w:val="000000"/>
          <w:sz w:val="28"/>
          <w:szCs w:val="28"/>
        </w:rPr>
        <w:t xml:space="preserve">ь в том случае, когда создаются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особые условия для развития </w:t>
      </w:r>
      <w:r w:rsidR="004F77F1">
        <w:rPr>
          <w:rFonts w:eastAsia="Times New Roman"/>
          <w:color w:val="000000"/>
          <w:spacing w:val="-1"/>
          <w:sz w:val="28"/>
          <w:szCs w:val="28"/>
        </w:rPr>
        <w:t>ребенка,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и он включается в процесс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систематически осуществляемой коррекционно-воспитательной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работы, элементом которого является целенаправленное </w:t>
      </w:r>
      <w:r>
        <w:rPr>
          <w:rFonts w:eastAsia="Times New Roman"/>
          <w:color w:val="000000"/>
          <w:sz w:val="28"/>
          <w:szCs w:val="28"/>
        </w:rPr>
        <w:t>формирование игровой деятельности.</w:t>
      </w:r>
    </w:p>
    <w:p w:rsidR="00000000" w:rsidRDefault="00144612">
      <w:pPr>
        <w:shd w:val="clear" w:color="auto" w:fill="FFFFFF"/>
        <w:spacing w:before="14" w:line="317" w:lineRule="exact"/>
        <w:ind w:left="43" w:right="29" w:firstLine="202"/>
        <w:jc w:val="both"/>
      </w:pPr>
      <w:r>
        <w:rPr>
          <w:rFonts w:eastAsia="Times New Roman"/>
          <w:color w:val="000000"/>
          <w:sz w:val="28"/>
          <w:szCs w:val="28"/>
        </w:rPr>
        <w:t>Недоразвитие игр</w:t>
      </w:r>
      <w:r>
        <w:rPr>
          <w:rFonts w:eastAsia="Times New Roman"/>
          <w:color w:val="000000"/>
          <w:sz w:val="28"/>
          <w:szCs w:val="28"/>
        </w:rPr>
        <w:t xml:space="preserve">овой деятельности у детей с интеллектуальной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недостаточностью оказывается как бы «запрограммированным» уже </w:t>
      </w:r>
      <w:r>
        <w:rPr>
          <w:rFonts w:eastAsia="Times New Roman"/>
          <w:color w:val="000000"/>
          <w:sz w:val="28"/>
          <w:szCs w:val="28"/>
        </w:rPr>
        <w:t xml:space="preserve">в раннем детстве. Основные причины, тормозящие самостоятельное 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последовательное становление игры: низкий уровень </w:t>
      </w:r>
      <w:r>
        <w:rPr>
          <w:rFonts w:eastAsia="Times New Roman"/>
          <w:color w:val="000000"/>
          <w:sz w:val="28"/>
          <w:szCs w:val="28"/>
        </w:rPr>
        <w:t>познавательной активности, запаздыва</w:t>
      </w:r>
      <w:r>
        <w:rPr>
          <w:rFonts w:eastAsia="Times New Roman"/>
          <w:color w:val="000000"/>
          <w:sz w:val="28"/>
          <w:szCs w:val="28"/>
        </w:rPr>
        <w:t xml:space="preserve">ние в сроках овладения </w:t>
      </w:r>
      <w:r>
        <w:rPr>
          <w:rFonts w:eastAsia="Times New Roman"/>
          <w:color w:val="000000"/>
          <w:spacing w:val="-2"/>
          <w:sz w:val="28"/>
          <w:szCs w:val="28"/>
        </w:rPr>
        <w:t>двигательными функциями, предметными действиями и ситуативно-</w:t>
      </w:r>
      <w:r>
        <w:rPr>
          <w:rFonts w:eastAsia="Times New Roman"/>
          <w:color w:val="000000"/>
          <w:sz w:val="28"/>
          <w:szCs w:val="28"/>
        </w:rPr>
        <w:t xml:space="preserve">деловым общением </w:t>
      </w:r>
      <w:proofErr w:type="gramStart"/>
      <w:r>
        <w:rPr>
          <w:rFonts w:eastAsia="Times New Roman"/>
          <w:color w:val="000000"/>
          <w:sz w:val="28"/>
          <w:szCs w:val="28"/>
        </w:rPr>
        <w:t>со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взрослым.</w:t>
      </w:r>
    </w:p>
    <w:p w:rsidR="00000000" w:rsidRDefault="00144612" w:rsidP="004F77F1">
      <w:pPr>
        <w:shd w:val="clear" w:color="auto" w:fill="FFFFFF"/>
        <w:tabs>
          <w:tab w:val="left" w:pos="2088"/>
          <w:tab w:val="left" w:pos="6948"/>
        </w:tabs>
        <w:spacing w:line="317" w:lineRule="exact"/>
        <w:ind w:left="50" w:right="22"/>
        <w:jc w:val="both"/>
      </w:pPr>
      <w:r>
        <w:rPr>
          <w:rFonts w:eastAsia="Times New Roman"/>
          <w:color w:val="000000"/>
          <w:sz w:val="28"/>
          <w:szCs w:val="28"/>
        </w:rPr>
        <w:t>Низкий уровень развития зрительного восприятия, двигательной 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зрительно двигательной координации существенным образом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сдерживает процесс овла</w:t>
      </w:r>
      <w:r>
        <w:rPr>
          <w:rFonts w:eastAsia="Times New Roman"/>
          <w:color w:val="000000"/>
          <w:sz w:val="28"/>
          <w:szCs w:val="28"/>
        </w:rPr>
        <w:t>дения предметными действиями. Поэтому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предметная</w:t>
      </w:r>
      <w:r w:rsidR="004F77F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дея</w:t>
      </w:r>
      <w:r w:rsidR="004F77F1">
        <w:rPr>
          <w:rFonts w:eastAsia="Times New Roman"/>
          <w:color w:val="000000"/>
          <w:spacing w:val="-1"/>
          <w:sz w:val="28"/>
          <w:szCs w:val="28"/>
        </w:rPr>
        <w:t xml:space="preserve">тельность таких </w:t>
      </w:r>
      <w:r>
        <w:rPr>
          <w:rFonts w:eastAsia="Times New Roman"/>
          <w:color w:val="000000"/>
          <w:spacing w:val="-1"/>
          <w:sz w:val="28"/>
          <w:szCs w:val="28"/>
        </w:rPr>
        <w:t>детей</w:t>
      </w:r>
      <w:r w:rsidR="004F77F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оказывается</w:t>
      </w:r>
      <w:r w:rsidR="004F77F1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несформированной.</w:t>
      </w:r>
    </w:p>
    <w:p w:rsidR="00000000" w:rsidRDefault="00144612">
      <w:pPr>
        <w:shd w:val="clear" w:color="auto" w:fill="FFFFFF"/>
        <w:spacing w:before="14" w:line="317" w:lineRule="exact"/>
        <w:ind w:left="58" w:right="14" w:firstLine="274"/>
        <w:jc w:val="both"/>
      </w:pPr>
      <w:r>
        <w:rPr>
          <w:rFonts w:eastAsia="Times New Roman"/>
          <w:color w:val="000000"/>
          <w:sz w:val="28"/>
          <w:szCs w:val="28"/>
        </w:rPr>
        <w:t xml:space="preserve">Необходимо рано включать ребенка в процесс систематических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коррекционных занятий, которые будут способствовать его </w:t>
      </w:r>
      <w:r>
        <w:rPr>
          <w:rFonts w:eastAsia="Times New Roman"/>
          <w:color w:val="000000"/>
          <w:spacing w:val="7"/>
          <w:sz w:val="28"/>
          <w:szCs w:val="28"/>
        </w:rPr>
        <w:t>физическому и психиче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скому развитию. К трем-четырем годам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такие дети достаточно успешно овладевают действиями с </w:t>
      </w:r>
      <w:r>
        <w:rPr>
          <w:rFonts w:eastAsia="Times New Roman"/>
          <w:color w:val="000000"/>
          <w:sz w:val="28"/>
          <w:szCs w:val="28"/>
        </w:rPr>
        <w:t>предметами домашнего обихода.</w:t>
      </w:r>
    </w:p>
    <w:p w:rsidR="00000000" w:rsidRDefault="00144612" w:rsidP="004F77F1">
      <w:pPr>
        <w:shd w:val="clear" w:color="auto" w:fill="FFFFFF"/>
        <w:spacing w:line="317" w:lineRule="exact"/>
        <w:ind w:left="65" w:firstLine="281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Большинство детей с умственной отсталостью обнаруживают </w:t>
      </w:r>
      <w:r>
        <w:rPr>
          <w:rFonts w:eastAsia="Times New Roman"/>
          <w:color w:val="000000"/>
          <w:sz w:val="28"/>
          <w:szCs w:val="28"/>
        </w:rPr>
        <w:t>слабо выраженный интерес к игрушкам, что является показателем общей низкой позн</w:t>
      </w:r>
      <w:r>
        <w:rPr>
          <w:rFonts w:eastAsia="Times New Roman"/>
          <w:color w:val="000000"/>
          <w:sz w:val="28"/>
          <w:szCs w:val="28"/>
        </w:rPr>
        <w:t xml:space="preserve">авательной активности. Интерес является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кратковременным, неустойчивым и ребенок быстро бросает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игрушку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.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лоть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до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пяти-шестилетнего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возраста у необученных дошкольников </w:t>
      </w:r>
      <w:r>
        <w:rPr>
          <w:rFonts w:eastAsia="Times New Roman"/>
          <w:color w:val="000000"/>
          <w:sz w:val="28"/>
          <w:szCs w:val="28"/>
        </w:rPr>
        <w:t xml:space="preserve">с умственной отсталостью остаётся несформированным целевой </w:t>
      </w:r>
      <w:r>
        <w:rPr>
          <w:rFonts w:eastAsia="Times New Roman"/>
          <w:color w:val="000000"/>
          <w:spacing w:val="13"/>
          <w:sz w:val="28"/>
          <w:szCs w:val="28"/>
        </w:rPr>
        <w:t>компоне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нт игры. Их действия не имеют осмысленного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целенаправленного характера, отсутствует конкретная, значимая для </w:t>
      </w:r>
      <w:r>
        <w:rPr>
          <w:rFonts w:eastAsia="Times New Roman"/>
          <w:color w:val="000000"/>
          <w:sz w:val="28"/>
          <w:szCs w:val="28"/>
        </w:rPr>
        <w:t xml:space="preserve">них цель. И лишь к семи-восьми годам, под влиянием длительного обучения у некоторых детей формируется </w:t>
      </w:r>
      <w:r>
        <w:rPr>
          <w:rFonts w:eastAsia="Times New Roman"/>
          <w:color w:val="000000"/>
          <w:sz w:val="28"/>
          <w:szCs w:val="28"/>
        </w:rPr>
        <w:lastRenderedPageBreak/>
        <w:t>умение поставить цель в самостоятельной игре.</w:t>
      </w:r>
    </w:p>
    <w:p w:rsidR="00000000" w:rsidRDefault="00144612">
      <w:pPr>
        <w:shd w:val="clear" w:color="auto" w:fill="FFFFFF"/>
        <w:spacing w:line="317" w:lineRule="exact"/>
        <w:ind w:left="22" w:right="36"/>
        <w:jc w:val="both"/>
      </w:pPr>
      <w:r>
        <w:rPr>
          <w:rFonts w:eastAsia="Times New Roman"/>
          <w:color w:val="000000"/>
          <w:spacing w:val="17"/>
          <w:sz w:val="28"/>
          <w:szCs w:val="28"/>
        </w:rPr>
        <w:t xml:space="preserve">Дети с проблемами длительное время не обнаруживают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потребности в игре. Потребность в игре возникает лишь под </w:t>
      </w:r>
      <w:r>
        <w:rPr>
          <w:rFonts w:eastAsia="Times New Roman"/>
          <w:color w:val="000000"/>
          <w:spacing w:val="8"/>
          <w:sz w:val="28"/>
          <w:szCs w:val="28"/>
        </w:rPr>
        <w:t>влиянием обучения и особенно ярко проявляется на седьмом-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восьмом годах жизни, когда дети овладевают разнообразными </w:t>
      </w:r>
      <w:r>
        <w:rPr>
          <w:rFonts w:eastAsia="Times New Roman"/>
          <w:color w:val="000000"/>
          <w:spacing w:val="1"/>
          <w:sz w:val="28"/>
          <w:szCs w:val="28"/>
        </w:rPr>
        <w:t>знаниями об окружающей действит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ельности, деятельности людей и </w:t>
      </w:r>
      <w:r>
        <w:rPr>
          <w:rFonts w:eastAsia="Times New Roman"/>
          <w:color w:val="000000"/>
          <w:sz w:val="28"/>
          <w:szCs w:val="28"/>
        </w:rPr>
        <w:t>их взаимоотношениях, приобретают игровой опыт.</w:t>
      </w:r>
    </w:p>
    <w:p w:rsidR="00000000" w:rsidRDefault="00144612">
      <w:pPr>
        <w:shd w:val="clear" w:color="auto" w:fill="FFFFFF"/>
        <w:spacing w:line="317" w:lineRule="exact"/>
        <w:ind w:left="22" w:right="14" w:firstLine="202"/>
        <w:jc w:val="both"/>
      </w:pPr>
      <w:r>
        <w:rPr>
          <w:rFonts w:eastAsia="Times New Roman"/>
          <w:color w:val="000000"/>
          <w:spacing w:val="15"/>
          <w:sz w:val="28"/>
          <w:szCs w:val="28"/>
        </w:rPr>
        <w:t xml:space="preserve">Ограниченность жизненного опыта в силу нарушения </w:t>
      </w:r>
      <w:r>
        <w:rPr>
          <w:rFonts w:eastAsia="Times New Roman"/>
          <w:color w:val="000000"/>
          <w:sz w:val="28"/>
          <w:szCs w:val="28"/>
        </w:rPr>
        <w:t xml:space="preserve">познавательной деятельности приводит к тому, что долгое время у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детей не формируется достаточного объёма знаний о жизни, </w:t>
      </w:r>
      <w:r>
        <w:rPr>
          <w:rFonts w:eastAsia="Times New Roman"/>
          <w:color w:val="000000"/>
          <w:sz w:val="28"/>
          <w:szCs w:val="28"/>
        </w:rPr>
        <w:t>деятельн</w:t>
      </w:r>
      <w:r>
        <w:rPr>
          <w:rFonts w:eastAsia="Times New Roman"/>
          <w:color w:val="000000"/>
          <w:sz w:val="28"/>
          <w:szCs w:val="28"/>
        </w:rPr>
        <w:t xml:space="preserve">ости и отношениях людей. В результате этого сюжеты игр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весьма бедны, часто не отражают сущности деятельности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отношений людей, которые ребенок с умственной отсталостью не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может не только понять, но зачастую и увидеть. Лишь в процессе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длительного обучения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дети овладевают системой знаний, которые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на элементарном уровне позволяют им проникнуть в сущность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некоторых областей деятельности взрослых. Дети выполняют одни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те же действия строго в заученной последовательности, не привнося </w:t>
      </w:r>
      <w:r>
        <w:rPr>
          <w:rFonts w:eastAsia="Times New Roman"/>
          <w:color w:val="000000"/>
          <w:spacing w:val="-1"/>
          <w:sz w:val="28"/>
          <w:szCs w:val="28"/>
        </w:rPr>
        <w:t>в них экспромта. Поэтому мо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жно сказать, что эти игры шаблонны,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стереотипны. Конкретные знания и умения, приобретенные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ребенком с умственной отсталостью в процессе его активной </w:t>
      </w:r>
      <w:r>
        <w:rPr>
          <w:rFonts w:eastAsia="Times New Roman"/>
          <w:color w:val="000000"/>
          <w:sz w:val="28"/>
          <w:szCs w:val="28"/>
        </w:rPr>
        <w:t xml:space="preserve">деятельности, формируются легче и становятся более прочным, чем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знания и умения обобщенного, отвлеченного, </w:t>
      </w:r>
      <w:r>
        <w:rPr>
          <w:rFonts w:eastAsia="Times New Roman"/>
          <w:color w:val="000000"/>
          <w:spacing w:val="2"/>
          <w:sz w:val="28"/>
          <w:szCs w:val="28"/>
        </w:rPr>
        <w:t>характера.</w:t>
      </w:r>
    </w:p>
    <w:p w:rsidR="00000000" w:rsidRDefault="00144612">
      <w:pPr>
        <w:shd w:val="clear" w:color="auto" w:fill="FFFFFF"/>
        <w:spacing w:line="317" w:lineRule="exact"/>
        <w:ind w:left="58" w:right="7" w:firstLine="130"/>
        <w:jc w:val="both"/>
      </w:pPr>
      <w:r>
        <w:rPr>
          <w:rFonts w:eastAsia="Times New Roman"/>
          <w:color w:val="000000"/>
          <w:sz w:val="28"/>
          <w:szCs w:val="28"/>
        </w:rPr>
        <w:t xml:space="preserve">Дети с умственной отсталостью даже после обучения склонны к использованию игрушек, являющихся копией реальных предметов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окружающей действительности. Функция замещения спонтанно у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них не формируется. Детей необходимо учить использовать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различные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предметы в других функциях и применять их в играх </w:t>
      </w:r>
      <w:r>
        <w:rPr>
          <w:rFonts w:eastAsia="Times New Roman"/>
          <w:color w:val="000000"/>
          <w:sz w:val="28"/>
          <w:szCs w:val="28"/>
        </w:rPr>
        <w:t xml:space="preserve">(кубик-мыло, стол, стул и т.п., стул-мотоцикл, лошадка). Неумение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пользоваться предметами-заменителями, таким образом, обусловлено не только своеобразием их познавательной </w:t>
      </w:r>
      <w:r>
        <w:rPr>
          <w:rFonts w:eastAsia="Times New Roman"/>
          <w:color w:val="000000"/>
          <w:spacing w:val="-1"/>
          <w:sz w:val="28"/>
          <w:szCs w:val="28"/>
        </w:rPr>
        <w:t>деятельности, в частности конкретн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остью мышления, недоразвитием воображения, но и тем, что в процессе обучения игре эти предметы </w:t>
      </w:r>
      <w:r>
        <w:rPr>
          <w:rFonts w:eastAsia="Times New Roman"/>
          <w:color w:val="000000"/>
          <w:sz w:val="28"/>
          <w:szCs w:val="28"/>
        </w:rPr>
        <w:t>применялись недостаточно.</w:t>
      </w:r>
    </w:p>
    <w:p w:rsidR="004F77F1" w:rsidRDefault="004F77F1">
      <w:pPr>
        <w:shd w:val="clear" w:color="auto" w:fill="FFFFFF"/>
        <w:spacing w:line="317" w:lineRule="exact"/>
        <w:ind w:left="72" w:firstLine="266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Для детей с интеллектуальной недостаточностью характерно</w:t>
      </w:r>
      <w:r w:rsidR="00144612">
        <w:rPr>
          <w:rFonts w:eastAsia="Times New Roman"/>
          <w:color w:val="000000"/>
          <w:spacing w:val="-3"/>
          <w:sz w:val="28"/>
          <w:szCs w:val="28"/>
        </w:rPr>
        <w:t xml:space="preserve"> выполнение </w:t>
      </w:r>
      <w:r w:rsidR="00144612">
        <w:rPr>
          <w:rFonts w:eastAsia="Times New Roman"/>
          <w:color w:val="000000"/>
          <w:spacing w:val="4"/>
          <w:sz w:val="28"/>
          <w:szCs w:val="28"/>
        </w:rPr>
        <w:t>игровых дей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ствий без сопровождения речью. </w:t>
      </w:r>
    </w:p>
    <w:p w:rsidR="00000000" w:rsidRDefault="004F77F1" w:rsidP="004F77F1">
      <w:pPr>
        <w:shd w:val="clear" w:color="auto" w:fill="FFFFFF"/>
        <w:spacing w:line="317" w:lineRule="exact"/>
        <w:ind w:left="72" w:firstLine="266"/>
      </w:pPr>
      <w:r>
        <w:rPr>
          <w:rFonts w:eastAsia="Times New Roman"/>
          <w:color w:val="000000"/>
          <w:spacing w:val="4"/>
          <w:sz w:val="28"/>
          <w:szCs w:val="28"/>
        </w:rPr>
        <w:t xml:space="preserve">В </w:t>
      </w:r>
      <w:r w:rsidR="00144612">
        <w:rPr>
          <w:rFonts w:eastAsia="Times New Roman"/>
          <w:color w:val="000000"/>
          <w:spacing w:val="4"/>
          <w:sz w:val="28"/>
          <w:szCs w:val="28"/>
        </w:rPr>
        <w:t>самостоятельных</w:t>
      </w:r>
      <w:r>
        <w:t xml:space="preserve"> </w:t>
      </w:r>
      <w:r w:rsidR="00144612">
        <w:rPr>
          <w:rFonts w:eastAsia="Times New Roman"/>
          <w:color w:val="000000"/>
          <w:spacing w:val="8"/>
          <w:sz w:val="28"/>
          <w:szCs w:val="28"/>
        </w:rPr>
        <w:t xml:space="preserve">играх они используют заученные фразы, не внося в них никаких </w:t>
      </w:r>
      <w:r w:rsidR="00144612">
        <w:rPr>
          <w:rFonts w:eastAsia="Times New Roman"/>
          <w:color w:val="000000"/>
          <w:sz w:val="28"/>
          <w:szCs w:val="28"/>
        </w:rPr>
        <w:t>изменений и дополнений.</w:t>
      </w:r>
    </w:p>
    <w:p w:rsidR="00000000" w:rsidRDefault="00144612">
      <w:pPr>
        <w:shd w:val="clear" w:color="auto" w:fill="FFFFFF"/>
        <w:spacing w:line="317" w:lineRule="exact"/>
        <w:ind w:right="36" w:firstLine="274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Только в старшем дошкольном возрасте дети с умственной </w:t>
      </w:r>
      <w:r>
        <w:rPr>
          <w:rFonts w:eastAsia="Times New Roman"/>
          <w:color w:val="000000"/>
          <w:sz w:val="28"/>
          <w:szCs w:val="28"/>
        </w:rPr>
        <w:t>отсталостью начинают обозначать роль словом (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я-врач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я-шофер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), </w:t>
      </w:r>
      <w:r>
        <w:rPr>
          <w:rFonts w:eastAsia="Times New Roman"/>
          <w:color w:val="000000"/>
          <w:spacing w:val="6"/>
          <w:sz w:val="28"/>
          <w:szCs w:val="28"/>
        </w:rPr>
        <w:t>понимают её и выполняют ряд де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йствий, соответствующих ей.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Однако, как правило, даже в конце дошкольного возраста они не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могут самостоятельно взять на себя роль и действовать в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соответствии с ней до конца игры. При этом обнаруживаются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трудности в ролевом общении. Дети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малоэмоциональны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не умеют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задавать вопросы и отвечать на них в соответствии с ролью, ждут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подсказки от педагога. Самостоятельно произносят отдельные слова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или в лучшем случае воспроизводят дословно заученные на занятиях </w:t>
      </w:r>
      <w:r>
        <w:rPr>
          <w:rFonts w:eastAsia="Times New Roman"/>
          <w:color w:val="000000"/>
          <w:spacing w:val="-4"/>
          <w:sz w:val="28"/>
          <w:szCs w:val="28"/>
        </w:rPr>
        <w:t>фразы.</w:t>
      </w:r>
    </w:p>
    <w:p w:rsidR="00000000" w:rsidRDefault="00144612">
      <w:pPr>
        <w:shd w:val="clear" w:color="auto" w:fill="FFFFFF"/>
        <w:spacing w:before="7" w:line="317" w:lineRule="exact"/>
        <w:ind w:left="29" w:right="43" w:firstLine="34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Отсутствие собственного эмоционального опыта 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недостаточное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педагогическое воздействие препятствуют полноценному </w:t>
      </w:r>
      <w:r>
        <w:rPr>
          <w:rFonts w:eastAsia="Times New Roman"/>
          <w:color w:val="000000"/>
          <w:sz w:val="28"/>
          <w:szCs w:val="28"/>
        </w:rPr>
        <w:t>проникновению ребёнка в роль, обедняют создаваемый им игровой образ (Н.Д. Соколова),</w:t>
      </w:r>
    </w:p>
    <w:p w:rsidR="00000000" w:rsidRDefault="00144612">
      <w:pPr>
        <w:shd w:val="clear" w:color="auto" w:fill="FFFFFF"/>
        <w:spacing w:line="317" w:lineRule="exact"/>
        <w:ind w:left="36" w:right="22" w:firstLine="554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Если ребенок длительно выполняет основные игровые </w:t>
      </w:r>
      <w:r>
        <w:rPr>
          <w:rFonts w:eastAsia="Times New Roman"/>
          <w:color w:val="000000"/>
          <w:sz w:val="28"/>
          <w:szCs w:val="28"/>
        </w:rPr>
        <w:t xml:space="preserve">действия, необходимо обратить внимание действительно </w:t>
      </w:r>
      <w:r>
        <w:rPr>
          <w:rFonts w:eastAsia="Times New Roman"/>
          <w:color w:val="000000"/>
          <w:sz w:val="28"/>
          <w:szCs w:val="28"/>
        </w:rPr>
        <w:t xml:space="preserve">ли он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воспроизводит цепочку игровых действий, так как детям </w:t>
      </w:r>
      <w:r>
        <w:rPr>
          <w:rFonts w:eastAsia="Times New Roman"/>
          <w:color w:val="000000"/>
          <w:spacing w:val="1"/>
          <w:sz w:val="28"/>
          <w:szCs w:val="28"/>
        </w:rPr>
        <w:t>свойственно «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застревание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» на одном действии, однообразное его </w:t>
      </w:r>
      <w:r>
        <w:rPr>
          <w:rFonts w:eastAsia="Times New Roman"/>
          <w:color w:val="000000"/>
          <w:sz w:val="28"/>
          <w:szCs w:val="28"/>
        </w:rPr>
        <w:t>повторение в течение значительного времени.</w:t>
      </w:r>
    </w:p>
    <w:p w:rsidR="00000000" w:rsidRDefault="00144612">
      <w:pPr>
        <w:shd w:val="clear" w:color="auto" w:fill="FFFFFF"/>
        <w:spacing w:line="317" w:lineRule="exact"/>
        <w:ind w:left="43" w:right="22" w:firstLine="274"/>
        <w:jc w:val="both"/>
      </w:pPr>
      <w:r>
        <w:rPr>
          <w:rFonts w:eastAsia="Times New Roman"/>
          <w:color w:val="000000"/>
          <w:sz w:val="28"/>
          <w:szCs w:val="28"/>
        </w:rPr>
        <w:t xml:space="preserve">Дошкольники с умственной отсталостью не проявляют в играх </w:t>
      </w:r>
      <w:r>
        <w:rPr>
          <w:rFonts w:eastAsia="Times New Roman"/>
          <w:color w:val="000000"/>
          <w:spacing w:val="3"/>
          <w:sz w:val="28"/>
          <w:szCs w:val="28"/>
        </w:rPr>
        <w:t>инициативы и творчества. Оказыва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ются неспособными действовать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в воображаемой ситуации и с воображаемыми предметами. </w:t>
      </w:r>
      <w:r>
        <w:rPr>
          <w:rFonts w:eastAsia="Times New Roman"/>
          <w:color w:val="000000"/>
          <w:sz w:val="28"/>
          <w:szCs w:val="28"/>
        </w:rPr>
        <w:t>Наблюдая за самостоятельными играми детей, можно отметить неустойчивость игровой темы.</w:t>
      </w:r>
    </w:p>
    <w:p w:rsidR="00000000" w:rsidRDefault="00144612">
      <w:pPr>
        <w:shd w:val="clear" w:color="auto" w:fill="FFFFFF"/>
        <w:spacing w:line="317" w:lineRule="exact"/>
        <w:ind w:left="50" w:firstLine="34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Силу инертности,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тугопдвижности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основных нервных процессов </w:t>
      </w:r>
      <w:r>
        <w:rPr>
          <w:rFonts w:eastAsia="Times New Roman"/>
          <w:color w:val="000000"/>
          <w:spacing w:val="3"/>
          <w:sz w:val="28"/>
          <w:szCs w:val="28"/>
        </w:rPr>
        <w:t>вся психическая деятельнос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ть детей с умственной отсталостью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протекает замедленно. Кроме того, у детей этой категории </w:t>
      </w:r>
      <w:r>
        <w:rPr>
          <w:rFonts w:eastAsia="Times New Roman"/>
          <w:color w:val="000000"/>
          <w:sz w:val="28"/>
          <w:szCs w:val="28"/>
        </w:rPr>
        <w:t xml:space="preserve">своеобразен процесс формирования </w:t>
      </w:r>
      <w:proofErr w:type="spellStart"/>
      <w:r>
        <w:rPr>
          <w:rFonts w:eastAsia="Times New Roman"/>
          <w:color w:val="000000"/>
          <w:sz w:val="28"/>
          <w:szCs w:val="28"/>
        </w:rPr>
        <w:t>условнорефлекторных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связей,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которые составляют физиологическую основу всех знаний и умений. </w:t>
      </w:r>
      <w:r>
        <w:rPr>
          <w:rFonts w:eastAsia="Times New Roman"/>
          <w:color w:val="000000"/>
          <w:spacing w:val="5"/>
          <w:sz w:val="28"/>
          <w:szCs w:val="28"/>
        </w:rPr>
        <w:t>Они с трудом формируются, быстро распада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ются, уподобляются, </w:t>
      </w:r>
      <w:r>
        <w:rPr>
          <w:rFonts w:eastAsia="Times New Roman"/>
          <w:color w:val="000000"/>
          <w:sz w:val="28"/>
          <w:szCs w:val="28"/>
        </w:rPr>
        <w:t xml:space="preserve">что обусловлено недостатками замыкательной функции головного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мозга. Эта особенность сказывается на процессе формирования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игровой деятельности у детей. Для того чтобы сформировать 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уребенка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 с умственной отсталостью предметные, предметно-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гровые, ролевые действия, требуется существенно больше времени.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При этом увеличивается продолжительность каждого этапа </w:t>
      </w:r>
      <w:r>
        <w:rPr>
          <w:rFonts w:eastAsia="Times New Roman"/>
          <w:color w:val="000000"/>
          <w:sz w:val="28"/>
          <w:szCs w:val="28"/>
        </w:rPr>
        <w:t>формирования игровой деятельности.</w:t>
      </w:r>
    </w:p>
    <w:p w:rsidR="00000000" w:rsidRDefault="00144612">
      <w:pPr>
        <w:shd w:val="clear" w:color="auto" w:fill="FFFFFF"/>
        <w:spacing w:line="317" w:lineRule="exact"/>
        <w:ind w:left="50" w:right="7" w:firstLine="295"/>
        <w:jc w:val="both"/>
      </w:pPr>
      <w:r>
        <w:rPr>
          <w:rFonts w:eastAsia="Times New Roman"/>
          <w:color w:val="000000"/>
          <w:spacing w:val="15"/>
          <w:sz w:val="28"/>
          <w:szCs w:val="28"/>
        </w:rPr>
        <w:t xml:space="preserve">В условиях специального формирования игра у детей с </w:t>
      </w:r>
      <w:r>
        <w:rPr>
          <w:rFonts w:eastAsia="Times New Roman"/>
          <w:color w:val="000000"/>
          <w:spacing w:val="1"/>
          <w:sz w:val="28"/>
          <w:szCs w:val="28"/>
        </w:rPr>
        <w:t>умственной отсталостью способна осуществлять функц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ии ведущей </w:t>
      </w:r>
      <w:r>
        <w:rPr>
          <w:rFonts w:eastAsia="Times New Roman"/>
          <w:color w:val="000000"/>
          <w:spacing w:val="-1"/>
          <w:sz w:val="28"/>
          <w:szCs w:val="28"/>
        </w:rPr>
        <w:t>деятельности.</w:t>
      </w:r>
    </w:p>
    <w:p w:rsidR="00000000" w:rsidRDefault="00144612">
      <w:pPr>
        <w:shd w:val="clear" w:color="auto" w:fill="FFFFFF"/>
        <w:spacing w:line="317" w:lineRule="exact"/>
        <w:ind w:left="50" w:right="7" w:firstLine="295"/>
        <w:jc w:val="both"/>
        <w:sectPr w:rsidR="00000000">
          <w:pgSz w:w="11909" w:h="16834"/>
          <w:pgMar w:top="1440" w:right="2074" w:bottom="360" w:left="1419" w:header="720" w:footer="720" w:gutter="0"/>
          <w:cols w:space="60"/>
          <w:noEndnote/>
        </w:sectPr>
      </w:pPr>
    </w:p>
    <w:p w:rsidR="00000000" w:rsidRDefault="00144612">
      <w:pPr>
        <w:shd w:val="clear" w:color="auto" w:fill="FFFFFF"/>
        <w:ind w:left="7"/>
      </w:pPr>
      <w:r>
        <w:rPr>
          <w:rFonts w:eastAsia="Times New Roman"/>
          <w:color w:val="646464"/>
          <w:spacing w:val="-10"/>
          <w:sz w:val="30"/>
          <w:szCs w:val="30"/>
        </w:rPr>
        <w:lastRenderedPageBreak/>
        <w:t>Литература:</w:t>
      </w:r>
    </w:p>
    <w:p w:rsidR="00000000" w:rsidRDefault="00144612">
      <w:pPr>
        <w:shd w:val="clear" w:color="auto" w:fill="FFFFFF"/>
        <w:spacing w:line="317" w:lineRule="exact"/>
        <w:ind w:left="29"/>
      </w:pPr>
      <w:r>
        <w:rPr>
          <w:color w:val="646464"/>
          <w:spacing w:val="-2"/>
          <w:sz w:val="30"/>
          <w:szCs w:val="30"/>
        </w:rPr>
        <w:t>1.</w:t>
      </w:r>
      <w:r>
        <w:rPr>
          <w:rFonts w:eastAsia="Times New Roman"/>
          <w:color w:val="646464"/>
          <w:spacing w:val="-2"/>
          <w:sz w:val="30"/>
          <w:szCs w:val="30"/>
        </w:rPr>
        <w:t xml:space="preserve">Баряева Л.Б., Зарин А. Обучение сюжетно-ролевой игре детей </w:t>
      </w:r>
      <w:proofErr w:type="gramStart"/>
      <w:r>
        <w:rPr>
          <w:rFonts w:eastAsia="Times New Roman"/>
          <w:color w:val="646464"/>
          <w:spacing w:val="-2"/>
          <w:sz w:val="30"/>
          <w:szCs w:val="30"/>
        </w:rPr>
        <w:t>с</w:t>
      </w:r>
      <w:proofErr w:type="gramEnd"/>
    </w:p>
    <w:p w:rsidR="00000000" w:rsidRDefault="00144612">
      <w:pPr>
        <w:shd w:val="clear" w:color="auto" w:fill="FFFFFF"/>
        <w:spacing w:line="317" w:lineRule="exact"/>
        <w:ind w:left="22"/>
      </w:pPr>
      <w:r>
        <w:rPr>
          <w:rFonts w:eastAsia="Times New Roman"/>
          <w:color w:val="646464"/>
          <w:spacing w:val="-1"/>
          <w:sz w:val="30"/>
          <w:szCs w:val="30"/>
        </w:rPr>
        <w:t xml:space="preserve">проблемами интеллектуального развития: Учеб. </w:t>
      </w:r>
      <w:proofErr w:type="spellStart"/>
      <w:r>
        <w:rPr>
          <w:rFonts w:eastAsia="Times New Roman"/>
          <w:color w:val="646464"/>
          <w:spacing w:val="-1"/>
          <w:sz w:val="30"/>
          <w:szCs w:val="30"/>
        </w:rPr>
        <w:t>Пособие</w:t>
      </w:r>
      <w:proofErr w:type="gramStart"/>
      <w:r>
        <w:rPr>
          <w:rFonts w:eastAsia="Times New Roman"/>
          <w:color w:val="646464"/>
          <w:spacing w:val="-1"/>
          <w:sz w:val="30"/>
          <w:szCs w:val="30"/>
        </w:rPr>
        <w:t>.-</w:t>
      </w:r>
      <w:proofErr w:type="gramEnd"/>
      <w:r>
        <w:rPr>
          <w:rFonts w:eastAsia="Times New Roman"/>
          <w:color w:val="646464"/>
          <w:spacing w:val="-1"/>
          <w:sz w:val="30"/>
          <w:szCs w:val="30"/>
        </w:rPr>
        <w:t>СПб</w:t>
      </w:r>
      <w:proofErr w:type="spellEnd"/>
      <w:r>
        <w:rPr>
          <w:rFonts w:eastAsia="Times New Roman"/>
          <w:color w:val="646464"/>
          <w:spacing w:val="-1"/>
          <w:sz w:val="30"/>
          <w:szCs w:val="30"/>
        </w:rPr>
        <w:t>.:</w:t>
      </w:r>
    </w:p>
    <w:p w:rsidR="00000000" w:rsidRDefault="00144612">
      <w:pPr>
        <w:shd w:val="clear" w:color="auto" w:fill="FFFFFF"/>
        <w:spacing w:line="317" w:lineRule="exact"/>
        <w:ind w:left="22"/>
      </w:pPr>
      <w:r>
        <w:rPr>
          <w:rFonts w:eastAsia="Times New Roman"/>
          <w:color w:val="646464"/>
          <w:spacing w:val="-3"/>
          <w:sz w:val="30"/>
          <w:szCs w:val="30"/>
        </w:rPr>
        <w:t>Изд-во РГПУ им. А.И. Герцена; Изд-во «СОЮЗ» 2001</w:t>
      </w:r>
    </w:p>
    <w:p w:rsidR="00000000" w:rsidRDefault="00144612">
      <w:pPr>
        <w:shd w:val="clear" w:color="auto" w:fill="FFFFFF"/>
        <w:spacing w:line="317" w:lineRule="exact"/>
        <w:ind w:left="14"/>
      </w:pPr>
      <w:r>
        <w:rPr>
          <w:color w:val="646464"/>
          <w:spacing w:val="-2"/>
          <w:sz w:val="30"/>
          <w:szCs w:val="30"/>
        </w:rPr>
        <w:t>2.</w:t>
      </w:r>
      <w:r>
        <w:rPr>
          <w:rFonts w:eastAsia="Times New Roman"/>
          <w:color w:val="646464"/>
          <w:spacing w:val="-2"/>
          <w:sz w:val="30"/>
          <w:szCs w:val="30"/>
        </w:rPr>
        <w:t>Соколова   Н.Д.   Игро</w:t>
      </w:r>
      <w:r>
        <w:rPr>
          <w:rFonts w:eastAsia="Times New Roman"/>
          <w:color w:val="646464"/>
          <w:spacing w:val="-2"/>
          <w:sz w:val="30"/>
          <w:szCs w:val="30"/>
        </w:rPr>
        <w:t xml:space="preserve">вая   деятельность   умственно   </w:t>
      </w:r>
      <w:proofErr w:type="gramStart"/>
      <w:r>
        <w:rPr>
          <w:rFonts w:eastAsia="Times New Roman"/>
          <w:color w:val="646464"/>
          <w:spacing w:val="-2"/>
          <w:sz w:val="30"/>
          <w:szCs w:val="30"/>
        </w:rPr>
        <w:t>отсталых</w:t>
      </w:r>
      <w:proofErr w:type="gramEnd"/>
    </w:p>
    <w:p w:rsidR="00000000" w:rsidRDefault="00144612">
      <w:pPr>
        <w:shd w:val="clear" w:color="auto" w:fill="FFFFFF"/>
        <w:spacing w:line="317" w:lineRule="exact"/>
      </w:pPr>
      <w:r>
        <w:rPr>
          <w:rFonts w:eastAsia="Times New Roman"/>
          <w:color w:val="646464"/>
          <w:sz w:val="30"/>
          <w:szCs w:val="30"/>
        </w:rPr>
        <w:t>дошкольников / Книга для учителя и воспитателя</w:t>
      </w:r>
      <w:proofErr w:type="gramStart"/>
      <w:r>
        <w:rPr>
          <w:rFonts w:eastAsia="Times New Roman"/>
          <w:color w:val="646464"/>
          <w:sz w:val="30"/>
          <w:szCs w:val="30"/>
        </w:rPr>
        <w:t>/ П</w:t>
      </w:r>
      <w:proofErr w:type="gramEnd"/>
      <w:r>
        <w:rPr>
          <w:rFonts w:eastAsia="Times New Roman"/>
          <w:color w:val="646464"/>
          <w:sz w:val="30"/>
          <w:szCs w:val="30"/>
        </w:rPr>
        <w:t>од ред. Л.П.</w:t>
      </w:r>
    </w:p>
    <w:p w:rsidR="006B2F2C" w:rsidRDefault="00144612">
      <w:pPr>
        <w:shd w:val="clear" w:color="auto" w:fill="FFFFFF"/>
        <w:spacing w:line="317" w:lineRule="exact"/>
        <w:ind w:left="22"/>
      </w:pPr>
      <w:proofErr w:type="spellStart"/>
      <w:r>
        <w:rPr>
          <w:rFonts w:eastAsia="Times New Roman"/>
          <w:color w:val="646464"/>
          <w:spacing w:val="-1"/>
          <w:sz w:val="30"/>
          <w:szCs w:val="30"/>
        </w:rPr>
        <w:t>Носковой</w:t>
      </w:r>
      <w:proofErr w:type="spellEnd"/>
      <w:r>
        <w:rPr>
          <w:rFonts w:eastAsia="Times New Roman"/>
          <w:color w:val="646464"/>
          <w:spacing w:val="-1"/>
          <w:sz w:val="30"/>
          <w:szCs w:val="30"/>
        </w:rPr>
        <w:t xml:space="preserve">. </w:t>
      </w:r>
      <w:proofErr w:type="gramStart"/>
      <w:r>
        <w:rPr>
          <w:rFonts w:eastAsia="Times New Roman"/>
          <w:color w:val="646464"/>
          <w:spacing w:val="-1"/>
          <w:sz w:val="30"/>
          <w:szCs w:val="30"/>
        </w:rPr>
        <w:t>-М</w:t>
      </w:r>
      <w:proofErr w:type="gramEnd"/>
      <w:r>
        <w:rPr>
          <w:rFonts w:eastAsia="Times New Roman"/>
          <w:color w:val="646464"/>
          <w:spacing w:val="-1"/>
          <w:sz w:val="30"/>
          <w:szCs w:val="30"/>
        </w:rPr>
        <w:t>.: Просвещение, 1993</w:t>
      </w:r>
    </w:p>
    <w:sectPr w:rsidR="006B2F2C">
      <w:pgSz w:w="11909" w:h="16834"/>
      <w:pgMar w:top="1440" w:right="2124" w:bottom="720" w:left="14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2F2C"/>
    <w:rsid w:val="00144612"/>
    <w:rsid w:val="004F77F1"/>
    <w:rsid w:val="006B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2012-10-24T17:19:00Z</dcterms:created>
  <dcterms:modified xsi:type="dcterms:W3CDTF">2012-10-24T17:29:00Z</dcterms:modified>
</cp:coreProperties>
</file>