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ижнее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Бобино</w:t>
      </w:r>
      <w:proofErr w:type="spellEnd"/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Развитие творческих способностей детей на основе интегрированного курса с применением инновационных технологии в обучении изобразительному искусству в системе общего образования</w:t>
      </w: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педагогического эксперимента</w:t>
      </w: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Составила Кобякова Мария Петровна</w:t>
      </w:r>
    </w:p>
    <w:p w:rsidR="00C9059D" w:rsidRPr="00C9059D" w:rsidRDefault="00C9059D" w:rsidP="0090541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 изобразительного искусства</w:t>
      </w:r>
    </w:p>
    <w:p w:rsidR="00C9059D" w:rsidRPr="00C9059D" w:rsidRDefault="00C9059D" w:rsidP="0090541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>высшей категории</w:t>
      </w:r>
    </w:p>
    <w:p w:rsidR="00C9059D" w:rsidRPr="00C9059D" w:rsidRDefault="00C9059D" w:rsidP="0090541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>2011</w:t>
      </w:r>
    </w:p>
    <w:p w:rsidR="00C9059D" w:rsidRPr="00C9059D" w:rsidRDefault="00C9059D" w:rsidP="009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059D" w:rsidRPr="00C9059D" w:rsidRDefault="00C9059D" w:rsidP="0090541C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Вначале была точка, линия, знак, символ.… Опровергая известное изречение: «Вначале было </w:t>
      </w:r>
      <w:r w:rsidR="00905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слово…»,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я, как учитель изобразительного искусства, считаю, </w:t>
      </w:r>
      <w:r w:rsidR="0090541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одностороннее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отношение к предмету рисования ведёт к формальному ведению уроков, разобщённому получению информации, </w:t>
      </w:r>
      <w:r w:rsidR="0090541C">
        <w:rPr>
          <w:rFonts w:ascii="Times New Roman" w:eastAsia="Times New Roman" w:hAnsi="Times New Roman" w:cs="Times New Roman"/>
          <w:sz w:val="28"/>
          <w:szCs w:val="24"/>
          <w:lang w:eastAsia="ru-RU"/>
        </w:rPr>
        <w:t>узкое понимание тем по предмету. Н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общей системы между теорией и практикой</w:t>
      </w:r>
      <w:r w:rsidR="0090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обучении многих школьных предметов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. Уроки изобразительного искусства – это та небольшая частичка культурного пласта нашего общества, которое постепенно теряется, растрачивается за потоком информации обрушивающей на наши головы,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капля в бушующем море культурной жизни общества, это глоток чистого воздуха, маленькое чудо, которое дети ждут с нетерпением. Каждый урок для них должен быть новым открытием, и может быть небольшим приключением. Поэтому не секрет, что на такие уроки, как рисование, музыка, технология,  дети приходят отдыхать,  именно здесь они чувствуют себя свободно и раскрепощенно.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уроки творчества, где решаются эстетические задачи, и выявляется эмоционально волевое восприятие действительности, а также индивидуальные способности ребёнка. Творчество это свободное выражение своих мыслей, чувств, внутреннего состояния души. Правильно сказано одним из преподавателей рисования, что изображение чего-либо – это акт самовыражения и самоутверждения. И всё-таки одной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раскрепощённости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мало, хочется через творчество повышать интерес к учёбе, образованию в целом.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век интенсивного развития технического прогресса, информативных и других технологий повышаются требования к новым формам обучения в образовательном процессе. И не просто использование новых технических средств на уроках, а применение современных методов в обучении, новых форм, способов. Учащиеся должны не просто получать информацию, определённые знания, но и пропускать их через себя, подходить к проблеме  творчески, вкладывать своё личное отношение. Здесь особую роль играют новые технологии в педагогике</w:t>
      </w:r>
      <w:r w:rsidR="00052AF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технология творческого развития, личностно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ориентированный подход, проектная деятельность</w:t>
      </w:r>
      <w:r w:rsidR="00052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52A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природосообразная</w:t>
      </w:r>
      <w:proofErr w:type="spellEnd"/>
      <w:r w:rsidR="00052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технология обучения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Актуальность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данной темы повысить интерес школьников не только к предметам художественно – эстетического курса, но и к образовательному </w:t>
      </w:r>
      <w:r w:rsidR="00052AF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восприятию явлений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интеграцию предметов и внедрение современных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педагогических технологий с учётом национального колорита.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Цель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данной</w:t>
      </w:r>
      <w:r w:rsidR="000B7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–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7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развить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 способности  детей через интеграцию школьных предметов в обучении изобразительному  искусству  с применением современных технологий</w:t>
      </w:r>
      <w:r w:rsidR="008056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Ставятся следующие задачи:</w:t>
      </w:r>
    </w:p>
    <w:p w:rsidR="00C9059D" w:rsidRPr="00784C2F" w:rsidRDefault="00C9059D" w:rsidP="00784C2F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изучить программы по изобразительному искусству Б.М.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Неменского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</w:t>
      </w:r>
      <w:r w:rsid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В.С. Кузина,  </w:t>
      </w:r>
      <w:proofErr w:type="spellStart"/>
      <w:r w:rsidRP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>Т.Я.Шпикаловой</w:t>
      </w:r>
      <w:proofErr w:type="spellEnd"/>
      <w:r w:rsidRP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9059D" w:rsidRPr="00C9059D" w:rsidRDefault="00C9059D" w:rsidP="00C106A6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рассмотреть проблемы технологического подхода в обучении изобразительного искусства;</w:t>
      </w:r>
    </w:p>
    <w:p w:rsidR="00C9059D" w:rsidRPr="00C9059D" w:rsidRDefault="00C9059D" w:rsidP="00C106A6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рассмотреть и разобрать типы уроков по разным педагогическим технологиям;</w:t>
      </w:r>
    </w:p>
    <w:p w:rsidR="00C9059D" w:rsidRPr="00C9059D" w:rsidRDefault="000B7C1D" w:rsidP="00C106A6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</w:t>
      </w:r>
      <w:r w:rsidR="00C9059D"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традиционные методики обучения;</w:t>
      </w:r>
    </w:p>
    <w:p w:rsidR="00C9059D" w:rsidRPr="00C9059D" w:rsidRDefault="000B7C1D" w:rsidP="00C106A6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</w:t>
      </w:r>
      <w:r w:rsidR="00C9059D"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C9059D"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творческих способностей детей</w:t>
      </w:r>
      <w:r w:rsidR="00C9059D"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образовательных результатов;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Проблемой исследования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развитие творческих способностей через интеграцию школьных предметов и художественно - эстетического курса.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  исследования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6430B7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творческие способности детей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30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уроках изобразительного искусства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Предмет исследования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процесс развития творческих способностей обучающихся.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Изучая программы по изобразительному искусству многих авторов, прослеживая методическую литературу, я пришла к выводу, что тесной связи между творчеством детей и другими предметами в наших школах нет, не говоря уже о конкретных темах. Всё разрозненно и не систематизировано,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темы отдельных предметов не совпадают с темами по изобразительному искусству, как того хотелось бы. Работая над этой проблемой, я решила внедрить интегрированный курс обучения изобразительного искусства и других дисциплин на базе нашей школы, то есть связать темы уроков рисования с темами других предметов.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Выдвигается </w:t>
      </w:r>
      <w:r w:rsidRPr="000B7C1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гипотеза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развитие творческих способностей у детей будет эффективным через интеграцию предметов с внедрением современных технологий в процесс обучения изобразительного искусства.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Работая по программе Б.М.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Неменского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 пришла к выводу, программа представляет целостную систему введения в художественную культуру, включающую изучение всех основных видов пластических искусств: изобразительных (живопись, графика, скульптура), конструктивных (архитектура, дизайн), декоративно-прикладных (традиционное  народное искусство, народные художественные промыслы, современное декоративное искусство и синтетических (кино, театр и т.д.). </w:t>
      </w:r>
      <w:proofErr w:type="gramEnd"/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программе  вводятся коллективные задания.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не просто изучается, а проживается детьми на уроках. Содержание каждого вида искусства личностно присваивается каждым ребенком как собственный чувственный опыт.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предполагает высокий уровень теоретической подготовки учителя.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Б.М.Неменского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«Изобразительное искусство и художественный труд» построена на основе отечественных традиций гуманной педагогики и является фундаментальной основой для изучения и преподавания предмета «изобразительное искусство», ставит новые задачи для современного образования и культуры в целом, позволяет формировать и развивать способности к восприятию художественных различных явлений. 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Изучая программу В.С. Кузина, 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Т.Я.Шпикаловой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, были выявлены основные особенности: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одержание курса данной программы составляет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рисование с натуры, по памяти и по воображению различных предметов и явлений окружающего мира, создание графических композиций на темы окружающей жизни, беседы об изобразительном искусстве. Ведущее место принадлежит рисованию с натуры.</w:t>
      </w:r>
    </w:p>
    <w:p w:rsidR="00C9059D" w:rsidRPr="00C9059D" w:rsidRDefault="00C9059D" w:rsidP="00C10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курсе предполагаются беседы и в 7 – 9 классах лекции,  практические работы.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программы доступна специалистам различного уровня профессиональной подготовки.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Т.Я.Шпикаловой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построена на основе непреходящих ценностных понятий: человек, семья, дом, народ, история, культура, искусство.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комплексный подход в освоении художественной информации с опорой на знания учащихся в области гуманитарных и </w:t>
      </w: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естественно-научных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дисциплин.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Структурированы в блоки, разделы и тематическое планирование содержания курсов, призванные обеспечить освоение учащимися 5 – 9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 художественного изображения (художественный образ и изобразительное творчество учащихся), а также основ народного и декоративно-прикладного искусства и художественной проектной деятельности.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 разделы программы включен примерный перечень художественно-дидактических игр, упражнений и творческих работ.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Учителю для реализации данной программы желательно иметь специализацию декоративно-прикладного направления.</w:t>
      </w:r>
    </w:p>
    <w:p w:rsidR="00C9059D" w:rsidRPr="00C9059D" w:rsidRDefault="00C9059D" w:rsidP="00C10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подробный анализ методических рекомендаций многих образовательных программ данной области показывает, что для школьного учителя недостаточно хорошо разработана образовательная технология на уровне управления способами и стратегиями познавательной деятельности, недостаточно полно учтены психологические аспекты развития личности и интеграции в обучении. Также современная ситуация образования требует внедрение новых образовательных стандартов, форм, новых технологий,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поэтому в них недостаёт современного информационного подхода в обучении.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например по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Б.М.Неменскому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5 классе по программе идёт «Геральдика» – это Средневековье. А по истории эту тему дети проходят лишь в 6 классе, или «Древний Египет», эту тему проходят по истории в 5 классе в начале года, а по программе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Б.М.Неменского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тема 4 четверти. И такого несоответствия в наших программах много. Поэтому я решила пересмотреть темы уроков по изобразительному искусству и составить свою программу, которая была бы связана по темам с другими предметами, чтобы дети, пройдя материал по отдельным предметам, смогли его закрепить на уроках рисования. Например, по истории, изучение темы «Средние века» я связываю с архитектурой, со строительством замков, соборов, рыцарской культуры и т. д. Сюда можно включить уроки по литературе, как эстетический цикл. Теоретическая часть в большей степени это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прирегатива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учителей предметников, а на уроках изобразительного искусства мы занимаемся творческой работой, эмоционально – образным решением поставленной задачи. Рисуем замки, устраиваем рыцарские турниры, театральные представления. В 5 классе изучая «Древний мир», на уроках рисования рисуем на обоях, прикреплённых на стене, представляя себя первобытными людьми, при этом решаем этические, и эстетические задачи. При изучении темы «Древний Египет», мы занимаемся бумагопластикой, строим пирамиды или создаём костюм, а также лепим из солёного теста скульптуры (сфинксов).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Рассматривая  жанр изобразительного искусства пейзаж, мы изучаем строение растений, а  это целая наука, разве может дерево существовать отдельно от земли, воздуха, солнечных лучей, конечно нет. Такие уроки интегрируются  с природоведением, чтобы понять строение листа, дерева, куста и т.п. Только затем дети  рисуют пейзаж,  и этим закрепляем пройденный материал.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Уроки, связанные с такой наукой как математика – это изучение дробей, частей, чисел, которые очень помогают понять детям пропорциональные отношения в рисовании растений, цветов, человека, в построении раппорта, различных орнаментальных сеток и т.д. Сюда можно включать и уроки по геометрии – это  изучение симметрии, перспективы, геометрических форм.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Работая над темой декоративно прикладного искусства, важную роль я отвожу региональному компоненту, а именно – Культуре  Башкортостана. Такие темы, как «Национальный костюм», «Орнамент моего народа», «Знаки и символы», также оформление различных стенгазет. Здесь во многом помогают уроки по культуре Башкортостана.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Интегрированные уроки по ИЗО и информатике, это работа на компьютере, реализация различных компьютерных программ, таких, как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Corel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Draw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Xara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3D6.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образовательной программы компьютерная графика играет немаловажную роль это высокая точность формы, красочность изображений,  при  разработке логотипов, объявлений, создание иллюстрации, выполнение чертежных и оформительских работ. Также привлекает ребят своими возможностями. Многие  рисунки, изображения, может выполнить только профессиональный художник, а здесь ребята пробуют свои силы и чувствуют себя, ни чем не хуже высококвалифицированного профессионала.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Уроки по географии  во многом помогают в изучении таких тем изобразительного искусства, как  изучение народных промыслов, творчество народов мира и т.д.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литературе мы проводим совместную работу в подготовке к выставкам, для каждого праздника. Дети пишут сочинения или стихи, а на уроках рисования выполняют рисунки. Затем мы совместно с учителем литературы и русского языка составляем книги по данной теме. Уже составлены книги на темы: «Милой маме посвящаем», «Новогодний маскарад», «Праздник со слезами на глазах»  и др.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Конечно, такая программа требует дополнительной подготовки и тесной работы с учителями предметниками. Но особая трудность это в первый год, затем тематическое планирование предметов уже будет взаимосвязано с темами рисования, и составлять поурочное планирование будет легче. Но суть не в тех трудностях, которые появляются с внедрением новых методик и технологий, а как дети усваивают изученный материал и есть ли интерес к образовательному процессу.     Когда человек видит, что одно вытекает из другого и не может сосуществовать отдельно, это помогает лучше усвоить материал, запомнить и применить на практике.  Как говорит китайская пословица: «Я слышу, я забываю. Я вижу, я запоминаю. Я делаю, я понимаю». Я считаю, что такой подход в обучении усиливает не только качество обучения, но и интерес детей к предметам в школе. Большинство работающих учителей в школе знают, что с каждым годом учить детей становится всё труднее и труднее. Самая главная причина заключается в большом потоке информации, которая с каждым годом нарастает. Невероятный объём знаний приходится перерабатывать нашим школьникам. Кроме того вчерашние истины стареют и уходят в прошлое, жизненное пространство всё чаще требует от человека способность гибко мыслить, находить неординарные решения. А такие уроки рисования помогают усвоить материал и закрепить его  практическими упражнениями. Многие занятия проводятся в форме игры. Игра это способ освоения целостной картины мира и в тоже время свободное образовательное пространство. Она помогает превратить образовательную тяжёлую повинность и учителя и ученика в обретение «опыта счастья». При подготовке к игровым урокам дети сами находят материал, обрабатывают нужную информацию, иногда сами составляют вопросы, составляют кроссворды, анкеты. Что позволяет охватить намного больше изучаемого материала, чем на обычных уроках. Но и от учителя такие уроки требуют большей отдачи.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единая целостная система, интеграция является эффективным средством обучения детей на основе более совершенных методов, приёмов,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 и новых технологий в учебно-воспитательном процессе. Эта система включает в себя элементы различных предметов, соединение которых способствует рождению качественно новых знаний. Кроме всего этого интеграция в обучении способствует снятию перенапряжения, перегрузки, утомляемости учащихся за счёт переключения их на разнообразные виды деятельности в ходе уроков.</w:t>
      </w:r>
    </w:p>
    <w:p w:rsidR="00C9059D" w:rsidRPr="00C9059D" w:rsidRDefault="00C9059D" w:rsidP="006C0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Итогом исследования проблемы по данной теме является общеобразовательная программа для 5 – 8 классов «Интегрированный курс </w:t>
      </w: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изобразительному искусству в системе общего образования». В программу включены уроки по использованию информационных технологий и уроки из региональной программы.    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Новизной исследования данной темы является применение </w:t>
      </w:r>
      <w:proofErr w:type="spell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комъютерной</w:t>
      </w:r>
      <w:proofErr w:type="spell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</w:t>
      </w:r>
      <w:r w:rsid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фики на уроках рисования. Так использование компьютера дает  широкие возможности  по развитию образного мышления и творческого воображения детей.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Хотя с появлением новых компьютерных программ и до сегодняшнего дня многие педагоги спорят, помогает компьютер или вредит развитию творческих способностей человека.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Но, по-моему, мнению как в гуманитарных дисциплинах мы можем быть  книголюбами, большими ценителями поэзии и т.д., но никогда не стать поэтом, так и в изобразительном искусстве мы можем хорошо чувствовать колорит (цвет), форму, ритм, но при этом не быть живописцами  и не создавать великих произведений. Но прикоснуться к созданию профессионально выполненного произведения, законченной  композиции, как в декоративной работе, так  и в сюжетном рисовании. Компьютер помогает в обучении, а не мешает.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в создании декоративной композиции, можно проделать большую подготовительную работу в плане создания цветовых комбинаторик. (Колорит, нюанс, контраст),  в составление орнамента – это создание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модульной сетки, раппорта, паркета и т.д. выполнение чертежей, когда время ограничено и нужно </w:t>
      </w: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выполнить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чертежа несколько минут.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для развития пространственного мышления и воображения в целом работа на компьютере дает широкое поле деятельности и возможностей. Хотелось бы остановиться на компьютерных программах это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Paint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Corel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Draw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Paint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простое стандартное приложение (растровой) компьютерной графики; относится к классу растровой графики, основной элемент которой – точка.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Данная программа позволяет выполнять фотографии, иллюстрации, создавать простые изображения и обрабатывать их.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Corel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Draw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векторный графический редактор, среди профессиональных векторных графических систем самый распространенный.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возможности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Corel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Draw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создание: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эмблем, наклеек, логотипов и т.д.;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оригинальных плакатов;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любых фотоизображений;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 – графиков;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нереальных изображений,  животных, зданий;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живописных произведений, без использования кистей и красок самых современных изобразительных эффектов (в том числе и ретро – сюрреалистических  и импрессионистических);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иллюстрации на любой вкус;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мультфильмов и кино клипов;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исправление любых испорченных изображений;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инженерных чертежей: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 главу угла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Corel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Draw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ставит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кривую – как средство создания контура объекта.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заливку (заполнение)  выявление фактуры объекта.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узел – как средство трансформировать объекты (изменять).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 – группу -  объединение множества объектов в один, придавая ему единые свойства.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Инструмент как посредническое звено между разработчиком и изображением.</w:t>
      </w:r>
    </w:p>
    <w:p w:rsidR="00C9059D" w:rsidRPr="00C9059D" w:rsidRDefault="00C9059D" w:rsidP="00C106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 – размещение объекта в пространстве (2х – мерное, 3х-мерное и т.д.)</w:t>
      </w:r>
    </w:p>
    <w:p w:rsidR="00C9059D" w:rsidRPr="00C9059D" w:rsidRDefault="00C9059D" w:rsidP="00C106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выполнять как плоские рисунки, так и объемные и живописные.</w:t>
      </w:r>
    </w:p>
    <w:p w:rsid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позволяет глубже и с большим интересом изучать, как изобразительную грамоту, так и народное творчество, а именно  региональный компонент, который помогает детям включаться в культуру родного края. Дети должны в полной мере знакомиться с искусством своей страны и своей респуб</w:t>
      </w:r>
      <w:r w:rsid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лики, уметь проводить аналогии,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сравнивать</w:t>
      </w:r>
      <w:r w:rsidR="00784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применять свои знания на практике.</w:t>
      </w:r>
    </w:p>
    <w:p w:rsidR="00B073A4" w:rsidRPr="00B073A4" w:rsidRDefault="00B073A4" w:rsidP="00B0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73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хода эксперимента</w:t>
      </w:r>
    </w:p>
    <w:p w:rsidR="00B073A4" w:rsidRPr="00B073A4" w:rsidRDefault="00B073A4" w:rsidP="00B0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2849"/>
        <w:gridCol w:w="2191"/>
        <w:gridCol w:w="1980"/>
      </w:tblGrid>
      <w:tr w:rsidR="00B073A4" w:rsidRPr="00B073A4" w:rsidTr="009F54BE">
        <w:tc>
          <w:tcPr>
            <w:tcW w:w="1908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0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9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  <w:p w:rsidR="00B073A4" w:rsidRPr="00B073A4" w:rsidRDefault="00B073A4" w:rsidP="00B0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</w:tr>
      <w:tr w:rsidR="00B073A4" w:rsidRPr="00B073A4" w:rsidTr="009F54BE">
        <w:tc>
          <w:tcPr>
            <w:tcW w:w="1908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Промежуточные</w:t>
            </w:r>
          </w:p>
        </w:tc>
        <w:tc>
          <w:tcPr>
            <w:tcW w:w="198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Конечные</w:t>
            </w:r>
          </w:p>
        </w:tc>
      </w:tr>
      <w:tr w:rsidR="00B073A4" w:rsidRPr="00B073A4" w:rsidTr="009F54BE">
        <w:tc>
          <w:tcPr>
            <w:tcW w:w="1908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1.Диагностико-прогностичес-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90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2849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-изучение и подбор методической и литературы;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-проведение консультаций;  выдвижение гипотезы</w:t>
            </w:r>
            <w:proofErr w:type="gramStart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--</w:t>
            </w:r>
            <w:proofErr w:type="gramEnd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методики проведения эксперимента.</w:t>
            </w:r>
          </w:p>
        </w:tc>
        <w:tc>
          <w:tcPr>
            <w:tcW w:w="2191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 литературный обзор. Обозначена проблема исследования, определены его объект, предмет, цель, выдвинута гипотеза, поставлены задачи.</w:t>
            </w:r>
          </w:p>
        </w:tc>
        <w:tc>
          <w:tcPr>
            <w:tcW w:w="198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методики исследования.</w:t>
            </w:r>
          </w:p>
        </w:tc>
      </w:tr>
      <w:tr w:rsidR="00B073A4" w:rsidRPr="00B073A4" w:rsidTr="009F54BE">
        <w:tc>
          <w:tcPr>
            <w:tcW w:w="1908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proofErr w:type="gramStart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Организацион-ный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2008-2009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(1-ое </w:t>
            </w:r>
            <w:proofErr w:type="gramStart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полу-</w:t>
            </w:r>
            <w:proofErr w:type="spellStart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годие</w:t>
            </w:r>
            <w:proofErr w:type="spellEnd"/>
            <w:proofErr w:type="gramEnd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9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материально-технической базы проведения эксперимента, подбор экспериментальных материалов, разработка критериев оценки ожидаемых результатов</w:t>
            </w:r>
          </w:p>
        </w:tc>
        <w:tc>
          <w:tcPr>
            <w:tcW w:w="2191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педагогов, учащихся, администрации школы к проведению эксперимента.</w:t>
            </w:r>
          </w:p>
        </w:tc>
        <w:tc>
          <w:tcPr>
            <w:tcW w:w="198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нормативной документации,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эксперимента.</w:t>
            </w:r>
          </w:p>
        </w:tc>
      </w:tr>
      <w:tr w:rsidR="00B073A4" w:rsidRPr="00B073A4" w:rsidTr="009F54BE">
        <w:tc>
          <w:tcPr>
            <w:tcW w:w="1908" w:type="dxa"/>
            <w:shd w:val="clear" w:color="auto" w:fill="auto"/>
          </w:tcPr>
          <w:p w:rsidR="00B073A4" w:rsidRPr="00B073A4" w:rsidRDefault="00B073A4" w:rsidP="0043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3.Практич</w:t>
            </w:r>
            <w:r w:rsidR="004309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900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2008-2009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(2-ое </w:t>
            </w:r>
            <w:proofErr w:type="gramStart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полу-</w:t>
            </w:r>
            <w:proofErr w:type="spellStart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годие</w:t>
            </w:r>
            <w:proofErr w:type="spellEnd"/>
            <w:proofErr w:type="gramEnd"/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849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Выявление исходного уровня готовности </w:t>
            </w: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школьников к исследовательской деятельности, формирование теоретических знаний  по организации исследования, знакомство учащихся с методикой выполнения исследовательских работ, 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планов работы учащихся,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фиксация наблюдений учителя, защита и экспертная оценка работ учащихся.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реализации требований программы.</w:t>
            </w:r>
          </w:p>
        </w:tc>
        <w:tc>
          <w:tcPr>
            <w:tcW w:w="2191" w:type="dxa"/>
            <w:shd w:val="clear" w:color="auto" w:fill="auto"/>
          </w:tcPr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Повышение интереса учащихся </w:t>
            </w: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4309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коллективному творчеству, </w:t>
            </w: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исследовательской деятельности, получение дополнительных знаний.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родителей в сборе информации по выбранной детьми теме.</w:t>
            </w:r>
          </w:p>
          <w:p w:rsidR="00B073A4" w:rsidRP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родителей в работе конференций по защите творческих проектов.</w:t>
            </w:r>
            <w:r w:rsidR="004309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Участие в выставках рисунков</w:t>
            </w:r>
          </w:p>
        </w:tc>
        <w:tc>
          <w:tcPr>
            <w:tcW w:w="1980" w:type="dxa"/>
            <w:shd w:val="clear" w:color="auto" w:fill="auto"/>
          </w:tcPr>
          <w:p w:rsidR="00B073A4" w:rsidRDefault="00B073A4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программы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изобразительному искусству</w:t>
            </w:r>
            <w:r w:rsidR="004309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3092A" w:rsidRPr="00B073A4" w:rsidRDefault="0043092A" w:rsidP="00B07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опыта учителя</w:t>
            </w:r>
          </w:p>
        </w:tc>
      </w:tr>
    </w:tbl>
    <w:p w:rsidR="00B073A4" w:rsidRPr="00C9059D" w:rsidRDefault="00B073A4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 по выбранной актуальной проблеме осуществлялось в три этапа.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этап – изучение программ по изобразительному искусству.</w:t>
      </w:r>
      <w:r w:rsidRPr="00C905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этом этапе был выполнен анализ литературы по проблеме исследования с целью обоснования актуальности проблемы и определения теоретико-методологических основ исследования. Основными методами исследования были анализ, изучение литературы, сравнительный анализ систем образования, новых технологий, разработки уроков различных педагогических технологий.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этап – внедрение современных технологий через интеграцию в образовательный процесс. 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1.Личностно – ориентированный подход;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2.Технология творческого развития;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3.Проектная деятельность;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4.Природосообразная технология;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И традиционные технологии – коллективно – творческого дела, игровая деятельность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этом этапе были подготовлены основные разработки тематического плана, уроков, обеспечивающие  внедрение экспериментальной методики обучения учащихся на уроках рисования. Разработка отдельных блоков  по урокам.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1.Тематическое рисование – основы образного языка;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2.Декоративно-прикладное искусство – народное творчество;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3.Комьютерная графика – основы композиции;</w:t>
      </w:r>
    </w:p>
    <w:p w:rsidR="00C9059D" w:rsidRPr="00C9059D" w:rsidRDefault="00C9059D" w:rsidP="00C106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4.Человек и пространство </w:t>
      </w:r>
    </w:p>
    <w:p w:rsidR="00C9059D" w:rsidRPr="00C9059D" w:rsidRDefault="00C9059D" w:rsidP="00B07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Третий этап  целиком был посвящен апробации разработанной модели, а также отработке основных </w:t>
      </w:r>
      <w:proofErr w:type="gramStart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компонентов методики реализации интегративного курса образования обучающихся</w:t>
      </w:r>
      <w:proofErr w:type="gramEnd"/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7C24">
        <w:rPr>
          <w:rFonts w:ascii="Times New Roman" w:eastAsia="Times New Roman" w:hAnsi="Times New Roman" w:cs="Times New Roman"/>
          <w:sz w:val="28"/>
          <w:szCs w:val="24"/>
          <w:lang w:eastAsia="ru-RU"/>
        </w:rPr>
        <w:t>с 5 по 8 классы</w:t>
      </w: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750A" w:rsidRDefault="00C9059D" w:rsidP="00B07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59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методами исследования были эксперимент, наблюдение, анкетирование</w:t>
      </w:r>
      <w:r w:rsidR="001B7C24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тестирование</w:t>
      </w:r>
      <w:r w:rsidR="00F0750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B7C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проекты</w:t>
      </w:r>
      <w:r w:rsidR="00F07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выставки рисунков.</w:t>
      </w:r>
    </w:p>
    <w:p w:rsidR="003E1E5B" w:rsidRPr="00C9059D" w:rsidRDefault="003E1E5B" w:rsidP="00B07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значимость данной работы в том, что можно проводить уроки по авторской программе с учётом регионального компонента с использованием современных технологий.</w:t>
      </w:r>
    </w:p>
    <w:p w:rsidR="0041298E" w:rsidRDefault="00204B81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B81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прежде всего повышение эффективности творческих способностей обучающихся</w:t>
      </w:r>
      <w:r w:rsidR="00B073A4"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искусства.</w:t>
      </w:r>
      <w:r w:rsidRPr="0020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47" w:rsidRPr="00F17B47" w:rsidRDefault="00F17B47" w:rsidP="00F1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7B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представления результатов эксперимента</w:t>
      </w:r>
    </w:p>
    <w:p w:rsidR="00F17B47" w:rsidRPr="00F17B47" w:rsidRDefault="00F17B47" w:rsidP="00F1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представления результатов педагогического эксперимента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и ответственные</w:t>
            </w:r>
          </w:p>
        </w:tc>
      </w:tr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Нормативная документация по организации и проведению эксперимента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2007-2008 </w:t>
            </w:r>
            <w:proofErr w:type="spellStart"/>
            <w:proofErr w:type="gramStart"/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школы </w:t>
            </w:r>
          </w:p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проведения эксперимента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2008-2009 (1-ое полугодие)</w:t>
            </w:r>
          </w:p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Методические рекомендации по ведению исследовательской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развитие творческих способностей обучающихся с 5 по 8 классы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2008-2009 (1-ое полугодие)</w:t>
            </w:r>
          </w:p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научно практической конференции «</w:t>
            </w:r>
            <w:r w:rsidR="00AD3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нам стоит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– то</w:t>
            </w:r>
            <w:r w:rsidR="00AD3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строить?» УРГПУ г. Екатеринбург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2008-2009 (1-ое полугодие)</w:t>
            </w:r>
          </w:p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3F26" w:rsidRPr="00F17B47" w:rsidTr="009F54BE">
        <w:tc>
          <w:tcPr>
            <w:tcW w:w="828" w:type="dxa"/>
            <w:shd w:val="clear" w:color="auto" w:fill="auto"/>
          </w:tcPr>
          <w:p w:rsidR="00AD3F26" w:rsidRPr="00F17B47" w:rsidRDefault="00AD3F26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552" w:type="dxa"/>
            <w:shd w:val="clear" w:color="auto" w:fill="auto"/>
          </w:tcPr>
          <w:p w:rsidR="00AD3F26" w:rsidRDefault="00AD3F26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районных научно-практических конференциях</w:t>
            </w:r>
          </w:p>
        </w:tc>
        <w:tc>
          <w:tcPr>
            <w:tcW w:w="3191" w:type="dxa"/>
            <w:shd w:val="clear" w:color="auto" w:fill="auto"/>
          </w:tcPr>
          <w:p w:rsidR="00AD3F26" w:rsidRPr="00F17B47" w:rsidRDefault="00AD3F26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 гг.</w:t>
            </w:r>
          </w:p>
        </w:tc>
      </w:tr>
      <w:tr w:rsidR="00FF5F97" w:rsidRPr="00F17B47" w:rsidTr="009F54BE">
        <w:tc>
          <w:tcPr>
            <w:tcW w:w="828" w:type="dxa"/>
            <w:shd w:val="clear" w:color="auto" w:fill="auto"/>
          </w:tcPr>
          <w:p w:rsidR="00FF5F97" w:rsidRDefault="00FF5F9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52" w:type="dxa"/>
            <w:shd w:val="clear" w:color="auto" w:fill="auto"/>
          </w:tcPr>
          <w:p w:rsidR="00FF5F97" w:rsidRDefault="00FF5F97" w:rsidP="00FF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республиканской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научно-практических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конференции –</w:t>
            </w:r>
          </w:p>
          <w:p w:rsidR="00FF5F97" w:rsidRDefault="00FF5F97" w:rsidP="00FF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СОВЁНОК-2010</w:t>
            </w:r>
          </w:p>
        </w:tc>
        <w:tc>
          <w:tcPr>
            <w:tcW w:w="3191" w:type="dxa"/>
            <w:shd w:val="clear" w:color="auto" w:fill="auto"/>
          </w:tcPr>
          <w:p w:rsidR="00FF5F97" w:rsidRDefault="00FF5F9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 год</w:t>
            </w:r>
          </w:p>
        </w:tc>
      </w:tr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F5F9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F17B47"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AD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Сборник исследовательских работ школьников, </w:t>
            </w:r>
            <w:r w:rsidR="00AD3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коллективные работы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2009-2010гг</w:t>
            </w:r>
          </w:p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17B47" w:rsidRPr="00F17B47" w:rsidTr="009F54BE">
        <w:tc>
          <w:tcPr>
            <w:tcW w:w="828" w:type="dxa"/>
            <w:shd w:val="clear" w:color="auto" w:fill="auto"/>
          </w:tcPr>
          <w:p w:rsidR="00F17B47" w:rsidRPr="00F17B47" w:rsidRDefault="00FF5F9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F17B47"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52" w:type="dxa"/>
            <w:shd w:val="clear" w:color="auto" w:fill="auto"/>
          </w:tcPr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Научные статьи по ходу и результатам эксперимента</w:t>
            </w:r>
          </w:p>
        </w:tc>
        <w:tc>
          <w:tcPr>
            <w:tcW w:w="3191" w:type="dxa"/>
            <w:shd w:val="clear" w:color="auto" w:fill="auto"/>
          </w:tcPr>
          <w:p w:rsidR="00F17B47" w:rsidRPr="00F17B47" w:rsidRDefault="00AD3F26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Кобякова М.П.</w:t>
            </w:r>
          </w:p>
          <w:p w:rsidR="00F17B47" w:rsidRPr="00F17B47" w:rsidRDefault="00F17B47" w:rsidP="00F1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17B47" w:rsidRPr="00F17B47" w:rsidRDefault="00F17B47" w:rsidP="00F17B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07" w:rsidRPr="004A1807" w:rsidRDefault="004A1807" w:rsidP="004A18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18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Модель эксперимента</w:t>
      </w:r>
    </w:p>
    <w:p w:rsidR="004A1807" w:rsidRPr="004A1807" w:rsidRDefault="004A1807" w:rsidP="004A18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Компоненты модели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исследования темы программы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4A1807" w:rsidRPr="004A1807" w:rsidTr="009F54BE">
        <w:tc>
          <w:tcPr>
            <w:tcW w:w="9571" w:type="dxa"/>
            <w:gridSpan w:val="2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Социальные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Готовность детей к познавательной и исследовательской деятельности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Психологические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психологических особенностей школьников в условиях проведения эксперимента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развития познавательного интереса у школьников через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интегрированный курс обучения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Воспитательные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ответственного отношения к выполняемой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творческой 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работе</w:t>
            </w:r>
          </w:p>
        </w:tc>
      </w:tr>
      <w:tr w:rsidR="004A1807" w:rsidRPr="004A1807" w:rsidTr="009F54BE">
        <w:tc>
          <w:tcPr>
            <w:tcW w:w="9571" w:type="dxa"/>
            <w:gridSpan w:val="2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Функции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компетенций.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школьников 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Развивающие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научного мировоззрения, развитие логического мышления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развитие специальных навыков в рисовании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Воспитывающие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Стимулирование позитивных проявлений в ходе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творческой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Этапы педагогического эксперимента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Основное содержание</w:t>
            </w:r>
          </w:p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этапов эксперимента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Выявление проблемы и обоснование её актуальности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программы эксперимента и её экспертиза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организационно-педагогических  условий для реализации программы педагогического эксперимента; подготовка материальной базы и методического обеспечения эксперимента.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программы педагогического эксперимента.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и оценка результатов</w:t>
            </w:r>
          </w:p>
        </w:tc>
      </w:tr>
      <w:tr w:rsidR="004A1807" w:rsidRPr="004A1807" w:rsidTr="009F54BE">
        <w:tc>
          <w:tcPr>
            <w:tcW w:w="9571" w:type="dxa"/>
            <w:gridSpan w:val="2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Формы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Педагогические чтения.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отчёты.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Индивидуальная работа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одарёнными 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повышенной 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мотивацией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исследовательской деятельности.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Организация исследовательского процесса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Олимпиады по предметам</w:t>
            </w:r>
          </w:p>
          <w:p w:rsid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творческих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проектов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школьников.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Выставки рисунков, сельские ярмарки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деятельности во внеурочное время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Конкурсы, конференции, мастер-классы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A1807" w:rsidRPr="004A1807" w:rsidTr="009F54BE">
        <w:tc>
          <w:tcPr>
            <w:tcW w:w="9571" w:type="dxa"/>
            <w:gridSpan w:val="2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Опросники, тесты, анкеты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творческие работы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качеств личности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игры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Организации деятельности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вводных и текущих мероприятий по реализации эксперимента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Средства 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Компьютерная база данных по экспериментальной работе</w:t>
            </w:r>
          </w:p>
        </w:tc>
      </w:tr>
      <w:tr w:rsidR="004A1807" w:rsidRPr="004A1807" w:rsidTr="009F54BE">
        <w:tc>
          <w:tcPr>
            <w:tcW w:w="9571" w:type="dxa"/>
            <w:gridSpan w:val="2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Критерии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познавательный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знание видов и структуры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предметов, различных</w:t>
            </w:r>
            <w:r w:rsidR="00BC2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 работы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знание правил оформления и защиты исследовательских работ</w:t>
            </w:r>
            <w:r w:rsidR="00BC2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BC2435" w:rsidRPr="004A1807" w:rsidRDefault="00BC2435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креативный</w:t>
            </w:r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желание детей участвовать в </w:t>
            </w:r>
            <w:r w:rsidR="00BC2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творческой и 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исследовательской деятельности, стремление поделиться с окружающими информацией, полученной из различных </w:t>
            </w: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источников;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-интерес учащихся к познанию нового, выходящего за рамки школьной программы;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-потребность школьников в исследовательской деятельности по интересующим вопросам  </w:t>
            </w:r>
          </w:p>
        </w:tc>
      </w:tr>
      <w:tr w:rsidR="004A1807" w:rsidRPr="004A1807" w:rsidTr="009F54BE">
        <w:tc>
          <w:tcPr>
            <w:tcW w:w="4786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A18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val="smn-FI" w:eastAsia="ru-RU"/>
              </w:rPr>
              <w:t>уме</w:t>
            </w:r>
            <w:proofErr w:type="spellStart"/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val="smn-FI" w:eastAsia="ru-RU"/>
              </w:rPr>
              <w:t xml:space="preserve"> находить желаемую информацию в различных источниках: опрашивать окружение (друзей-ровесников, старших товарищей, родителей и др.), консультироваться у учителя, работать со справочной литературой, компьютером</w:t>
            </w:r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1807" w:rsidRP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разрабатывать и оформлять проект;</w:t>
            </w:r>
          </w:p>
          <w:p w:rsidR="004A1807" w:rsidRDefault="004A1807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презентовать и защищать исследовательскую работу</w:t>
            </w:r>
            <w:r w:rsidR="00BC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2435" w:rsidRPr="004A1807" w:rsidRDefault="00BC2435" w:rsidP="004A18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применять свои знания на практике.</w:t>
            </w:r>
          </w:p>
        </w:tc>
      </w:tr>
    </w:tbl>
    <w:p w:rsidR="004A1807" w:rsidRPr="004A1807" w:rsidRDefault="004A1807" w:rsidP="004A18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47" w:rsidRDefault="00F17B47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38" w:rsidRDefault="008B2238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38" w:rsidRDefault="008B2238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38" w:rsidRDefault="008B2238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EB1" w:rsidRDefault="00C67EB1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EB1" w:rsidRDefault="00C67EB1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EB1" w:rsidRDefault="00C67EB1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EB1" w:rsidRDefault="00C67EB1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38" w:rsidRDefault="008B2238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38" w:rsidRDefault="008B2238" w:rsidP="00B07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238" w:rsidRDefault="008B2238" w:rsidP="008B22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3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B2238" w:rsidRDefault="008B2238" w:rsidP="008B223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C57C6" w:rsidRPr="00AC57C6" w:rsidRDefault="00AC57C6" w:rsidP="00AC57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AC57C6" w:rsidRPr="00AC57C6" w:rsidRDefault="00AC57C6" w:rsidP="00AC57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AC57C6" w:rsidRPr="00AC57C6" w:rsidRDefault="00AC57C6" w:rsidP="00AC57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AC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М.: Дрофа, 2009.</w:t>
      </w:r>
    </w:p>
    <w:p w:rsidR="008B2238" w:rsidRPr="00AC57C6" w:rsidRDefault="008B2238" w:rsidP="008B223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C57C6" w:rsidRDefault="00AC57C6" w:rsidP="003A25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 для учителя</w:t>
      </w:r>
    </w:p>
    <w:p w:rsidR="003A2577" w:rsidRDefault="003A2577" w:rsidP="00AC57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577" w:rsidRPr="003A2577" w:rsidRDefault="003A2577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М., 1997.</w:t>
      </w:r>
    </w:p>
    <w:p w:rsidR="003A2577" w:rsidRPr="003A2577" w:rsidRDefault="003A2577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Психология искусства. М., 1987.</w:t>
      </w:r>
    </w:p>
    <w:p w:rsidR="009E5729" w:rsidRPr="003A2577" w:rsidRDefault="003A2577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2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</w:t>
      </w:r>
      <w:proofErr w:type="spellEnd"/>
      <w:r w:rsidRPr="003A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Краски родного края. У., 2002.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С., Савенков А. И. Коллективное творчество детей. – М.: Российское педагогическое агентство, 1998. – 98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 Народное искусство в воспитании детей. – М.: Российское педагогическое агентство, 1997. – 112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Компанцева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Поэтический образ природы в детском рисунке. – М.: Просвещение, 1985. – 75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Н. А. Детям о книжной графике. – СПб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63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Н. А. Знакомство с натюрмортом. – СПб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72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Н. А. Дети и пейзажная живопись. Времена года. Учимся видеть, ценить, создавать красоту. – СПб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2003 – 234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Лялина Л. А. Дизайн и дети: Методические рекомендации. – М.: ТЦ Сфера, 2006. – 96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рисунка. - М.: АСТ, 2004.- 43 с. 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Пауэл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Ф. Цвет и как его использовать. – М.: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АСТ, 2005. – 68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М. В.,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Шпикалова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Я.,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Величкина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Основы народного и декоративно-прикладного искусства. – М.: Мозаика-Синтез, 1998.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Т. Я.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Бабушкины уроки: Народное искусство Русского Севера: занятия с младшими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-ми: Учеб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пособие. – М.: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Т. Я.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Возвращение к истокам: Народное искусство и детское творчество: Учеб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пособие. – М.: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</w:t>
      </w:r>
    </w:p>
    <w:p w:rsidR="00AC57C6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Т. Я.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– о традициях народного мастерства. Осень: Учеб.-метод. пособие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ч. – М.: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</w:t>
      </w:r>
    </w:p>
    <w:p w:rsidR="008B2238" w:rsidRPr="00AC57C6" w:rsidRDefault="00AC57C6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Я. Метод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к учебнику изобразительное искусство 1 </w:t>
      </w:r>
      <w:proofErr w:type="spellStart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C57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2000.</w:t>
      </w:r>
    </w:p>
    <w:p w:rsidR="008B2238" w:rsidRPr="00AC57C6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Сайт http://festival.1September.ru.</w:t>
      </w:r>
    </w:p>
    <w:p w:rsidR="008B2238" w:rsidRPr="00AC57C6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Казанкова Т.В. Игровой подход в обучении изобразительному искусству.</w:t>
      </w:r>
    </w:p>
    <w:p w:rsidR="008B2238" w:rsidRPr="00AC57C6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Леонтьева О. Урок-игра: как его придумать?</w:t>
      </w:r>
    </w:p>
    <w:p w:rsidR="008B2238" w:rsidRPr="00AC57C6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C6">
        <w:rPr>
          <w:rFonts w:ascii="Times New Roman" w:hAnsi="Times New Roman" w:cs="Times New Roman"/>
          <w:sz w:val="28"/>
          <w:szCs w:val="28"/>
        </w:rPr>
        <w:t>Чигоряева</w:t>
      </w:r>
      <w:proofErr w:type="spellEnd"/>
      <w:r w:rsidRPr="00AC57C6">
        <w:rPr>
          <w:rFonts w:ascii="Times New Roman" w:hAnsi="Times New Roman" w:cs="Times New Roman"/>
          <w:sz w:val="28"/>
          <w:szCs w:val="28"/>
        </w:rPr>
        <w:t xml:space="preserve"> Л.Л. Творческий потенциал ребенка проявляется в игре.</w:t>
      </w:r>
    </w:p>
    <w:p w:rsidR="008B2238" w:rsidRPr="00AC57C6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C6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Pr="00AC57C6">
        <w:rPr>
          <w:rFonts w:ascii="Times New Roman" w:hAnsi="Times New Roman" w:cs="Times New Roman"/>
          <w:sz w:val="28"/>
          <w:szCs w:val="28"/>
        </w:rPr>
        <w:t xml:space="preserve"> О.А. Использование на уроках образовательной области “Искусство”.</w:t>
      </w:r>
    </w:p>
    <w:p w:rsidR="008B2238" w:rsidRPr="00AC57C6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Тищенко Е.В. Развивающие игры на уроках изобразительного искусства.</w:t>
      </w:r>
    </w:p>
    <w:p w:rsidR="008B2238" w:rsidRDefault="008B2238" w:rsidP="003A257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 xml:space="preserve">Сайт http://viki.rdf.ru. Игра в </w:t>
      </w:r>
      <w:proofErr w:type="spellStart"/>
      <w:r w:rsidRPr="00AC57C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C5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7C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C57C6">
        <w:rPr>
          <w:rFonts w:ascii="Times New Roman" w:hAnsi="Times New Roman" w:cs="Times New Roman"/>
          <w:sz w:val="28"/>
          <w:szCs w:val="28"/>
        </w:rPr>
        <w:t>.</w:t>
      </w:r>
    </w:p>
    <w:p w:rsidR="006C0CDE" w:rsidRDefault="006C0CDE" w:rsidP="006C0CD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bookmarkStart w:id="0" w:name="_GoBack"/>
      <w:bookmarkEnd w:id="0"/>
      <w:r w:rsidRPr="006C0CDE">
        <w:rPr>
          <w:rFonts w:ascii="Times New Roman" w:hAnsi="Times New Roman" w:cs="Times New Roman"/>
          <w:sz w:val="28"/>
          <w:szCs w:val="28"/>
        </w:rPr>
        <w:t xml:space="preserve"> ru.wikipedia.org/</w:t>
      </w:r>
      <w:proofErr w:type="spellStart"/>
      <w:r w:rsidRPr="006C0CDE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6C0CDE">
        <w:rPr>
          <w:rFonts w:ascii="Times New Roman" w:hAnsi="Times New Roman" w:cs="Times New Roman"/>
          <w:sz w:val="28"/>
          <w:szCs w:val="28"/>
        </w:rPr>
        <w:t>/</w:t>
      </w:r>
    </w:p>
    <w:p w:rsidR="006C0CDE" w:rsidRPr="00AC57C6" w:rsidRDefault="006C0CDE" w:rsidP="006C0CD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6C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DE">
        <w:rPr>
          <w:rFonts w:ascii="Times New Roman" w:hAnsi="Times New Roman" w:cs="Times New Roman"/>
          <w:sz w:val="28"/>
          <w:szCs w:val="28"/>
        </w:rPr>
        <w:t>newschool.unn</w:t>
      </w:r>
      <w:proofErr w:type="spellEnd"/>
    </w:p>
    <w:sectPr w:rsidR="006C0CDE" w:rsidRPr="00AC57C6" w:rsidSect="003E1E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43" w:rsidRDefault="008D2443" w:rsidP="003E1E5B">
      <w:pPr>
        <w:spacing w:after="0" w:line="240" w:lineRule="auto"/>
      </w:pPr>
      <w:r>
        <w:separator/>
      </w:r>
    </w:p>
  </w:endnote>
  <w:endnote w:type="continuationSeparator" w:id="0">
    <w:p w:rsidR="008D2443" w:rsidRDefault="008D2443" w:rsidP="003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19231"/>
      <w:docPartObj>
        <w:docPartGallery w:val="Page Numbers (Bottom of Page)"/>
        <w:docPartUnique/>
      </w:docPartObj>
    </w:sdtPr>
    <w:sdtEndPr/>
    <w:sdtContent>
      <w:p w:rsidR="003E1E5B" w:rsidRDefault="003E1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DE">
          <w:rPr>
            <w:noProof/>
          </w:rPr>
          <w:t>19</w:t>
        </w:r>
        <w:r>
          <w:fldChar w:fldCharType="end"/>
        </w:r>
      </w:p>
    </w:sdtContent>
  </w:sdt>
  <w:p w:rsidR="003E1E5B" w:rsidRDefault="003E1E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43" w:rsidRDefault="008D2443" w:rsidP="003E1E5B">
      <w:pPr>
        <w:spacing w:after="0" w:line="240" w:lineRule="auto"/>
      </w:pPr>
      <w:r>
        <w:separator/>
      </w:r>
    </w:p>
  </w:footnote>
  <w:footnote w:type="continuationSeparator" w:id="0">
    <w:p w:rsidR="008D2443" w:rsidRDefault="008D2443" w:rsidP="003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F3A"/>
    <w:multiLevelType w:val="hybridMultilevel"/>
    <w:tmpl w:val="E6BA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DE0302"/>
    <w:multiLevelType w:val="hybridMultilevel"/>
    <w:tmpl w:val="1334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D4517"/>
    <w:multiLevelType w:val="singleLevel"/>
    <w:tmpl w:val="ADECD83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A443212"/>
    <w:multiLevelType w:val="hybridMultilevel"/>
    <w:tmpl w:val="35CE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6"/>
    <w:rsid w:val="00052AF6"/>
    <w:rsid w:val="000B7C1D"/>
    <w:rsid w:val="001B7C24"/>
    <w:rsid w:val="00204B81"/>
    <w:rsid w:val="0027090D"/>
    <w:rsid w:val="003A2577"/>
    <w:rsid w:val="003E1E5B"/>
    <w:rsid w:val="0041298E"/>
    <w:rsid w:val="0043092A"/>
    <w:rsid w:val="004A1807"/>
    <w:rsid w:val="006430B7"/>
    <w:rsid w:val="00687566"/>
    <w:rsid w:val="00697701"/>
    <w:rsid w:val="006C0CDE"/>
    <w:rsid w:val="00784C2F"/>
    <w:rsid w:val="007B4E64"/>
    <w:rsid w:val="00805623"/>
    <w:rsid w:val="008B2238"/>
    <w:rsid w:val="008D2443"/>
    <w:rsid w:val="0090541C"/>
    <w:rsid w:val="00961F36"/>
    <w:rsid w:val="009E5729"/>
    <w:rsid w:val="00A11FE9"/>
    <w:rsid w:val="00AC57C6"/>
    <w:rsid w:val="00AD3F26"/>
    <w:rsid w:val="00B073A4"/>
    <w:rsid w:val="00BC2435"/>
    <w:rsid w:val="00C106A6"/>
    <w:rsid w:val="00C67EB1"/>
    <w:rsid w:val="00C9059D"/>
    <w:rsid w:val="00DA48A0"/>
    <w:rsid w:val="00F0750A"/>
    <w:rsid w:val="00F17B47"/>
    <w:rsid w:val="00F5624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E5B"/>
  </w:style>
  <w:style w:type="paragraph" w:styleId="a5">
    <w:name w:val="footer"/>
    <w:basedOn w:val="a"/>
    <w:link w:val="a6"/>
    <w:uiPriority w:val="99"/>
    <w:unhideWhenUsed/>
    <w:rsid w:val="003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E5B"/>
  </w:style>
  <w:style w:type="paragraph" w:styleId="a7">
    <w:name w:val="List Paragraph"/>
    <w:basedOn w:val="a"/>
    <w:uiPriority w:val="34"/>
    <w:qFormat/>
    <w:rsid w:val="00AC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E5B"/>
  </w:style>
  <w:style w:type="paragraph" w:styleId="a5">
    <w:name w:val="footer"/>
    <w:basedOn w:val="a"/>
    <w:link w:val="a6"/>
    <w:uiPriority w:val="99"/>
    <w:unhideWhenUsed/>
    <w:rsid w:val="003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E5B"/>
  </w:style>
  <w:style w:type="paragraph" w:styleId="a7">
    <w:name w:val="List Paragraph"/>
    <w:basedOn w:val="a"/>
    <w:uiPriority w:val="34"/>
    <w:qFormat/>
    <w:rsid w:val="00AC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20</cp:revision>
  <dcterms:created xsi:type="dcterms:W3CDTF">2011-11-24T18:40:00Z</dcterms:created>
  <dcterms:modified xsi:type="dcterms:W3CDTF">2012-01-08T17:19:00Z</dcterms:modified>
</cp:coreProperties>
</file>