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2" w:rsidRPr="00266952" w:rsidRDefault="00266952" w:rsidP="00266952">
      <w:pPr>
        <w:tabs>
          <w:tab w:val="left" w:pos="5274"/>
        </w:tabs>
        <w:rPr>
          <w:rFonts w:ascii="Times New Roman" w:hAnsi="Times New Roman" w:cs="Times New Roman"/>
          <w:b/>
          <w:sz w:val="28"/>
          <w:szCs w:val="28"/>
        </w:rPr>
      </w:pPr>
      <w:r w:rsidRPr="00266952">
        <w:rPr>
          <w:rFonts w:ascii="Times New Roman" w:hAnsi="Times New Roman" w:cs="Times New Roman"/>
          <w:b/>
          <w:sz w:val="28"/>
          <w:szCs w:val="28"/>
        </w:rPr>
        <w:t xml:space="preserve">                                Календарно- тематическое планирование по предмету «Изобразительное искусство»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21817" w:type="dxa"/>
        <w:tblInd w:w="-176" w:type="dxa"/>
        <w:tblLayout w:type="fixed"/>
        <w:tblLook w:val="04A0"/>
      </w:tblPr>
      <w:tblGrid>
        <w:gridCol w:w="744"/>
        <w:gridCol w:w="141"/>
        <w:gridCol w:w="851"/>
        <w:gridCol w:w="424"/>
        <w:gridCol w:w="1419"/>
        <w:gridCol w:w="446"/>
        <w:gridCol w:w="1255"/>
        <w:gridCol w:w="284"/>
        <w:gridCol w:w="1842"/>
        <w:gridCol w:w="6"/>
        <w:gridCol w:w="2404"/>
        <w:gridCol w:w="142"/>
        <w:gridCol w:w="142"/>
        <w:gridCol w:w="2928"/>
        <w:gridCol w:w="48"/>
        <w:gridCol w:w="2552"/>
        <w:gridCol w:w="3354"/>
        <w:gridCol w:w="2835"/>
      </w:tblGrid>
      <w:tr w:rsidR="00BF6371" w:rsidTr="007B1CEF">
        <w:trPr>
          <w:gridAfter w:val="2"/>
          <w:wAfter w:w="6189" w:type="dxa"/>
          <w:trHeight w:val="175"/>
        </w:trPr>
        <w:tc>
          <w:tcPr>
            <w:tcW w:w="885" w:type="dxa"/>
            <w:gridSpan w:val="2"/>
            <w:vMerge w:val="restart"/>
          </w:tcPr>
          <w:p w:rsidR="00BF6371" w:rsidRPr="00266952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5" w:type="dxa"/>
            <w:gridSpan w:val="2"/>
            <w:vMerge w:val="restart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5" w:type="dxa"/>
            <w:gridSpan w:val="2"/>
            <w:vMerge w:val="restart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39" w:type="dxa"/>
            <w:gridSpan w:val="2"/>
            <w:vMerge w:val="restart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BF6371" w:rsidRDefault="00BF6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BF6371" w:rsidRDefault="00BF6371" w:rsidP="00BF6371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7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Результаты</w:t>
            </w:r>
          </w:p>
        </w:tc>
      </w:tr>
      <w:tr w:rsidR="00A80702" w:rsidTr="007B1CEF">
        <w:trPr>
          <w:gridAfter w:val="2"/>
          <w:wAfter w:w="6189" w:type="dxa"/>
          <w:trHeight w:val="548"/>
        </w:trPr>
        <w:tc>
          <w:tcPr>
            <w:tcW w:w="885" w:type="dxa"/>
            <w:gridSpan w:val="2"/>
            <w:vMerge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Merge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212" w:type="dxa"/>
            <w:gridSpan w:val="3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600" w:type="dxa"/>
            <w:gridSpan w:val="2"/>
          </w:tcPr>
          <w:p w:rsidR="00BF6371" w:rsidRDefault="00BF6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  <w:p w:rsidR="00BF6371" w:rsidRDefault="00BF6371" w:rsidP="00BF6371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371" w:rsidTr="007B1CEF">
        <w:trPr>
          <w:gridAfter w:val="2"/>
          <w:wAfter w:w="6189" w:type="dxa"/>
          <w:trHeight w:val="600"/>
        </w:trPr>
        <w:tc>
          <w:tcPr>
            <w:tcW w:w="15628" w:type="dxa"/>
            <w:gridSpan w:val="16"/>
          </w:tcPr>
          <w:p w:rsidR="00BF6371" w:rsidRP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дифференцированного зрения :перевод наблюдаемого в художественную  форму.</w:t>
            </w:r>
          </w:p>
        </w:tc>
      </w:tr>
      <w:tr w:rsidR="00BF6371" w:rsidRPr="00A80702" w:rsidTr="007B1CEF">
        <w:trPr>
          <w:gridAfter w:val="2"/>
          <w:wAfter w:w="6189" w:type="dxa"/>
        </w:trPr>
        <w:tc>
          <w:tcPr>
            <w:tcW w:w="744" w:type="dxa"/>
          </w:tcPr>
          <w:p w:rsidR="00BF6371" w:rsidRPr="00A80702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</w:tcPr>
          <w:p w:rsidR="00BF6371" w:rsidRPr="00A80702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>Что значит быть художником.</w:t>
            </w:r>
            <w:r w:rsidR="00A80702"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0702" w:rsidRPr="00A076FC">
              <w:rPr>
                <w:rFonts w:ascii="Times New Roman" w:hAnsi="Times New Roman" w:cs="Times New Roman"/>
                <w:sz w:val="28"/>
                <w:szCs w:val="28"/>
              </w:rPr>
              <w:t>Свободное рисование на тему «За лесами , за горами».</w:t>
            </w:r>
          </w:p>
        </w:tc>
        <w:tc>
          <w:tcPr>
            <w:tcW w:w="1701" w:type="dxa"/>
            <w:gridSpan w:val="2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вхождения в новую тему</w:t>
            </w:r>
          </w:p>
        </w:tc>
        <w:tc>
          <w:tcPr>
            <w:tcW w:w="2126" w:type="dxa"/>
            <w:gridSpan w:val="2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наблюдать за природой: форма , фактура ,цвет , динамика и настроение.</w:t>
            </w:r>
          </w:p>
        </w:tc>
        <w:tc>
          <w:tcPr>
            <w:tcW w:w="2552" w:type="dxa"/>
            <w:gridSpan w:val="3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изобразительному творчеству.</w:t>
            </w:r>
          </w:p>
        </w:tc>
        <w:tc>
          <w:tcPr>
            <w:tcW w:w="3118" w:type="dxa"/>
            <w:gridSpan w:val="3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ребёнка, развитие воображения и фантазии.</w:t>
            </w:r>
          </w:p>
        </w:tc>
        <w:tc>
          <w:tcPr>
            <w:tcW w:w="2552" w:type="dxa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и эстетических чувств ,любви к родной природе ,своему народу , многонациональной культуре.</w:t>
            </w:r>
          </w:p>
        </w:tc>
      </w:tr>
      <w:tr w:rsidR="00283D34" w:rsidRPr="00283D34" w:rsidTr="007B1CEF">
        <w:trPr>
          <w:gridAfter w:val="2"/>
          <w:wAfter w:w="6189" w:type="dxa"/>
          <w:trHeight w:val="3522"/>
        </w:trPr>
        <w:tc>
          <w:tcPr>
            <w:tcW w:w="744" w:type="dxa"/>
          </w:tcPr>
          <w:p w:rsidR="00BF6371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Предметный мир.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Фактура предметов. Снимаем отпечаток фактуры с предметов. «Ковёр – самолёт».</w:t>
            </w:r>
          </w:p>
        </w:tc>
        <w:tc>
          <w:tcPr>
            <w:tcW w:w="1701" w:type="dxa"/>
            <w:gridSpan w:val="2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исследование.</w:t>
            </w:r>
          </w:p>
        </w:tc>
        <w:tc>
          <w:tcPr>
            <w:tcW w:w="2126" w:type="dxa"/>
            <w:gridSpan w:val="2"/>
          </w:tcPr>
          <w:p w:rsidR="00BF6371" w:rsidRPr="00A076FC" w:rsidRDefault="00A80702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понимания особенностей процесса выбора художником образов ,красок ,средств выражения замысла ,делаемые после наблюдений за изменениями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 ,пространства и цвета в природе</w:t>
            </w:r>
            <w:r w:rsidR="00283D34"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и интерьере в зависимости от интерьера.</w:t>
            </w:r>
          </w:p>
        </w:tc>
        <w:tc>
          <w:tcPr>
            <w:tcW w:w="2552" w:type="dxa"/>
            <w:gridSpan w:val="3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Индивидуальное чувство формы и цвета в изобразительном искусстве ,сознательное использование цвета и формы в творческих работах.</w:t>
            </w:r>
          </w:p>
        </w:tc>
        <w:tc>
          <w:tcPr>
            <w:tcW w:w="3118" w:type="dxa"/>
            <w:gridSpan w:val="3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эстетических и этических потребностей ,эмоционально- чувственного восприятия окружающего мира природы и произведений искусства.</w:t>
            </w:r>
          </w:p>
        </w:tc>
        <w:tc>
          <w:tcPr>
            <w:tcW w:w="2552" w:type="dxa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искусству разных стран и народов.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Pr="00283D34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Снимаем отпечаток фактуры с предметов. «Живые листья»</w:t>
            </w:r>
          </w:p>
        </w:tc>
        <w:tc>
          <w:tcPr>
            <w:tcW w:w="1701" w:type="dxa"/>
            <w:gridSpan w:val="2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исследование</w:t>
            </w:r>
          </w:p>
        </w:tc>
        <w:tc>
          <w:tcPr>
            <w:tcW w:w="2126" w:type="dxa"/>
            <w:gridSpan w:val="2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понимания зависимости выбираемой цветовой гаммы от содержания темы.</w:t>
            </w:r>
          </w:p>
        </w:tc>
        <w:tc>
          <w:tcPr>
            <w:tcW w:w="2552" w:type="dxa"/>
            <w:gridSpan w:val="3"/>
          </w:tcPr>
          <w:p w:rsidR="00BF6371" w:rsidRPr="00A076FC" w:rsidRDefault="00283D34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Развитость коммуникативного и художественно- образного мышления детей в условиях полихудожественного воспитания</w:t>
            </w:r>
          </w:p>
        </w:tc>
        <w:tc>
          <w:tcPr>
            <w:tcW w:w="3118" w:type="dxa"/>
            <w:gridSpan w:val="3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Пробуждение и обо</w:t>
            </w:r>
            <w:r w:rsidR="00283D34" w:rsidRPr="00A076FC">
              <w:rPr>
                <w:rFonts w:ascii="Times New Roman" w:hAnsi="Times New Roman" w:cs="Times New Roman"/>
                <w:sz w:val="28"/>
                <w:szCs w:val="28"/>
              </w:rPr>
              <w:t>гащение чувст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3D34"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ребёнка ,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сенсорных способностей детей.</w:t>
            </w:r>
          </w:p>
        </w:tc>
        <w:tc>
          <w:tcPr>
            <w:tcW w:w="2552" w:type="dxa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готовности и умения слушать собеседника и поддерживать разговор об искусстве.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Рисуем натюрморт</w:t>
            </w:r>
          </w:p>
        </w:tc>
        <w:tc>
          <w:tcPr>
            <w:tcW w:w="1701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изобразительной плоскости. Формирование представления о соразмерности изображаемых объектах в композиции. Пропорции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изображаемых предметов. Изображения   с натуры.</w:t>
            </w:r>
          </w:p>
        </w:tc>
        <w:tc>
          <w:tcPr>
            <w:tcW w:w="2552" w:type="dxa"/>
            <w:gridSpan w:val="3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воспринимать , понимать , ценить и переживать за произведения искусства.</w:t>
            </w:r>
          </w:p>
        </w:tc>
        <w:tc>
          <w:tcPr>
            <w:tcW w:w="3118" w:type="dxa"/>
            <w:gridSpan w:val="3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Воспитания интереса у детей к самостоятельному художественному творчеству.</w:t>
            </w:r>
          </w:p>
        </w:tc>
        <w:tc>
          <w:tcPr>
            <w:tcW w:w="2552" w:type="dxa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первых представлений о пространстве как о среде( всё существует , живёт и развивается в определённой среде).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Что могут рассказать вещи о своём хозяине. «Интерьер жилища сказочного человека».</w:t>
            </w:r>
          </w:p>
        </w:tc>
        <w:tc>
          <w:tcPr>
            <w:tcW w:w="1701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 знаний.</w:t>
            </w:r>
          </w:p>
        </w:tc>
        <w:tc>
          <w:tcPr>
            <w:tcW w:w="2126" w:type="dxa"/>
            <w:gridSpan w:val="2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понимания особенностей замкнутого пространства : цвет в пространстве комнаты и в природе ; возможность выражения в цвете настроения , звука ,слова;</w:t>
            </w:r>
          </w:p>
        </w:tc>
        <w:tc>
          <w:tcPr>
            <w:tcW w:w="2552" w:type="dxa"/>
            <w:gridSpan w:val="3"/>
          </w:tcPr>
          <w:p w:rsidR="00BF6371" w:rsidRPr="00A076FC" w:rsidRDefault="00225865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Проявление эмоциональной отзывчивости</w:t>
            </w:r>
            <w:r w:rsidR="001C0097" w:rsidRPr="00A076FC">
              <w:rPr>
                <w:rFonts w:ascii="Times New Roman" w:hAnsi="Times New Roman" w:cs="Times New Roman"/>
                <w:sz w:val="28"/>
                <w:szCs w:val="28"/>
              </w:rPr>
              <w:t>, развитие фантазии и воображения у детей.</w:t>
            </w:r>
          </w:p>
        </w:tc>
        <w:tc>
          <w:tcPr>
            <w:tcW w:w="3118" w:type="dxa"/>
            <w:gridSpan w:val="3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желания привносить прекрасное в окружающую действительность. </w:t>
            </w:r>
          </w:p>
        </w:tc>
        <w:tc>
          <w:tcPr>
            <w:tcW w:w="2552" w:type="dxa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целостного , гармоничного восприятия мира, воспитания эмоциональной отзывчивости. 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Pr="001C0097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>Многообразие открытого пространства.</w:t>
            </w:r>
          </w:p>
          <w:p w:rsidR="001C0097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Открытое пространство и архитектура. «Я путешествую»</w:t>
            </w:r>
          </w:p>
        </w:tc>
        <w:tc>
          <w:tcPr>
            <w:tcW w:w="1701" w:type="dxa"/>
            <w:gridSpan w:val="2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26" w:type="dxa"/>
            <w:gridSpan w:val="2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Изучение явлений наглядной перспективы; размещение предметов в открытом пространстве предметов.</w:t>
            </w:r>
          </w:p>
        </w:tc>
        <w:tc>
          <w:tcPr>
            <w:tcW w:w="2552" w:type="dxa"/>
            <w:gridSpan w:val="3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Умение воспринимать изобразительное искусство и выражать своё отношение к художественному произведению. </w:t>
            </w:r>
          </w:p>
        </w:tc>
        <w:tc>
          <w:tcPr>
            <w:tcW w:w="3118" w:type="dxa"/>
            <w:gridSpan w:val="3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навыка сотрудничества в художественной деятельности</w:t>
            </w:r>
          </w:p>
        </w:tc>
        <w:tc>
          <w:tcPr>
            <w:tcW w:w="2552" w:type="dxa"/>
          </w:tcPr>
          <w:p w:rsidR="00BF6371" w:rsidRPr="00A076FC" w:rsidRDefault="001C009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и эстетических чувств к родной природе ,своему народу, к многонациональной культуре.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«Моя улица утром и вечером».</w:t>
            </w:r>
          </w:p>
        </w:tc>
        <w:tc>
          <w:tcPr>
            <w:tcW w:w="1701" w:type="dxa"/>
            <w:gridSpan w:val="2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Выражение в живописи различных чувств и настроений через цвет.</w:t>
            </w:r>
          </w:p>
        </w:tc>
        <w:tc>
          <w:tcPr>
            <w:tcW w:w="2552" w:type="dxa"/>
            <w:gridSpan w:val="3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 , понимать ,переживать и ценить произведения изобразительного и других видов искусства.</w:t>
            </w:r>
          </w:p>
        </w:tc>
        <w:tc>
          <w:tcPr>
            <w:tcW w:w="3118" w:type="dxa"/>
            <w:gridSpan w:val="3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и обогащение чувств ребёнка ,сенсорных способностей ребёнка. </w:t>
            </w:r>
          </w:p>
        </w:tc>
        <w:tc>
          <w:tcPr>
            <w:tcW w:w="2552" w:type="dxa"/>
          </w:tcPr>
          <w:p w:rsidR="00BF6371" w:rsidRPr="00A076FC" w:rsidRDefault="006027B0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восприятия мира ,формирования понятия о природном пространстве и среде разных народов.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«Дом и окружающий его мир». </w:t>
            </w:r>
          </w:p>
        </w:tc>
        <w:tc>
          <w:tcPr>
            <w:tcW w:w="1701" w:type="dxa"/>
            <w:gridSpan w:val="2"/>
          </w:tcPr>
          <w:p w:rsidR="00BF6371" w:rsidRPr="00A076FC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игра</w:t>
            </w:r>
            <w:r w:rsidR="001F2888"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BF6371" w:rsidRPr="00A076FC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понимания особенностей архитектуры в открытом природном пространстве. Линия горизонта 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первый и второй планы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gridSpan w:val="3"/>
          </w:tcPr>
          <w:p w:rsidR="00BF6371" w:rsidRPr="00A076FC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Использование в собственных творческих работах цветовых фантазий, форм, объектов, ритмов, композиционных решений и образов.</w:t>
            </w:r>
          </w:p>
        </w:tc>
        <w:tc>
          <w:tcPr>
            <w:tcW w:w="3118" w:type="dxa"/>
            <w:gridSpan w:val="3"/>
          </w:tcPr>
          <w:p w:rsidR="00BF6371" w:rsidRPr="00A076FC" w:rsidRDefault="0071516A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и </w:t>
            </w:r>
            <w:r w:rsidR="006D71FC" w:rsidRPr="00A076FC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к культурам  разных народов, иному мнению, истории и культуре других народов.</w:t>
            </w:r>
          </w:p>
        </w:tc>
        <w:tc>
          <w:tcPr>
            <w:tcW w:w="2552" w:type="dxa"/>
          </w:tcPr>
          <w:p w:rsidR="00BF6371" w:rsidRPr="00A076FC" w:rsidRDefault="006D71FC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Понимание связи народного искусства с окружающей природой, климатом,</w:t>
            </w:r>
            <w:r w:rsidR="00831205"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ом, традициями и особенностями региона;</w:t>
            </w:r>
            <w:r w:rsidR="001F2888"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об освоении человеком пространства Земли.</w:t>
            </w:r>
          </w:p>
        </w:tc>
      </w:tr>
      <w:tr w:rsidR="00BF6371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BF6371" w:rsidRPr="001F2888" w:rsidRDefault="001F2888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gridSpan w:val="2"/>
          </w:tcPr>
          <w:p w:rsidR="00BF6371" w:rsidRDefault="00BF6371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F6371" w:rsidRPr="00A076FC" w:rsidRDefault="001F2888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«Куда ты, тропинка, меня привела».</w:t>
            </w:r>
          </w:p>
        </w:tc>
        <w:tc>
          <w:tcPr>
            <w:tcW w:w="1701" w:type="dxa"/>
            <w:gridSpan w:val="2"/>
          </w:tcPr>
          <w:p w:rsidR="00BF6371" w:rsidRPr="00A076FC" w:rsidRDefault="001F2888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путешествия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BF6371" w:rsidRPr="00A076FC" w:rsidRDefault="001F2888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осознания красоты и необычного в природе. Своеобразие 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красота городского и сельского пейзажа.</w:t>
            </w:r>
          </w:p>
        </w:tc>
        <w:tc>
          <w:tcPr>
            <w:tcW w:w="2552" w:type="dxa"/>
            <w:gridSpan w:val="3"/>
          </w:tcPr>
          <w:p w:rsidR="00BF6371" w:rsidRPr="00A076FC" w:rsidRDefault="001F2888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воспринимать, понимать, переживать и ценить произведения изобразительного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других видов искусства</w:t>
            </w:r>
            <w:r w:rsidR="00EC3FD7" w:rsidRPr="00A0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3"/>
          </w:tcPr>
          <w:p w:rsidR="00BF6371" w:rsidRPr="00A076FC" w:rsidRDefault="00EC3FD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2552" w:type="dxa"/>
          </w:tcPr>
          <w:p w:rsidR="00BF6371" w:rsidRPr="00A076FC" w:rsidRDefault="00EC3FD7" w:rsidP="00266952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умения и готовности слушать собеседника и поддерживать разговор об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Pr="00F55FD4" w:rsidRDefault="00F55FD4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A076FC" w:rsidRDefault="00F55FD4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«Сказочное пространство»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1C0097" w:rsidRPr="00A076FC" w:rsidRDefault="00F55FD4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урок 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gridSpan w:val="2"/>
          </w:tcPr>
          <w:p w:rsidR="001C0097" w:rsidRPr="00A076FC" w:rsidRDefault="00F55FD4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Освоение окружающего пространства как среды, в которой все предметы существуют в тесной взаимосвязи. Человек в архитектурной среде</w:t>
            </w:r>
            <w:r w:rsidRPr="00A07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gridSpan w:val="3"/>
          </w:tcPr>
          <w:p w:rsidR="001C0097" w:rsidRPr="00A076FC" w:rsidRDefault="00760EBC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Использование в собственных творческих работах цветовых фантазий, форм, объёмов, ритмов, композиционных решений и образов.</w:t>
            </w:r>
          </w:p>
        </w:tc>
        <w:tc>
          <w:tcPr>
            <w:tcW w:w="3118" w:type="dxa"/>
            <w:gridSpan w:val="3"/>
          </w:tcPr>
          <w:p w:rsidR="001C0097" w:rsidRPr="00A076FC" w:rsidRDefault="00760EBC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 и эстетических потребностей, эмоционального – чувственного восприятия окружающего мира природы и произведений искусства.</w:t>
            </w:r>
          </w:p>
        </w:tc>
        <w:tc>
          <w:tcPr>
            <w:tcW w:w="2552" w:type="dxa"/>
          </w:tcPr>
          <w:p w:rsidR="001C0097" w:rsidRPr="00A076FC" w:rsidRDefault="00760EBC" w:rsidP="00831205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связи народного </w:t>
            </w:r>
            <w:r w:rsidR="00831205" w:rsidRPr="00A076FC">
              <w:rPr>
                <w:rFonts w:ascii="Times New Roman" w:hAnsi="Times New Roman" w:cs="Times New Roman"/>
                <w:sz w:val="28"/>
                <w:szCs w:val="28"/>
              </w:rPr>
              <w:t>искусства с окружающей природой, климатом, ландшафтом, традициями и особенностями региона;  представлений об освоении человеком пространства Земли.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Pr="00F55FD4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«Город на сказочной планете».</w:t>
            </w:r>
          </w:p>
        </w:tc>
        <w:tc>
          <w:tcPr>
            <w:tcW w:w="1701" w:type="dxa"/>
            <w:gridSpan w:val="2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фантазия.</w:t>
            </w:r>
          </w:p>
        </w:tc>
        <w:tc>
          <w:tcPr>
            <w:tcW w:w="2126" w:type="dxa"/>
            <w:gridSpan w:val="2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пространства природной среды в архитектуре( замкнутое пространство) </w:t>
            </w:r>
          </w:p>
        </w:tc>
        <w:tc>
          <w:tcPr>
            <w:tcW w:w="2552" w:type="dxa"/>
            <w:gridSpan w:val="3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Проявление эмоциональной отзывчивости , развитие отзывчивости ,развитие фантазии и воображения детей.</w:t>
            </w:r>
          </w:p>
        </w:tc>
        <w:tc>
          <w:tcPr>
            <w:tcW w:w="3118" w:type="dxa"/>
            <w:gridSpan w:val="3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Пробуждение и обогащение чувств ребёнка , сенсорных способностей детей.</w:t>
            </w:r>
          </w:p>
        </w:tc>
        <w:tc>
          <w:tcPr>
            <w:tcW w:w="2552" w:type="dxa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умения и готовности слушать собеседника и поддерживать разговор об искусстве.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283D34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«Комната сказочного героя»</w:t>
            </w:r>
          </w:p>
        </w:tc>
        <w:tc>
          <w:tcPr>
            <w:tcW w:w="1701" w:type="dxa"/>
            <w:gridSpan w:val="2"/>
          </w:tcPr>
          <w:p w:rsidR="001C0097" w:rsidRPr="00283D34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о обобщения знания.</w:t>
            </w:r>
          </w:p>
        </w:tc>
        <w:tc>
          <w:tcPr>
            <w:tcW w:w="2126" w:type="dxa"/>
            <w:gridSpan w:val="2"/>
          </w:tcPr>
          <w:p w:rsidR="001C0097" w:rsidRPr="00A076FC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равновесия в композиции. Объёмно-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пространственная композиция.</w:t>
            </w:r>
          </w:p>
        </w:tc>
        <w:tc>
          <w:tcPr>
            <w:tcW w:w="2552" w:type="dxa"/>
            <w:gridSpan w:val="3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Овладения выразительными особенностями языка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пластических искусств (живописи , графики ,архитектуры и дизайна).</w:t>
            </w:r>
          </w:p>
        </w:tc>
        <w:tc>
          <w:tcPr>
            <w:tcW w:w="3118" w:type="dxa"/>
            <w:gridSpan w:val="3"/>
          </w:tcPr>
          <w:p w:rsidR="001C0097" w:rsidRPr="00283D34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интереса у детей к самостоятельному художественному творчеству.</w:t>
            </w:r>
          </w:p>
        </w:tc>
        <w:tc>
          <w:tcPr>
            <w:tcW w:w="2552" w:type="dxa"/>
          </w:tcPr>
          <w:p w:rsidR="001C0097" w:rsidRPr="00283D34" w:rsidRDefault="00831205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умения и готовности слушать собеседника и поддерживать разговор об искусстве</w:t>
            </w:r>
            <w:r w:rsidRPr="00EC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Проект «Детская площадка».</w:t>
            </w:r>
          </w:p>
        </w:tc>
        <w:tc>
          <w:tcPr>
            <w:tcW w:w="1701" w:type="dxa"/>
            <w:gridSpan w:val="2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проект</w:t>
            </w:r>
          </w:p>
        </w:tc>
        <w:tc>
          <w:tcPr>
            <w:tcW w:w="2126" w:type="dxa"/>
            <w:gridSpan w:val="2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«архитектурный проект».Знакомство с различными композиционными решениями объёмно- пространственной композиции. Использование оригинальных конструктивных форм.</w:t>
            </w:r>
          </w:p>
        </w:tc>
        <w:tc>
          <w:tcPr>
            <w:tcW w:w="2552" w:type="dxa"/>
            <w:gridSpan w:val="3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Развитость коммуникативного и художественно- образного мышления детей в условиях полихудожественного воспитания.</w:t>
            </w:r>
          </w:p>
        </w:tc>
        <w:tc>
          <w:tcPr>
            <w:tcW w:w="3118" w:type="dxa"/>
            <w:gridSpan w:val="3"/>
          </w:tcPr>
          <w:p w:rsidR="001C0097" w:rsidRPr="00A076FC" w:rsidRDefault="007B57A6" w:rsidP="007B57A6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552" w:type="dxa"/>
          </w:tcPr>
          <w:p w:rsidR="001C0097" w:rsidRPr="00A076FC" w:rsidRDefault="007B57A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продуктивного проектного мышления , творческого потенциала личности , способности оригинально мыслить и самостоятельно решать творческие задачи.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A076FC" w:rsidRDefault="00B94C49" w:rsidP="00B94C49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>Волшебство искусства.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br/>
              <w:t>«Мой первый кукольный  театр».</w:t>
            </w:r>
          </w:p>
        </w:tc>
        <w:tc>
          <w:tcPr>
            <w:tcW w:w="1701" w:type="dxa"/>
            <w:gridSpan w:val="2"/>
          </w:tcPr>
          <w:p w:rsidR="001C0097" w:rsidRPr="00A076FC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вхождения в новую тему.</w:t>
            </w:r>
          </w:p>
        </w:tc>
        <w:tc>
          <w:tcPr>
            <w:tcW w:w="2126" w:type="dxa"/>
            <w:gridSpan w:val="2"/>
          </w:tcPr>
          <w:p w:rsidR="001C0097" w:rsidRPr="00A076FC" w:rsidRDefault="00B94C49" w:rsidP="00B94C49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связи образов народной игрушки с темами и характером народной сказки.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мягкая игрушка. Персонажи кукольных спектаклей. С.Образцов  и его театр кукол в Москве.</w:t>
            </w:r>
          </w:p>
        </w:tc>
        <w:tc>
          <w:tcPr>
            <w:tcW w:w="2552" w:type="dxa"/>
            <w:gridSpan w:val="3"/>
          </w:tcPr>
          <w:p w:rsidR="001C0097" w:rsidRPr="00A076FC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воспринимать изобразительное искусство и выражать своё отношение к нему.</w:t>
            </w:r>
          </w:p>
        </w:tc>
        <w:tc>
          <w:tcPr>
            <w:tcW w:w="3118" w:type="dxa"/>
            <w:gridSpan w:val="3"/>
          </w:tcPr>
          <w:p w:rsidR="001C0097" w:rsidRPr="00A076FC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552" w:type="dxa"/>
          </w:tcPr>
          <w:p w:rsidR="001C0097" w:rsidRPr="00A076FC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Освоение выразительных особенностей языка разных искусств , развитие интереса к различным видам искусства.</w:t>
            </w:r>
          </w:p>
        </w:tc>
      </w:tr>
      <w:tr w:rsidR="001C0097" w:rsidRPr="00283D34" w:rsidTr="007B1CEF">
        <w:trPr>
          <w:gridAfter w:val="2"/>
          <w:wAfter w:w="6189" w:type="dxa"/>
        </w:trPr>
        <w:tc>
          <w:tcPr>
            <w:tcW w:w="744" w:type="dxa"/>
          </w:tcPr>
          <w:p w:rsidR="001C0097" w:rsidRDefault="00B94C49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92" w:type="dxa"/>
            <w:gridSpan w:val="2"/>
          </w:tcPr>
          <w:p w:rsidR="001C0097" w:rsidRDefault="001C00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«Фантастический замок» (пластилин , камни , ракушки и др. материалы)</w:t>
            </w:r>
          </w:p>
        </w:tc>
        <w:tc>
          <w:tcPr>
            <w:tcW w:w="1701" w:type="dxa"/>
            <w:gridSpan w:val="2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126" w:type="dxa"/>
            <w:gridSpan w:val="2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выразительных средств декоративно – прикладного искусства. Декоративная композиция.</w:t>
            </w:r>
          </w:p>
        </w:tc>
        <w:tc>
          <w:tcPr>
            <w:tcW w:w="2552" w:type="dxa"/>
            <w:gridSpan w:val="3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Способность воспринимать, понимать, переживать и ценить произведения изобразительного и других видов искусства.</w:t>
            </w:r>
          </w:p>
        </w:tc>
        <w:tc>
          <w:tcPr>
            <w:tcW w:w="3118" w:type="dxa"/>
            <w:gridSpan w:val="3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Пробуждение и обогащение чувств ребёнка , сенсорных способностей детей.</w:t>
            </w:r>
          </w:p>
        </w:tc>
        <w:tc>
          <w:tcPr>
            <w:tcW w:w="2552" w:type="dxa"/>
          </w:tcPr>
          <w:p w:rsidR="001C0097" w:rsidRPr="00A076FC" w:rsidRDefault="00B166D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 интереса к искусству разных стран и народов.</w:t>
            </w:r>
          </w:p>
        </w:tc>
      </w:tr>
      <w:tr w:rsidR="00155E97" w:rsidRPr="00283D34" w:rsidTr="007B1CEF">
        <w:trPr>
          <w:trHeight w:val="3669"/>
        </w:trPr>
        <w:tc>
          <w:tcPr>
            <w:tcW w:w="744" w:type="dxa"/>
          </w:tcPr>
          <w:p w:rsidR="00155E97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  <w:gridSpan w:val="2"/>
          </w:tcPr>
          <w:p w:rsidR="00155E97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55E97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«Фантазии снежинок».</w:t>
            </w:r>
          </w:p>
        </w:tc>
        <w:tc>
          <w:tcPr>
            <w:tcW w:w="1701" w:type="dxa"/>
            <w:gridSpan w:val="2"/>
          </w:tcPr>
          <w:p w:rsidR="00155E97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2126" w:type="dxa"/>
            <w:gridSpan w:val="2"/>
          </w:tcPr>
          <w:p w:rsidR="00155E97" w:rsidRPr="00283D34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симметрии в декоративно- прикладном творчестве.</w:t>
            </w:r>
          </w:p>
        </w:tc>
        <w:tc>
          <w:tcPr>
            <w:tcW w:w="2552" w:type="dxa"/>
            <w:gridSpan w:val="3"/>
          </w:tcPr>
          <w:p w:rsidR="00155E97" w:rsidRPr="00B166DB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чувство  формы и цвета в изобразительном искусстве </w:t>
            </w:r>
            <w:r w:rsidRPr="00B16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использование формы и цвета в творческих работах.</w:t>
            </w:r>
          </w:p>
        </w:tc>
        <w:tc>
          <w:tcPr>
            <w:tcW w:w="3118" w:type="dxa"/>
            <w:gridSpan w:val="3"/>
          </w:tcPr>
          <w:p w:rsidR="00155E97" w:rsidRPr="00283D34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552" w:type="dxa"/>
          </w:tcPr>
          <w:p w:rsidR="00155E97" w:rsidRPr="00283D34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продуктивного проектного мышления </w:t>
            </w:r>
            <w:r w:rsidRPr="007B5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личности </w:t>
            </w:r>
            <w:r w:rsidRPr="007B5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оригинально мыслить и самостоятельно решать творческие задачи.</w:t>
            </w:r>
          </w:p>
        </w:tc>
        <w:tc>
          <w:tcPr>
            <w:tcW w:w="3354" w:type="dxa"/>
          </w:tcPr>
          <w:p w:rsidR="00155E97" w:rsidRPr="00283D34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E97" w:rsidRPr="00283D34" w:rsidRDefault="00155E97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RPr="00283D34" w:rsidTr="007B1CEF">
        <w:trPr>
          <w:trHeight w:val="2388"/>
        </w:trPr>
        <w:tc>
          <w:tcPr>
            <w:tcW w:w="744" w:type="dxa"/>
            <w:vMerge w:val="restart"/>
          </w:tcPr>
          <w:p w:rsidR="00892CDE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92C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gridSpan w:val="2"/>
            <w:vMerge w:val="restart"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«Подражание мастерству. Лепим игрушки». </w:t>
            </w:r>
          </w:p>
        </w:tc>
        <w:tc>
          <w:tcPr>
            <w:tcW w:w="1701" w:type="dxa"/>
            <w:gridSpan w:val="2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повторения обобщения знаний.</w:t>
            </w:r>
          </w:p>
        </w:tc>
        <w:tc>
          <w:tcPr>
            <w:tcW w:w="2132" w:type="dxa"/>
            <w:gridSpan w:val="3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формы предмета и его назначение в декоративно –прикладном искусстве. Выразительность  народной глиняной и деревянной игрушки разных регионов России.</w:t>
            </w:r>
          </w:p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Сформированность  представлений о видах пластических искусств , об их специфике.</w:t>
            </w:r>
          </w:p>
        </w:tc>
        <w:tc>
          <w:tcPr>
            <w:tcW w:w="3118" w:type="dxa"/>
            <w:gridSpan w:val="3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понятия  и представления о национальной культуре , о вкладе своего народа в культурное и </w:t>
            </w:r>
          </w:p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художественное наследие мира.</w:t>
            </w:r>
          </w:p>
        </w:tc>
        <w:tc>
          <w:tcPr>
            <w:tcW w:w="2552" w:type="dxa"/>
            <w:vMerge w:val="restart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  <w:tc>
          <w:tcPr>
            <w:tcW w:w="3354" w:type="dxa"/>
            <w:vMerge w:val="restart"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RPr="00283D34" w:rsidTr="007B1CEF">
        <w:tc>
          <w:tcPr>
            <w:tcW w:w="744" w:type="dxa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RPr="00283D34" w:rsidTr="007B1CEF">
        <w:tc>
          <w:tcPr>
            <w:tcW w:w="744" w:type="dxa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RPr="00283D34" w:rsidTr="007B1CEF">
        <w:trPr>
          <w:trHeight w:val="605"/>
        </w:trPr>
        <w:tc>
          <w:tcPr>
            <w:tcW w:w="15628" w:type="dxa"/>
            <w:gridSpan w:val="16"/>
          </w:tcPr>
          <w:p w:rsidR="00892CDE" w:rsidRPr="00892CDE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2C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Pr="00892CDE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ФАНТАЗИИ И ВООБРАЖЕНИЯ</w:t>
            </w:r>
          </w:p>
        </w:tc>
        <w:tc>
          <w:tcPr>
            <w:tcW w:w="3354" w:type="dxa"/>
            <w:vMerge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2CDE" w:rsidRPr="00283D34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DE" w:rsidRPr="00A076FC" w:rsidTr="007B1CEF">
        <w:tc>
          <w:tcPr>
            <w:tcW w:w="744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b/>
                <w:sz w:val="28"/>
                <w:szCs w:val="28"/>
              </w:rPr>
              <w:t>О чём и как рассказывает искусство? Художественно- выразительные средства.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«Заколдованный лес».( живопись 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графика)</w:t>
            </w:r>
          </w:p>
        </w:tc>
        <w:tc>
          <w:tcPr>
            <w:tcW w:w="1701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вхождения в новую тему.</w:t>
            </w:r>
          </w:p>
        </w:tc>
        <w:tc>
          <w:tcPr>
            <w:tcW w:w="2126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создания композиций литературных произведений. Сочинение- условие развития фантазии и воображения.</w:t>
            </w:r>
          </w:p>
        </w:tc>
        <w:tc>
          <w:tcPr>
            <w:tcW w:w="2694" w:type="dxa"/>
            <w:gridSpan w:val="4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Проявление эмоциональной отзывчивости, развитие фантазии и воображения у детей.</w:t>
            </w:r>
          </w:p>
        </w:tc>
        <w:tc>
          <w:tcPr>
            <w:tcW w:w="2976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ребёнка , активизация воображения и фантазии.</w:t>
            </w:r>
          </w:p>
        </w:tc>
        <w:tc>
          <w:tcPr>
            <w:tcW w:w="2552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умения и готовности слушать собеседника и поддерживать разговор об искусстве.</w:t>
            </w:r>
          </w:p>
        </w:tc>
        <w:tc>
          <w:tcPr>
            <w:tcW w:w="3354" w:type="dxa"/>
            <w:vMerge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CDE" w:rsidRPr="00A076FC" w:rsidTr="007B1CEF">
        <w:tc>
          <w:tcPr>
            <w:tcW w:w="744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 чём говорят на картине цвета? «Настроение», «Зимние игры» ,</w:t>
            </w:r>
            <w:r w:rsidR="0080546C" w:rsidRPr="00A076FC">
              <w:rPr>
                <w:rFonts w:ascii="Times New Roman" w:hAnsi="Times New Roman" w:cs="Times New Roman"/>
                <w:sz w:val="28"/>
                <w:szCs w:val="28"/>
              </w:rPr>
              <w:t>Из тёплой комнаты смотрю на падающий снег».</w:t>
            </w:r>
          </w:p>
        </w:tc>
        <w:tc>
          <w:tcPr>
            <w:tcW w:w="1701" w:type="dxa"/>
            <w:gridSpan w:val="2"/>
          </w:tcPr>
          <w:p w:rsidR="00892CDE" w:rsidRPr="00A076FC" w:rsidRDefault="0080546C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515A" w:rsidRPr="00A076FC">
              <w:rPr>
                <w:rFonts w:ascii="Times New Roman" w:hAnsi="Times New Roman" w:cs="Times New Roman"/>
                <w:sz w:val="28"/>
                <w:szCs w:val="28"/>
              </w:rPr>
              <w:t>Урок – исследование.</w:t>
            </w:r>
          </w:p>
        </w:tc>
        <w:tc>
          <w:tcPr>
            <w:tcW w:w="2126" w:type="dxa"/>
            <w:gridSpan w:val="2"/>
          </w:tcPr>
          <w:p w:rsidR="00892CDE" w:rsidRPr="00A076FC" w:rsidRDefault="00F9515A" w:rsidP="00F9515A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выполнения композиций на передачу настроения , впечатления , полученных от чтения сказки , отрывков литературных произведений</w:t>
            </w:r>
          </w:p>
        </w:tc>
        <w:tc>
          <w:tcPr>
            <w:tcW w:w="2694" w:type="dxa"/>
            <w:gridSpan w:val="4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Овладение выразительными особенностями языка пластических искусств ( живописи , графики , архитектуры и дизайна)</w:t>
            </w:r>
          </w:p>
        </w:tc>
        <w:tc>
          <w:tcPr>
            <w:tcW w:w="2976" w:type="dxa"/>
            <w:gridSpan w:val="2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чувств и эстетических потребностей ,эмоционального восприятия окружающего мира природы и произведений искусства.</w:t>
            </w:r>
          </w:p>
        </w:tc>
        <w:tc>
          <w:tcPr>
            <w:tcW w:w="2552" w:type="dxa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визуально- образного мышления ,способности откликаться на происходящее в мире , в ближайшем окружении.</w:t>
            </w:r>
          </w:p>
        </w:tc>
        <w:tc>
          <w:tcPr>
            <w:tcW w:w="3354" w:type="dxa"/>
            <w:vMerge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CDE" w:rsidRPr="00A076FC" w:rsidTr="007B1CEF">
        <w:tc>
          <w:tcPr>
            <w:tcW w:w="744" w:type="dxa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«Моя мама».</w:t>
            </w:r>
          </w:p>
        </w:tc>
        <w:tc>
          <w:tcPr>
            <w:tcW w:w="1701" w:type="dxa"/>
            <w:gridSpan w:val="2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рисования с натуры.</w:t>
            </w:r>
          </w:p>
        </w:tc>
        <w:tc>
          <w:tcPr>
            <w:tcW w:w="2694" w:type="dxa"/>
            <w:gridSpan w:val="4"/>
          </w:tcPr>
          <w:p w:rsidR="00892CDE" w:rsidRPr="00A076FC" w:rsidRDefault="00F9515A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собственных творческих работах </w:t>
            </w:r>
            <w:r w:rsidR="00DE3626" w:rsidRPr="00A076FC">
              <w:rPr>
                <w:rFonts w:ascii="Times New Roman" w:hAnsi="Times New Roman" w:cs="Times New Roman"/>
                <w:sz w:val="28"/>
                <w:szCs w:val="28"/>
              </w:rPr>
              <w:t>цветовых фантазий , форм , объёмов , композиционных решений и образов.</w:t>
            </w:r>
          </w:p>
        </w:tc>
        <w:tc>
          <w:tcPr>
            <w:tcW w:w="2976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Воспитание у детей интереса к самостоятельной творческой деятельности.</w:t>
            </w:r>
          </w:p>
        </w:tc>
        <w:tc>
          <w:tcPr>
            <w:tcW w:w="2552" w:type="dxa"/>
          </w:tcPr>
          <w:p w:rsidR="00DE3626" w:rsidRPr="00A076FC" w:rsidRDefault="00DE3626" w:rsidP="00DE3626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892CDE" w:rsidRPr="00A076FC" w:rsidRDefault="00DE3626" w:rsidP="00DE3626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  <w:tc>
          <w:tcPr>
            <w:tcW w:w="3354" w:type="dxa"/>
            <w:vMerge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CD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«Карнавальные маски»</w:t>
            </w:r>
          </w:p>
        </w:tc>
        <w:tc>
          <w:tcPr>
            <w:tcW w:w="1701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Понимание , что такое «бумажная пластика». Художественно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конструирование несложных форм предметов.</w:t>
            </w:r>
          </w:p>
        </w:tc>
        <w:tc>
          <w:tcPr>
            <w:tcW w:w="2694" w:type="dxa"/>
            <w:gridSpan w:val="4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в собственных творческих работах цветовых фантазий , форм , объёмов ,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композиционных решений и образов.</w:t>
            </w:r>
          </w:p>
        </w:tc>
        <w:tc>
          <w:tcPr>
            <w:tcW w:w="2976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желания привносить в окружающую действительность красоту.</w:t>
            </w:r>
          </w:p>
        </w:tc>
        <w:tc>
          <w:tcPr>
            <w:tcW w:w="2552" w:type="dxa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речевых , музыкальных , информационных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коммуникативных технологий в решении творческих коммуникативных и познавательных  задач; саморазвитие и самовыражение.</w:t>
            </w:r>
          </w:p>
        </w:tc>
      </w:tr>
      <w:tr w:rsidR="00892CDE" w:rsidRPr="00A076FC" w:rsidTr="007B1CEF">
        <w:trPr>
          <w:gridAfter w:val="2"/>
          <w:wAfter w:w="6189" w:type="dxa"/>
          <w:trHeight w:val="211"/>
        </w:trPr>
        <w:tc>
          <w:tcPr>
            <w:tcW w:w="744" w:type="dxa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«Графическая иллюстрация к любимой сказке. «Огниво».</w:t>
            </w:r>
          </w:p>
        </w:tc>
        <w:tc>
          <w:tcPr>
            <w:tcW w:w="1701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892CDE" w:rsidRPr="00A076FC" w:rsidRDefault="00DE3626" w:rsidP="00DE3626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Перенесение реальных предметов в условно- графическое изображение. Плоскостная или глубинно- пространственная композиция.</w:t>
            </w:r>
          </w:p>
        </w:tc>
        <w:tc>
          <w:tcPr>
            <w:tcW w:w="2694" w:type="dxa"/>
            <w:gridSpan w:val="4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Использование изобразительных , поэтических и музыкальных образов при создании театрализованных композиций , художественных событий, импровизации по мотивам разных видов искусства.</w:t>
            </w:r>
          </w:p>
        </w:tc>
        <w:tc>
          <w:tcPr>
            <w:tcW w:w="2976" w:type="dxa"/>
            <w:gridSpan w:val="2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навыка сотрудничества в художественной деятельности.</w:t>
            </w:r>
          </w:p>
        </w:tc>
        <w:tc>
          <w:tcPr>
            <w:tcW w:w="2552" w:type="dxa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Освоение способов решения проблем поискового характера.</w:t>
            </w:r>
          </w:p>
        </w:tc>
      </w:tr>
      <w:tr w:rsidR="00892CD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  <w:gridSpan w:val="2"/>
          </w:tcPr>
          <w:p w:rsidR="00892CDE" w:rsidRPr="00A076FC" w:rsidRDefault="00892CD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Учимся рисовать с натуры. «Разговор двух предметов»</w:t>
            </w:r>
          </w:p>
        </w:tc>
        <w:tc>
          <w:tcPr>
            <w:tcW w:w="1701" w:type="dxa"/>
            <w:gridSpan w:val="2"/>
          </w:tcPr>
          <w:p w:rsidR="00892CDE" w:rsidRPr="00A076FC" w:rsidRDefault="00DE3626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пространственном изображении.</w:t>
            </w:r>
          </w:p>
        </w:tc>
        <w:tc>
          <w:tcPr>
            <w:tcW w:w="2694" w:type="dxa"/>
            <w:gridSpan w:val="4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воспринимать, понимать, переживать и ценить произведения изобразительного и других видов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</w:tc>
        <w:tc>
          <w:tcPr>
            <w:tcW w:w="2976" w:type="dxa"/>
            <w:gridSpan w:val="2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Пробуждение и обогащение чувств ребёнка , сенсорных способностей детей.</w:t>
            </w:r>
          </w:p>
        </w:tc>
        <w:tc>
          <w:tcPr>
            <w:tcW w:w="2552" w:type="dxa"/>
          </w:tcPr>
          <w:p w:rsidR="00892CDE" w:rsidRPr="00A076FC" w:rsidRDefault="00426D6B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сознательного подхода  к воспитанию эстетического в действительности и искусстве , а также собственной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«Чёрно- белая планета» (контраст)</w:t>
            </w:r>
          </w:p>
        </w:tc>
        <w:tc>
          <w:tcPr>
            <w:tcW w:w="1701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коллективной объёмно- пространственной композиции.</w:t>
            </w:r>
          </w:p>
        </w:tc>
        <w:tc>
          <w:tcPr>
            <w:tcW w:w="2694" w:type="dxa"/>
            <w:gridSpan w:val="4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Умение воспринимать изобразительное искусство и выражать своё отношение к нему.</w:t>
            </w:r>
          </w:p>
        </w:tc>
        <w:tc>
          <w:tcPr>
            <w:tcW w:w="297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552" w:type="dxa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целостного , гармоничного восприятия мира , воспитание эмоциональной отзывчивости.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EC248E" w:rsidP="00EC248E">
            <w:pPr>
              <w:tabs>
                <w:tab w:val="left" w:pos="5274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«Тучки небесные»( пятно и тон как средства выразительности)</w:t>
            </w:r>
          </w:p>
        </w:tc>
        <w:tc>
          <w:tcPr>
            <w:tcW w:w="1701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Стилизация и обобщение. Передача музыкальных, песенных , литературно- сказочных и образно- цветовых словесных описаний в зрительные образы.</w:t>
            </w:r>
          </w:p>
        </w:tc>
        <w:tc>
          <w:tcPr>
            <w:tcW w:w="2694" w:type="dxa"/>
            <w:gridSpan w:val="4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Проявление эмоциональной отзывчивости , развитие отзывчивости ,развитие фантазии и воображения детей.</w:t>
            </w:r>
          </w:p>
        </w:tc>
        <w:tc>
          <w:tcPr>
            <w:tcW w:w="297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Пробуждение и обогащение чувств ребёнка , сенсорных способностей детей.</w:t>
            </w:r>
          </w:p>
        </w:tc>
        <w:tc>
          <w:tcPr>
            <w:tcW w:w="2552" w:type="dxa"/>
          </w:tcPr>
          <w:p w:rsidR="00EC248E" w:rsidRPr="00A076FC" w:rsidRDefault="00EC248E" w:rsidP="00EC248E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EC248E" w:rsidRPr="00A076FC" w:rsidRDefault="00EC248E" w:rsidP="00EC248E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Штрих как средство выразительности в графике.</w:t>
            </w:r>
          </w:p>
        </w:tc>
        <w:tc>
          <w:tcPr>
            <w:tcW w:w="1701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настроений , заложенных в музыкальных и литературных произведениях и произведениях народного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</w:tc>
        <w:tc>
          <w:tcPr>
            <w:tcW w:w="2694" w:type="dxa"/>
            <w:gridSpan w:val="4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 собственных творческих работах цветовых фантазий , форм , объёмов , композиционных решений и образов.</w:t>
            </w:r>
          </w:p>
        </w:tc>
        <w:tc>
          <w:tcPr>
            <w:tcW w:w="2976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552" w:type="dxa"/>
          </w:tcPr>
          <w:p w:rsidR="00EC248E" w:rsidRPr="00A076FC" w:rsidRDefault="00EC248E" w:rsidP="00EC248E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мыслить и </w:t>
            </w:r>
          </w:p>
          <w:p w:rsidR="00EC248E" w:rsidRPr="00A076FC" w:rsidRDefault="00EC248E" w:rsidP="00EC248E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«Ветер на равнине»</w:t>
            </w:r>
          </w:p>
        </w:tc>
        <w:tc>
          <w:tcPr>
            <w:tcW w:w="1701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 знаний.</w:t>
            </w:r>
          </w:p>
        </w:tc>
        <w:tc>
          <w:tcPr>
            <w:tcW w:w="2126" w:type="dxa"/>
            <w:gridSpan w:val="2"/>
          </w:tcPr>
          <w:p w:rsidR="007106A3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Осмысление впечатлений ребёнка от услышанного : в музыке , в стихе , в художественном слове и народной речи.</w:t>
            </w:r>
          </w:p>
          <w:p w:rsidR="00EC248E" w:rsidRPr="00A076FC" w:rsidRDefault="00EC248E" w:rsidP="007106A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Овладение выразительными особенностями языка пластических искусств ( живописи , графики , архитектуры и дизайна)</w:t>
            </w:r>
          </w:p>
        </w:tc>
        <w:tc>
          <w:tcPr>
            <w:tcW w:w="2976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552" w:type="dxa"/>
          </w:tcPr>
          <w:p w:rsidR="007106A3" w:rsidRPr="00A076FC" w:rsidRDefault="007106A3" w:rsidP="007106A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EC248E" w:rsidRPr="00A076FC" w:rsidRDefault="007106A3" w:rsidP="007106A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Передаём движение в аппликации .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br/>
              <w:t>Коллективная работа «На переменке»</w:t>
            </w:r>
          </w:p>
        </w:tc>
        <w:tc>
          <w:tcPr>
            <w:tcW w:w="1701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проект</w:t>
            </w:r>
          </w:p>
        </w:tc>
        <w:tc>
          <w:tcPr>
            <w:tcW w:w="2126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улавливать взаимосвязь между цветом , звуком , движение.</w:t>
            </w:r>
          </w:p>
        </w:tc>
        <w:tc>
          <w:tcPr>
            <w:tcW w:w="2694" w:type="dxa"/>
            <w:gridSpan w:val="4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Развитость коммуникативного и художественно- образного мышления детей в условиях полихудожественного воспитания.</w:t>
            </w:r>
          </w:p>
        </w:tc>
        <w:tc>
          <w:tcPr>
            <w:tcW w:w="2976" w:type="dxa"/>
            <w:gridSpan w:val="2"/>
          </w:tcPr>
          <w:p w:rsidR="00EC248E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в художественной деятельности.</w:t>
            </w:r>
          </w:p>
        </w:tc>
        <w:tc>
          <w:tcPr>
            <w:tcW w:w="2552" w:type="dxa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AF" w:rsidRPr="00A076FC" w:rsidTr="007B1CEF">
        <w:trPr>
          <w:gridAfter w:val="2"/>
          <w:wAfter w:w="6189" w:type="dxa"/>
          <w:trHeight w:val="975"/>
        </w:trPr>
        <w:tc>
          <w:tcPr>
            <w:tcW w:w="15628" w:type="dxa"/>
            <w:gridSpan w:val="16"/>
          </w:tcPr>
          <w:p w:rsidR="003851AF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76FC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</w:t>
            </w:r>
            <w:r w:rsidRPr="00A076FC">
              <w:rPr>
                <w:rFonts w:ascii="Times New Roman" w:hAnsi="Times New Roman" w:cs="Times New Roman"/>
                <w:b/>
                <w:sz w:val="36"/>
                <w:szCs w:val="36"/>
              </w:rPr>
              <w:t>Художественно – образное  восприятие изобразительного искусства</w:t>
            </w:r>
          </w:p>
          <w:p w:rsidR="003851AF" w:rsidRPr="00A076FC" w:rsidRDefault="003851AF" w:rsidP="003851AF">
            <w:pPr>
              <w:tabs>
                <w:tab w:val="left" w:pos="35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«Музеи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мира»</w:t>
            </w:r>
          </w:p>
        </w:tc>
        <w:tc>
          <w:tcPr>
            <w:tcW w:w="1701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путешествие</w:t>
            </w:r>
          </w:p>
        </w:tc>
        <w:tc>
          <w:tcPr>
            <w:tcW w:w="2126" w:type="dxa"/>
            <w:gridSpan w:val="2"/>
          </w:tcPr>
          <w:p w:rsidR="00EC248E" w:rsidRPr="00A076FC" w:rsidRDefault="003851AF" w:rsidP="003851AF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некоторых связей между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искусством и человеком. Развитие представлений о памятниках культуры :Исаакиевский Собор в Санкт- Петербурге , Собор Василия Блаженного. Художественные музеи как места для хранения произведений искусства. </w:t>
            </w:r>
          </w:p>
        </w:tc>
        <w:tc>
          <w:tcPr>
            <w:tcW w:w="2694" w:type="dxa"/>
            <w:gridSpan w:val="4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устойчивого интереса к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изобразительному искусству.</w:t>
            </w:r>
          </w:p>
        </w:tc>
        <w:tc>
          <w:tcPr>
            <w:tcW w:w="2976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понятия и представления о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культуре , о вкладе своего народа в художественное наследие мира.</w:t>
            </w:r>
          </w:p>
        </w:tc>
        <w:tc>
          <w:tcPr>
            <w:tcW w:w="2552" w:type="dxa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выразительных особенностей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разных искусств , развитие интереса к различным видам искусства.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Бумажная пластика. «Дерево»</w:t>
            </w:r>
          </w:p>
        </w:tc>
        <w:tc>
          <w:tcPr>
            <w:tcW w:w="1701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2126" w:type="dxa"/>
            <w:gridSpan w:val="2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работе над композицией. Отображение мира природы в искусстве.</w:t>
            </w:r>
          </w:p>
        </w:tc>
        <w:tc>
          <w:tcPr>
            <w:tcW w:w="2694" w:type="dxa"/>
            <w:gridSpan w:val="4"/>
          </w:tcPr>
          <w:p w:rsidR="00EC248E" w:rsidRPr="00A076FC" w:rsidRDefault="003851A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Индивидуальное чувство формы и цвета в изобразительном искусстве, использование цвета и формы в творческих работах.</w:t>
            </w:r>
          </w:p>
        </w:tc>
        <w:tc>
          <w:tcPr>
            <w:tcW w:w="2976" w:type="dxa"/>
            <w:gridSpan w:val="2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ребёнка , активизация воображения и фантазии.</w:t>
            </w:r>
          </w:p>
        </w:tc>
        <w:tc>
          <w:tcPr>
            <w:tcW w:w="2552" w:type="dxa"/>
          </w:tcPr>
          <w:p w:rsidR="0074201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</w:tr>
      <w:tr w:rsidR="00EC248E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  <w:gridSpan w:val="2"/>
          </w:tcPr>
          <w:p w:rsidR="00EC248E" w:rsidRPr="00A076FC" w:rsidRDefault="00EC248E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«Моё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животное». Лепим по наброску. Лепим сюжетную композицию.</w:t>
            </w:r>
          </w:p>
        </w:tc>
        <w:tc>
          <w:tcPr>
            <w:tcW w:w="1701" w:type="dxa"/>
            <w:gridSpan w:val="2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 урок</w:t>
            </w:r>
          </w:p>
        </w:tc>
        <w:tc>
          <w:tcPr>
            <w:tcW w:w="2126" w:type="dxa"/>
            <w:gridSpan w:val="2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осознания особенностей мира природы : разнообразие цвета и формы.</w:t>
            </w:r>
          </w:p>
        </w:tc>
        <w:tc>
          <w:tcPr>
            <w:tcW w:w="2694" w:type="dxa"/>
            <w:gridSpan w:val="4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в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творческих работах цветовых фантазий , форм , объёмов , композиционных решений и образов.</w:t>
            </w:r>
          </w:p>
        </w:tc>
        <w:tc>
          <w:tcPr>
            <w:tcW w:w="2976" w:type="dxa"/>
            <w:gridSpan w:val="2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этических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 и эстетических потребностей ,эмоционального восприятия окружающего мира природы и произведений искусства.</w:t>
            </w:r>
          </w:p>
        </w:tc>
        <w:tc>
          <w:tcPr>
            <w:tcW w:w="2552" w:type="dxa"/>
          </w:tcPr>
          <w:p w:rsidR="00EC248E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связи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Земли.</w:t>
            </w:r>
          </w:p>
        </w:tc>
      </w:tr>
      <w:tr w:rsidR="007106A3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992" w:type="dxa"/>
            <w:gridSpan w:val="2"/>
          </w:tcPr>
          <w:p w:rsidR="007106A3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«Весенние ручьи».</w:t>
            </w:r>
          </w:p>
        </w:tc>
        <w:tc>
          <w:tcPr>
            <w:tcW w:w="1701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Урок- проект</w:t>
            </w:r>
          </w:p>
        </w:tc>
        <w:tc>
          <w:tcPr>
            <w:tcW w:w="2126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осознания особенностей мира природы : разнообразие цвета и формы.</w:t>
            </w:r>
          </w:p>
        </w:tc>
        <w:tc>
          <w:tcPr>
            <w:tcW w:w="2694" w:type="dxa"/>
            <w:gridSpan w:val="4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изобразительному искусству.</w:t>
            </w:r>
          </w:p>
        </w:tc>
        <w:tc>
          <w:tcPr>
            <w:tcW w:w="2976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Пробуждение и обогащение чувств ребёнка , сенсорных способностей детей.</w:t>
            </w:r>
          </w:p>
        </w:tc>
        <w:tc>
          <w:tcPr>
            <w:tcW w:w="2552" w:type="dxa"/>
          </w:tcPr>
          <w:p w:rsidR="0074201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продуктивного проектного мышления , творческого потенциала личности , способности оригинально мыслить и </w:t>
            </w:r>
          </w:p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самостоятельно решать творческие задачи.</w:t>
            </w:r>
          </w:p>
        </w:tc>
      </w:tr>
      <w:tr w:rsidR="007106A3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  <w:gridSpan w:val="2"/>
          </w:tcPr>
          <w:p w:rsidR="007106A3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«Весенние ручьи»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(завершение работы)</w:t>
            </w:r>
          </w:p>
        </w:tc>
        <w:tc>
          <w:tcPr>
            <w:tcW w:w="1701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 проект.</w:t>
            </w:r>
          </w:p>
        </w:tc>
        <w:tc>
          <w:tcPr>
            <w:tcW w:w="2126" w:type="dxa"/>
            <w:gridSpan w:val="2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Осознание связи  и родства изобразительно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искусства с другими  видами искусства : театром , музыкой , литературой , танцем</w:t>
            </w:r>
          </w:p>
        </w:tc>
        <w:tc>
          <w:tcPr>
            <w:tcW w:w="2694" w:type="dxa"/>
            <w:gridSpan w:val="4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Развитость коммуникативного и художественно- образного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 детей в условиях полихудожественного воспитания.</w:t>
            </w:r>
          </w:p>
        </w:tc>
        <w:tc>
          <w:tcPr>
            <w:tcW w:w="2976" w:type="dxa"/>
            <w:gridSpan w:val="2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у детей интереса к самостоятельной творческой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552" w:type="dxa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детей целостного , гармоничного восприятия мира , </w:t>
            </w: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эмоциональной отзывчивости.</w:t>
            </w:r>
          </w:p>
        </w:tc>
      </w:tr>
      <w:tr w:rsidR="007106A3" w:rsidRPr="00A076FC" w:rsidTr="007B1CEF">
        <w:trPr>
          <w:gridAfter w:val="2"/>
          <w:wAfter w:w="6189" w:type="dxa"/>
        </w:trPr>
        <w:tc>
          <w:tcPr>
            <w:tcW w:w="744" w:type="dxa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  <w:gridSpan w:val="2"/>
          </w:tcPr>
          <w:p w:rsidR="007106A3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106A3" w:rsidRPr="00A076FC" w:rsidRDefault="0074201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работ.</w:t>
            </w:r>
          </w:p>
        </w:tc>
        <w:tc>
          <w:tcPr>
            <w:tcW w:w="1701" w:type="dxa"/>
            <w:gridSpan w:val="2"/>
          </w:tcPr>
          <w:p w:rsidR="007106A3" w:rsidRPr="00A076FC" w:rsidRDefault="007106A3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презентаций лучших детских работ , выполненных в течение учебного года.</w:t>
            </w:r>
          </w:p>
        </w:tc>
        <w:tc>
          <w:tcPr>
            <w:tcW w:w="2694" w:type="dxa"/>
            <w:gridSpan w:val="4"/>
          </w:tcPr>
          <w:p w:rsidR="007106A3" w:rsidRPr="00A076FC" w:rsidRDefault="00742013" w:rsidP="00742013">
            <w:pPr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изобразительному искусству.</w:t>
            </w:r>
          </w:p>
        </w:tc>
        <w:tc>
          <w:tcPr>
            <w:tcW w:w="2976" w:type="dxa"/>
            <w:gridSpan w:val="2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2552" w:type="dxa"/>
          </w:tcPr>
          <w:p w:rsidR="007106A3" w:rsidRPr="00A076FC" w:rsidRDefault="007B1CEF" w:rsidP="00742013">
            <w:pPr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76FC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целостного , гармоничного восприятия мира , воспитание эмоциональной отзывчивости.</w:t>
            </w:r>
          </w:p>
        </w:tc>
      </w:tr>
    </w:tbl>
    <w:p w:rsidR="00155E97" w:rsidRPr="00A076FC" w:rsidRDefault="00155E97" w:rsidP="00266952">
      <w:pPr>
        <w:tabs>
          <w:tab w:val="left" w:pos="5274"/>
        </w:tabs>
        <w:rPr>
          <w:rFonts w:ascii="Times New Roman" w:hAnsi="Times New Roman" w:cs="Times New Roman"/>
          <w:sz w:val="28"/>
          <w:szCs w:val="28"/>
        </w:rPr>
      </w:pPr>
    </w:p>
    <w:p w:rsidR="000611DF" w:rsidRPr="00A076FC" w:rsidRDefault="000611DF" w:rsidP="00266952">
      <w:pPr>
        <w:tabs>
          <w:tab w:val="left" w:pos="5274"/>
        </w:tabs>
        <w:rPr>
          <w:rFonts w:ascii="Times New Roman" w:hAnsi="Times New Roman" w:cs="Times New Roman"/>
          <w:sz w:val="28"/>
          <w:szCs w:val="28"/>
        </w:rPr>
      </w:pPr>
    </w:p>
    <w:sectPr w:rsidR="000611DF" w:rsidRPr="00A076FC" w:rsidSect="00762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FC" w:rsidRDefault="00F062FC" w:rsidP="00762785">
      <w:pPr>
        <w:spacing w:after="0" w:line="240" w:lineRule="auto"/>
      </w:pPr>
      <w:r>
        <w:separator/>
      </w:r>
    </w:p>
  </w:endnote>
  <w:endnote w:type="continuationSeparator" w:id="1">
    <w:p w:rsidR="00F062FC" w:rsidRDefault="00F062FC" w:rsidP="0076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FC" w:rsidRDefault="00F062FC" w:rsidP="00762785">
      <w:pPr>
        <w:spacing w:after="0" w:line="240" w:lineRule="auto"/>
      </w:pPr>
      <w:r>
        <w:separator/>
      </w:r>
    </w:p>
  </w:footnote>
  <w:footnote w:type="continuationSeparator" w:id="1">
    <w:p w:rsidR="00F062FC" w:rsidRDefault="00F062FC" w:rsidP="00762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036"/>
    <w:multiLevelType w:val="hybridMultilevel"/>
    <w:tmpl w:val="37E2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785"/>
    <w:rsid w:val="000611DF"/>
    <w:rsid w:val="00155E97"/>
    <w:rsid w:val="001C0097"/>
    <w:rsid w:val="001F2888"/>
    <w:rsid w:val="002045C5"/>
    <w:rsid w:val="00225865"/>
    <w:rsid w:val="00266952"/>
    <w:rsid w:val="00283D34"/>
    <w:rsid w:val="00345630"/>
    <w:rsid w:val="003851AF"/>
    <w:rsid w:val="00426D6B"/>
    <w:rsid w:val="004F6D68"/>
    <w:rsid w:val="005E61B0"/>
    <w:rsid w:val="006027B0"/>
    <w:rsid w:val="006D71FC"/>
    <w:rsid w:val="007106A3"/>
    <w:rsid w:val="0071516A"/>
    <w:rsid w:val="00742013"/>
    <w:rsid w:val="00760EBC"/>
    <w:rsid w:val="00762785"/>
    <w:rsid w:val="007B1CEF"/>
    <w:rsid w:val="007B57A6"/>
    <w:rsid w:val="0080546C"/>
    <w:rsid w:val="00831205"/>
    <w:rsid w:val="00892CDE"/>
    <w:rsid w:val="00895DE8"/>
    <w:rsid w:val="009C5AF3"/>
    <w:rsid w:val="00A076FC"/>
    <w:rsid w:val="00A53C64"/>
    <w:rsid w:val="00A80702"/>
    <w:rsid w:val="00B1054D"/>
    <w:rsid w:val="00B166DB"/>
    <w:rsid w:val="00B94C49"/>
    <w:rsid w:val="00BF6371"/>
    <w:rsid w:val="00C4503F"/>
    <w:rsid w:val="00DE3626"/>
    <w:rsid w:val="00EC248E"/>
    <w:rsid w:val="00EC3FD7"/>
    <w:rsid w:val="00F062FC"/>
    <w:rsid w:val="00F55FD4"/>
    <w:rsid w:val="00F9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785"/>
  </w:style>
  <w:style w:type="paragraph" w:styleId="a5">
    <w:name w:val="footer"/>
    <w:basedOn w:val="a"/>
    <w:link w:val="a6"/>
    <w:uiPriority w:val="99"/>
    <w:semiHidden/>
    <w:unhideWhenUsed/>
    <w:rsid w:val="0076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785"/>
  </w:style>
  <w:style w:type="table" w:styleId="a7">
    <w:name w:val="Table Grid"/>
    <w:basedOn w:val="a1"/>
    <w:uiPriority w:val="59"/>
    <w:rsid w:val="0006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0611DF"/>
    <w:pPr>
      <w:tabs>
        <w:tab w:val="decimal" w:pos="360"/>
      </w:tabs>
    </w:pPr>
    <w:rPr>
      <w:lang w:eastAsia="en-US"/>
    </w:rPr>
  </w:style>
  <w:style w:type="paragraph" w:styleId="a8">
    <w:name w:val="footnote text"/>
    <w:basedOn w:val="a"/>
    <w:link w:val="a9"/>
    <w:uiPriority w:val="99"/>
    <w:unhideWhenUsed/>
    <w:rsid w:val="000611DF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611DF"/>
    <w:rPr>
      <w:sz w:val="20"/>
      <w:szCs w:val="20"/>
      <w:lang w:eastAsia="en-US"/>
    </w:rPr>
  </w:style>
  <w:style w:type="character" w:styleId="aa">
    <w:name w:val="Subtle Emphasis"/>
    <w:basedOn w:val="a0"/>
    <w:uiPriority w:val="19"/>
    <w:qFormat/>
    <w:rsid w:val="000611DF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0611DF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List Paragraph"/>
    <w:basedOn w:val="a"/>
    <w:uiPriority w:val="34"/>
    <w:qFormat/>
    <w:rsid w:val="0015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7A0F-C0FC-4633-B616-B12F83C8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</dc:creator>
  <cp:keywords/>
  <dc:description/>
  <cp:lastModifiedBy>TNG</cp:lastModifiedBy>
  <cp:revision>11</cp:revision>
  <dcterms:created xsi:type="dcterms:W3CDTF">2012-10-14T10:25:00Z</dcterms:created>
  <dcterms:modified xsi:type="dcterms:W3CDTF">2012-10-14T16:54:00Z</dcterms:modified>
</cp:coreProperties>
</file>