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3" w:rsidRPr="00F63564" w:rsidRDefault="00987DB3" w:rsidP="00987DB3">
      <w:pPr>
        <w:rPr>
          <w:b/>
          <w:color w:val="FF0000"/>
          <w:sz w:val="36"/>
        </w:rPr>
      </w:pPr>
      <w:r w:rsidRPr="00F63564">
        <w:rPr>
          <w:b/>
          <w:color w:val="FF0000"/>
          <w:sz w:val="36"/>
        </w:rPr>
        <w:t>Памятка «Скажи наркотикам «НЕТ!!!»».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Наркомания</w:t>
      </w:r>
      <w:r w:rsidRPr="00987DB3">
        <w:rPr>
          <w:sz w:val="24"/>
        </w:rPr>
        <w:t xml:space="preserve"> – это болезнь, вызванная систематическим употреблением наркотических веществ, проявляется психической и физической зависимостью от этих веществ.</w:t>
      </w:r>
    </w:p>
    <w:p w:rsidR="00987DB3" w:rsidRDefault="00987DB3" w:rsidP="00987DB3">
      <w:pPr>
        <w:pStyle w:val="a3"/>
        <w:rPr>
          <w:b/>
          <w:sz w:val="24"/>
        </w:rPr>
      </w:pP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Причины</w:t>
      </w:r>
      <w:r w:rsidRPr="00987DB3">
        <w:rPr>
          <w:sz w:val="24"/>
        </w:rPr>
        <w:t>, приводящие к употреблению наркотиков: социальная незащищенность детей, низкий уровень культуры и воспитания в семье, совмещенный с недостаточным жизненным уровнем, общая семейная незащищенность перед травмирующими событиями.</w:t>
      </w:r>
    </w:p>
    <w:p w:rsidR="00987DB3" w:rsidRPr="00987DB3" w:rsidRDefault="00987DB3" w:rsidP="00987DB3">
      <w:pPr>
        <w:pStyle w:val="a3"/>
        <w:rPr>
          <w:b/>
          <w:sz w:val="24"/>
        </w:rPr>
      </w:pP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Личностные характеристики</w:t>
      </w:r>
      <w:r w:rsidRPr="00987DB3">
        <w:rPr>
          <w:sz w:val="24"/>
        </w:rPr>
        <w:t xml:space="preserve"> подростков, определяющие предрасположенность к развитию наркотической зависимости: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1.Непереносимость трудностей.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2.Скрытый комплекс неполноценности.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3.Стереотипность (повторяемость) поведения.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4.Тревожность.</w:t>
      </w:r>
    </w:p>
    <w:p w:rsidR="00987DB3" w:rsidRDefault="00987DB3" w:rsidP="00987DB3">
      <w:pPr>
        <w:pStyle w:val="a3"/>
        <w:rPr>
          <w:b/>
          <w:sz w:val="24"/>
        </w:rPr>
      </w:pPr>
    </w:p>
    <w:p w:rsidR="00987DB3" w:rsidRPr="00987DB3" w:rsidRDefault="00987DB3" w:rsidP="00987DB3">
      <w:pPr>
        <w:pStyle w:val="a3"/>
        <w:rPr>
          <w:b/>
          <w:sz w:val="24"/>
        </w:rPr>
      </w:pPr>
      <w:r w:rsidRPr="00987DB3">
        <w:rPr>
          <w:b/>
          <w:sz w:val="24"/>
        </w:rPr>
        <w:t>Уголовная ответственность.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УК РФ, Статья 228, 228.1, 228.2, 229, 230, 231, 232.</w:t>
      </w:r>
    </w:p>
    <w:p w:rsidR="00987DB3" w:rsidRDefault="00987DB3" w:rsidP="00987DB3">
      <w:pPr>
        <w:pStyle w:val="a3"/>
        <w:rPr>
          <w:b/>
          <w:sz w:val="24"/>
        </w:rPr>
      </w:pPr>
    </w:p>
    <w:p w:rsidR="00987DB3" w:rsidRPr="00987DB3" w:rsidRDefault="00987DB3" w:rsidP="00987DB3">
      <w:pPr>
        <w:pStyle w:val="a3"/>
        <w:rPr>
          <w:b/>
          <w:sz w:val="24"/>
        </w:rPr>
      </w:pPr>
      <w:r w:rsidRPr="00987DB3">
        <w:rPr>
          <w:b/>
          <w:sz w:val="24"/>
        </w:rPr>
        <w:t>Административная ответственность.</w:t>
      </w:r>
    </w:p>
    <w:p w:rsidR="00987DB3" w:rsidRDefault="00987DB3" w:rsidP="00987DB3">
      <w:pPr>
        <w:pStyle w:val="a3"/>
      </w:pPr>
      <w:r w:rsidRPr="00987DB3">
        <w:rPr>
          <w:sz w:val="24"/>
        </w:rPr>
        <w:t>К РФ, Статья 6.8, 6.9, 6.10, 6.13, 10.4, 10.5, 20.20, 20.22.</w:t>
      </w:r>
    </w:p>
    <w:p w:rsidR="00987DB3" w:rsidRPr="00987DB3" w:rsidRDefault="00987DB3" w:rsidP="00987DB3">
      <w:pPr>
        <w:spacing w:after="0" w:line="240" w:lineRule="auto"/>
        <w:rPr>
          <w:rFonts w:eastAsiaTheme="minorHAnsi"/>
          <w:b/>
          <w:sz w:val="24"/>
          <w:lang w:eastAsia="en-US"/>
        </w:rPr>
      </w:pPr>
    </w:p>
    <w:p w:rsidR="00987DB3" w:rsidRPr="00987DB3" w:rsidRDefault="00987DB3" w:rsidP="00987DB3">
      <w:pPr>
        <w:spacing w:after="0" w:line="240" w:lineRule="auto"/>
        <w:rPr>
          <w:rFonts w:eastAsiaTheme="minorHAnsi"/>
          <w:b/>
          <w:sz w:val="24"/>
          <w:lang w:eastAsia="en-US"/>
        </w:rPr>
      </w:pPr>
    </w:p>
    <w:p w:rsidR="00987DB3" w:rsidRDefault="00987DB3" w:rsidP="00987DB3">
      <w:pPr>
        <w:pStyle w:val="a3"/>
        <w:rPr>
          <w:b/>
          <w:sz w:val="24"/>
        </w:rPr>
      </w:pPr>
    </w:p>
    <w:p w:rsidR="00987DB3" w:rsidRDefault="00987DB3" w:rsidP="00987DB3">
      <w:pPr>
        <w:pStyle w:val="a3"/>
        <w:rPr>
          <w:b/>
          <w:sz w:val="24"/>
        </w:rPr>
      </w:pPr>
    </w:p>
    <w:p w:rsidR="00987DB3" w:rsidRDefault="00987DB3" w:rsidP="00987DB3">
      <w:pPr>
        <w:pStyle w:val="a3"/>
        <w:rPr>
          <w:b/>
          <w:sz w:val="24"/>
        </w:rPr>
      </w:pPr>
    </w:p>
    <w:p w:rsidR="00987DB3" w:rsidRDefault="00987DB3" w:rsidP="00987DB3">
      <w:pPr>
        <w:pStyle w:val="a3"/>
        <w:rPr>
          <w:b/>
          <w:sz w:val="24"/>
        </w:rPr>
      </w:pP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lastRenderedPageBreak/>
        <w:t>Основные мотивы</w:t>
      </w:r>
      <w:r w:rsidRPr="00987DB3">
        <w:rPr>
          <w:sz w:val="24"/>
        </w:rPr>
        <w:t>, потребления наркотических средств:</w:t>
      </w:r>
    </w:p>
    <w:p w:rsidR="00987DB3" w:rsidRPr="00987DB3" w:rsidRDefault="00987DB3" w:rsidP="00987DB3">
      <w:pPr>
        <w:spacing w:after="0" w:line="240" w:lineRule="auto"/>
        <w:rPr>
          <w:rFonts w:eastAsiaTheme="minorHAnsi"/>
          <w:sz w:val="24"/>
          <w:lang w:eastAsia="en-US"/>
        </w:rPr>
      </w:pP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Из любопытства.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За компанию.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Самоутверждение.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Внутреннее одиночество.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Азарт.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Склонность к риску.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Эмоциональная насыщенность.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Соблазнение – провокация.</w:t>
      </w:r>
    </w:p>
    <w:p w:rsidR="00987DB3" w:rsidRPr="00987DB3" w:rsidRDefault="00987DB3" w:rsidP="00987DB3">
      <w:pPr>
        <w:pStyle w:val="a3"/>
        <w:numPr>
          <w:ilvl w:val="0"/>
          <w:numId w:val="1"/>
        </w:numPr>
        <w:rPr>
          <w:sz w:val="24"/>
        </w:rPr>
      </w:pPr>
      <w:r w:rsidRPr="00987DB3">
        <w:rPr>
          <w:sz w:val="24"/>
        </w:rPr>
        <w:t>Утешение.</w:t>
      </w:r>
    </w:p>
    <w:p w:rsidR="00987DB3" w:rsidRDefault="00987DB3">
      <w:pPr>
        <w:rPr>
          <w:rFonts w:eastAsiaTheme="minorHAnsi"/>
          <w:lang w:eastAsia="en-US"/>
        </w:rPr>
      </w:pPr>
    </w:p>
    <w:p w:rsidR="00987DB3" w:rsidRPr="00987DB3" w:rsidRDefault="00987DB3" w:rsidP="00987DB3">
      <w:pPr>
        <w:pStyle w:val="a3"/>
        <w:jc w:val="center"/>
        <w:rPr>
          <w:b/>
          <w:sz w:val="24"/>
        </w:rPr>
      </w:pPr>
      <w:r w:rsidRPr="00987DB3">
        <w:rPr>
          <w:b/>
          <w:sz w:val="24"/>
        </w:rPr>
        <w:t>За помощью вы можете обратиться:</w:t>
      </w:r>
    </w:p>
    <w:p w:rsidR="00987DB3" w:rsidRPr="00987DB3" w:rsidRDefault="00987DB3" w:rsidP="00987DB3">
      <w:pPr>
        <w:pStyle w:val="a3"/>
        <w:jc w:val="center"/>
        <w:rPr>
          <w:b/>
          <w:sz w:val="24"/>
        </w:rPr>
      </w:pP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1.</w:t>
      </w:r>
      <w:r w:rsidRPr="00987DB3">
        <w:rPr>
          <w:sz w:val="24"/>
        </w:rPr>
        <w:t>Наркологическое диспансерное отделение и наркологический стационар при МОПБ №15.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Адрес: 142500, г. Павловский Посад, пер. К. Маркса, д. 7/1.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Заведующий отделением: Колчанов Владимир Витальевич.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>Телефон: 8 – (496 43) – 2 -00- 36. Факс: 432 – 11 – 94, 432 – 24 – 03.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2.</w:t>
      </w:r>
      <w:r w:rsidRPr="00987DB3">
        <w:rPr>
          <w:sz w:val="24"/>
        </w:rPr>
        <w:t>Медицинский психолог: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 xml:space="preserve"> </w:t>
      </w:r>
      <w:proofErr w:type="spellStart"/>
      <w:r w:rsidRPr="00987DB3">
        <w:rPr>
          <w:sz w:val="24"/>
        </w:rPr>
        <w:t>Копченко</w:t>
      </w:r>
      <w:proofErr w:type="spellEnd"/>
      <w:r w:rsidRPr="00987DB3">
        <w:rPr>
          <w:sz w:val="24"/>
        </w:rPr>
        <w:t xml:space="preserve"> Светлана Юрьевна. Телефон: 8 – (496) – 575 – 08 – 30, г. Электросталь.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b/>
          <w:sz w:val="24"/>
        </w:rPr>
        <w:t>3.</w:t>
      </w:r>
      <w:r w:rsidRPr="00987DB3">
        <w:rPr>
          <w:sz w:val="24"/>
        </w:rPr>
        <w:t xml:space="preserve"> Телефон доверия Управления Федеральной службы РФ по контролю над  оборотом наркотиков по МО: 8 – (495) – 152- 53 – 52.</w:t>
      </w:r>
    </w:p>
    <w:p w:rsidR="00987DB3" w:rsidRPr="00987DB3" w:rsidRDefault="00987DB3" w:rsidP="00987DB3">
      <w:pPr>
        <w:pStyle w:val="a3"/>
        <w:rPr>
          <w:sz w:val="24"/>
        </w:rPr>
      </w:pPr>
      <w:r w:rsidRPr="00987DB3">
        <w:rPr>
          <w:sz w:val="24"/>
        </w:rPr>
        <w:t xml:space="preserve">4. Телефоны общественной приемной по вопросам, исполнения законодательства РФ о наркотических, психотропных веществах в Главном управлении региональной безопасности МО: </w:t>
      </w:r>
    </w:p>
    <w:p w:rsidR="00987DB3" w:rsidRPr="008A7A5E" w:rsidRDefault="00987DB3" w:rsidP="008A7A5E">
      <w:pPr>
        <w:pStyle w:val="a3"/>
        <w:rPr>
          <w:sz w:val="24"/>
        </w:rPr>
        <w:sectPr w:rsidR="00987DB3" w:rsidRPr="008A7A5E" w:rsidSect="00163217">
          <w:pgSz w:w="16838" w:h="11906" w:orient="landscape"/>
          <w:pgMar w:top="1701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987DB3">
        <w:rPr>
          <w:sz w:val="24"/>
        </w:rPr>
        <w:t>8 – (499) – 793 – 57 – 61, 8 – (499) – 793 – 57 – 13, 542 – 21 – 41.</w:t>
      </w:r>
    </w:p>
    <w:p w:rsidR="00987DB3" w:rsidRDefault="00987DB3" w:rsidP="00987DB3">
      <w:pPr>
        <w:pStyle w:val="a3"/>
        <w:rPr>
          <w:b/>
        </w:rPr>
        <w:sectPr w:rsidR="00987DB3" w:rsidSect="0016321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87DB3" w:rsidRDefault="00987DB3">
      <w:pPr>
        <w:sectPr w:rsidR="00987DB3" w:rsidSect="0016321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87DB3" w:rsidRPr="00F63564" w:rsidRDefault="00987DB3">
      <w:pPr>
        <w:rPr>
          <w:b/>
          <w:sz w:val="28"/>
        </w:rPr>
      </w:pPr>
      <w:r w:rsidRPr="00F63564">
        <w:rPr>
          <w:b/>
          <w:sz w:val="28"/>
        </w:rPr>
        <w:lastRenderedPageBreak/>
        <w:t>Кратковременные последствия принятия героина: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•Беспокойство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 Затруднённое дыхание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 xml:space="preserve">• </w:t>
      </w:r>
      <w:proofErr w:type="gramStart"/>
      <w:r w:rsidRPr="00F63564">
        <w:rPr>
          <w:sz w:val="24"/>
        </w:rPr>
        <w:t>Затуманенные</w:t>
      </w:r>
      <w:proofErr w:type="gramEnd"/>
      <w:r w:rsidRPr="00F63564">
        <w:rPr>
          <w:sz w:val="24"/>
        </w:rPr>
        <w:t xml:space="preserve"> умственные состояние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 Тошнота и рвота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 Разрушение вен</w:t>
      </w:r>
    </w:p>
    <w:p w:rsidR="00B8011D" w:rsidRDefault="00987DB3" w:rsidP="00987DB3">
      <w:pPr>
        <w:rPr>
          <w:sz w:val="24"/>
        </w:rPr>
      </w:pPr>
      <w:r w:rsidRPr="008A7A5E">
        <w:rPr>
          <w:sz w:val="24"/>
        </w:rPr>
        <w:t xml:space="preserve">  </w:t>
      </w:r>
    </w:p>
    <w:p w:rsidR="00B8011D" w:rsidRDefault="00B8011D" w:rsidP="00987DB3">
      <w:pPr>
        <w:rPr>
          <w:sz w:val="24"/>
        </w:rPr>
      </w:pPr>
    </w:p>
    <w:p w:rsidR="00B8011D" w:rsidRDefault="00FF05B4" w:rsidP="00987DB3">
      <w:pPr>
        <w:rPr>
          <w:sz w:val="24"/>
        </w:rPr>
      </w:pPr>
      <w:r>
        <w:rPr>
          <w:noProof/>
          <w:sz w:val="24"/>
        </w:rPr>
        <w:pict>
          <v:rect id="_x0000_s1027" style="position:absolute;margin-left:88.8pt;margin-top:108.4pt;width:1in;height:21.75pt;z-index:251659264">
            <v:textbox>
              <w:txbxContent>
                <w:p w:rsidR="00F63564" w:rsidRPr="00F63564" w:rsidRDefault="00F63564" w:rsidP="00F63564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F63564">
                    <w:rPr>
                      <w:b/>
                      <w:color w:val="FF0000"/>
                      <w:sz w:val="28"/>
                    </w:rPr>
                    <w:t>СТОП</w:t>
                  </w:r>
                  <w:r>
                    <w:rPr>
                      <w:b/>
                      <w:color w:val="FF0000"/>
                      <w:sz w:val="28"/>
                    </w:rPr>
                    <w:t>!!!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6" type="#_x0000_t57" style="position:absolute;margin-left:11.55pt;margin-top:18.4pt;width:235.5pt;height:207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B8011D" w:rsidRPr="008A7A5E">
        <w:rPr>
          <w:noProof/>
          <w:sz w:val="24"/>
        </w:rPr>
        <w:drawing>
          <wp:inline distT="0" distB="0" distL="0" distR="0">
            <wp:extent cx="2838450" cy="2687320"/>
            <wp:effectExtent l="247650" t="228600" r="228600" b="208280"/>
            <wp:docPr id="2" name="Рисунок 1" descr="cocaine_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ocaine_01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873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8011D" w:rsidRPr="00B8011D" w:rsidRDefault="00987DB3" w:rsidP="00987DB3">
      <w:pPr>
        <w:rPr>
          <w:b/>
          <w:sz w:val="24"/>
        </w:rPr>
      </w:pPr>
      <w:r w:rsidRPr="008A7A5E">
        <w:rPr>
          <w:sz w:val="24"/>
        </w:rPr>
        <w:lastRenderedPageBreak/>
        <w:t xml:space="preserve">  </w:t>
      </w:r>
      <w:r w:rsidR="008A7A5E" w:rsidRPr="00F63564">
        <w:rPr>
          <w:b/>
          <w:sz w:val="28"/>
        </w:rPr>
        <w:t>Кратковременные последствия принятия марихуаны:</w:t>
      </w:r>
    </w:p>
    <w:p w:rsidR="00F63564" w:rsidRDefault="008A7A5E" w:rsidP="00F63564">
      <w:pPr>
        <w:pStyle w:val="a3"/>
      </w:pPr>
      <w:r w:rsidRPr="008A7A5E">
        <w:t>•</w:t>
      </w:r>
      <w:r w:rsidR="00987DB3" w:rsidRPr="008A7A5E">
        <w:t>Искажение восприятий</w:t>
      </w:r>
    </w:p>
    <w:p w:rsidR="00987DB3" w:rsidRPr="00F63564" w:rsidRDefault="00987DB3" w:rsidP="00F63564">
      <w:pPr>
        <w:pStyle w:val="a3"/>
      </w:pPr>
      <w:r w:rsidRPr="00F63564">
        <w:t>• Паника</w:t>
      </w:r>
    </w:p>
    <w:p w:rsidR="00987DB3" w:rsidRPr="00F63564" w:rsidRDefault="00987DB3" w:rsidP="00F63564">
      <w:pPr>
        <w:pStyle w:val="a3"/>
      </w:pPr>
      <w:r w:rsidRPr="00F63564">
        <w:t>• Беспокойство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 Плохая координация движений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>• Замедленное время реакции</w:t>
      </w:r>
    </w:p>
    <w:p w:rsidR="00987DB3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 xml:space="preserve">• После начального «взлёта» </w:t>
      </w:r>
      <w:proofErr w:type="gramStart"/>
      <w:r w:rsidRPr="00F63564">
        <w:rPr>
          <w:sz w:val="24"/>
        </w:rPr>
        <w:t>принимающий</w:t>
      </w:r>
      <w:proofErr w:type="gramEnd"/>
      <w:r w:rsidRPr="00F63564">
        <w:rPr>
          <w:sz w:val="24"/>
        </w:rPr>
        <w:t xml:space="preserve"> чувствует сонливость и подавленность</w:t>
      </w:r>
    </w:p>
    <w:p w:rsidR="00B8011D" w:rsidRPr="00F63564" w:rsidRDefault="00987DB3" w:rsidP="00F63564">
      <w:pPr>
        <w:pStyle w:val="a3"/>
        <w:rPr>
          <w:sz w:val="24"/>
        </w:rPr>
      </w:pPr>
      <w:r w:rsidRPr="00F63564">
        <w:rPr>
          <w:sz w:val="24"/>
        </w:rPr>
        <w:t xml:space="preserve">• Учащение сердцебиения и риск сердечного приступа. </w:t>
      </w:r>
      <w:r w:rsidR="008A7A5E" w:rsidRPr="00F63564">
        <w:rPr>
          <w:sz w:val="24"/>
        </w:rPr>
        <w:t xml:space="preserve">       </w:t>
      </w:r>
    </w:p>
    <w:p w:rsidR="00F63564" w:rsidRPr="00F63564" w:rsidRDefault="008A7A5E" w:rsidP="00F63564">
      <w:pPr>
        <w:pStyle w:val="a3"/>
        <w:rPr>
          <w:sz w:val="28"/>
        </w:rPr>
      </w:pPr>
      <w:r w:rsidRPr="00F63564">
        <w:rPr>
          <w:sz w:val="28"/>
        </w:rPr>
        <w:t xml:space="preserve">       </w:t>
      </w:r>
    </w:p>
    <w:p w:rsidR="00F63564" w:rsidRDefault="008A7A5E" w:rsidP="00F63564">
      <w:pPr>
        <w:pStyle w:val="a3"/>
        <w:rPr>
          <w:sz w:val="28"/>
        </w:rPr>
      </w:pPr>
      <w:r w:rsidRPr="00F63564">
        <w:rPr>
          <w:sz w:val="28"/>
        </w:rPr>
        <w:t xml:space="preserve"> </w:t>
      </w:r>
      <w:r w:rsidR="00F63564" w:rsidRPr="00F63564">
        <w:rPr>
          <w:b/>
          <w:sz w:val="28"/>
        </w:rPr>
        <w:t xml:space="preserve">Кратковременные последствия принятия </w:t>
      </w:r>
      <w:proofErr w:type="spellStart"/>
      <w:r w:rsidR="00F63564" w:rsidRPr="00F63564">
        <w:rPr>
          <w:b/>
          <w:sz w:val="28"/>
        </w:rPr>
        <w:t>экстази</w:t>
      </w:r>
      <w:proofErr w:type="spellEnd"/>
      <w:r w:rsidR="00F63564" w:rsidRPr="00F63564">
        <w:rPr>
          <w:b/>
          <w:sz w:val="28"/>
        </w:rPr>
        <w:t>:</w:t>
      </w:r>
      <w:r w:rsidRPr="00F63564">
        <w:rPr>
          <w:sz w:val="28"/>
        </w:rPr>
        <w:t xml:space="preserve"> </w:t>
      </w:r>
    </w:p>
    <w:p w:rsidR="00F63564" w:rsidRPr="00F63564" w:rsidRDefault="008A7A5E" w:rsidP="00F63564">
      <w:pPr>
        <w:pStyle w:val="a3"/>
        <w:rPr>
          <w:sz w:val="28"/>
        </w:rPr>
      </w:pPr>
      <w:r w:rsidRPr="00F63564">
        <w:rPr>
          <w:sz w:val="28"/>
        </w:rPr>
        <w:t xml:space="preserve">      </w:t>
      </w:r>
    </w:p>
    <w:p w:rsidR="00F63564" w:rsidRPr="00F63564" w:rsidRDefault="008A7A5E" w:rsidP="00F63564">
      <w:pPr>
        <w:pStyle w:val="a3"/>
        <w:rPr>
          <w:rFonts w:eastAsiaTheme="minorEastAsia"/>
          <w:sz w:val="24"/>
        </w:rPr>
      </w:pPr>
      <w:r w:rsidRPr="00F63564">
        <w:rPr>
          <w:sz w:val="24"/>
        </w:rPr>
        <w:t xml:space="preserve"> </w:t>
      </w:r>
      <w:r w:rsidR="00F63564" w:rsidRPr="00F63564">
        <w:rPr>
          <w:rFonts w:eastAsiaTheme="minorEastAsia"/>
          <w:sz w:val="24"/>
        </w:rPr>
        <w:t>• Неспособность здраво мыслить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Ложное чувство близости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Замешательство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Депрессия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Бессонница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Крайняя обеспокоенность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Паранойя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Пристрастия к наркотикам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Напряжение мышц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Непроизвольное скрежетание зубами</w:t>
      </w:r>
    </w:p>
    <w:p w:rsidR="00F63564" w:rsidRP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>• Тошнота</w:t>
      </w:r>
    </w:p>
    <w:p w:rsidR="00F63564" w:rsidRDefault="00F63564" w:rsidP="00F63564">
      <w:pPr>
        <w:pStyle w:val="a3"/>
        <w:rPr>
          <w:sz w:val="24"/>
        </w:rPr>
      </w:pPr>
      <w:r w:rsidRPr="00F63564">
        <w:rPr>
          <w:sz w:val="24"/>
        </w:rPr>
        <w:t xml:space="preserve">• Размытость зрения </w:t>
      </w:r>
    </w:p>
    <w:p w:rsidR="00F63564" w:rsidRPr="00F63564" w:rsidRDefault="00F63564" w:rsidP="00F63564">
      <w:pPr>
        <w:pStyle w:val="a3"/>
        <w:rPr>
          <w:sz w:val="24"/>
        </w:rPr>
      </w:pPr>
    </w:p>
    <w:p w:rsidR="008A7A5E" w:rsidRDefault="008A7A5E" w:rsidP="00987DB3">
      <w:pPr>
        <w:rPr>
          <w:sz w:val="24"/>
        </w:rPr>
        <w:sectPr w:rsidR="008A7A5E" w:rsidSect="0016321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sz w:val="24"/>
        </w:rPr>
        <w:t xml:space="preserve">                                                                 </w:t>
      </w:r>
      <w:r w:rsidR="00F63564">
        <w:rPr>
          <w:sz w:val="24"/>
        </w:rPr>
        <w:t xml:space="preserve">                               </w:t>
      </w:r>
    </w:p>
    <w:p w:rsidR="00987DB3" w:rsidRDefault="00987DB3"/>
    <w:sectPr w:rsidR="00987DB3" w:rsidSect="00163217">
      <w:type w:val="continuous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0A2"/>
    <w:multiLevelType w:val="hybridMultilevel"/>
    <w:tmpl w:val="7076C8E8"/>
    <w:lvl w:ilvl="0" w:tplc="E7D20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B4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EE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A2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22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0F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AE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AF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0D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DB3"/>
    <w:rsid w:val="00115D6D"/>
    <w:rsid w:val="00163217"/>
    <w:rsid w:val="001E6EC2"/>
    <w:rsid w:val="00475CB1"/>
    <w:rsid w:val="008A7A5E"/>
    <w:rsid w:val="00987DB3"/>
    <w:rsid w:val="00AE792C"/>
    <w:rsid w:val="00B8011D"/>
    <w:rsid w:val="00F63564"/>
    <w:rsid w:val="00FE01FD"/>
    <w:rsid w:val="00FF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DB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7843-3491-4C39-840F-A4480EC3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2012-03-11T14:43:00Z</dcterms:created>
  <dcterms:modified xsi:type="dcterms:W3CDTF">2012-07-04T05:49:00Z</dcterms:modified>
</cp:coreProperties>
</file>