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0D" w:rsidRPr="0039421E" w:rsidRDefault="00C75E0D" w:rsidP="003C630A">
      <w:pPr>
        <w:ind w:firstLine="360"/>
        <w:jc w:val="center"/>
        <w:rPr>
          <w:b/>
          <w:i/>
        </w:rPr>
      </w:pPr>
      <w:r w:rsidRPr="0039421E">
        <w:rPr>
          <w:b/>
          <w:i/>
        </w:rPr>
        <w:t>Методическая разработка урока  нетрадиционной техники в  6 классе</w:t>
      </w:r>
    </w:p>
    <w:p w:rsidR="00C75E0D" w:rsidRPr="0039421E" w:rsidRDefault="00C75E0D" w:rsidP="003C630A">
      <w:pPr>
        <w:ind w:firstLine="360"/>
        <w:jc w:val="center"/>
        <w:rPr>
          <w:b/>
          <w:i/>
        </w:rPr>
      </w:pPr>
      <w:r w:rsidRPr="0039421E">
        <w:rPr>
          <w:b/>
          <w:i/>
        </w:rPr>
        <w:t xml:space="preserve">по программе Б. М. Неменского </w:t>
      </w:r>
    </w:p>
    <w:p w:rsidR="00C75E0D" w:rsidRPr="0039421E" w:rsidRDefault="00C75E0D" w:rsidP="003C630A">
      <w:pPr>
        <w:ind w:firstLine="360"/>
        <w:jc w:val="center"/>
        <w:rPr>
          <w:b/>
          <w:i/>
        </w:rPr>
      </w:pPr>
      <w:r w:rsidRPr="0039421E">
        <w:rPr>
          <w:b/>
          <w:i/>
        </w:rPr>
        <w:t>«Изобразительное искусство и художественный труд»</w:t>
      </w:r>
    </w:p>
    <w:p w:rsidR="00C75E0D" w:rsidRPr="0039421E" w:rsidRDefault="00C75E0D" w:rsidP="003C630A">
      <w:pPr>
        <w:ind w:firstLine="360"/>
        <w:jc w:val="center"/>
        <w:rPr>
          <w:b/>
        </w:rPr>
      </w:pPr>
      <w:r w:rsidRPr="0039421E">
        <w:rPr>
          <w:b/>
        </w:rPr>
        <w:t>По теме: «Пейзаж – настроение. Природа и человек».</w:t>
      </w:r>
    </w:p>
    <w:p w:rsidR="00C75E0D" w:rsidRPr="0039421E" w:rsidRDefault="00C75E0D" w:rsidP="003C630A">
      <w:pPr>
        <w:ind w:firstLine="360"/>
        <w:jc w:val="center"/>
        <w:rPr>
          <w:b/>
        </w:rPr>
      </w:pPr>
    </w:p>
    <w:p w:rsidR="00C75E0D" w:rsidRPr="0039421E" w:rsidRDefault="00C75E0D" w:rsidP="003C630A">
      <w:pPr>
        <w:ind w:firstLine="360"/>
      </w:pPr>
      <w:r w:rsidRPr="0039421E">
        <w:rPr>
          <w:b/>
          <w:i/>
        </w:rPr>
        <w:t>Цели:</w:t>
      </w:r>
    </w:p>
    <w:p w:rsidR="00C75E0D" w:rsidRPr="0039421E" w:rsidRDefault="00C75E0D" w:rsidP="003C630A">
      <w:pPr>
        <w:numPr>
          <w:ilvl w:val="0"/>
          <w:numId w:val="1"/>
        </w:numPr>
        <w:spacing w:after="0" w:line="240" w:lineRule="auto"/>
      </w:pPr>
      <w:r w:rsidRPr="0039421E">
        <w:t>Расширить знания учащихся о пейзаже, который предполагает гармоничное сочетание чувств художника и их выражения в творческой деятельности; познакомить с многообразием форм и красок  окружающего мира, изменчивостью состояния природы в зависимости от освещения, передавать красками цветовые состояния природы; показать роль колорита в пейзаже, настроение.</w:t>
      </w:r>
    </w:p>
    <w:p w:rsidR="00C75E0D" w:rsidRPr="0039421E" w:rsidRDefault="00C75E0D" w:rsidP="003C630A">
      <w:pPr>
        <w:numPr>
          <w:ilvl w:val="0"/>
          <w:numId w:val="1"/>
        </w:numPr>
        <w:spacing w:after="0" w:line="240" w:lineRule="auto"/>
      </w:pPr>
      <w:r w:rsidRPr="0039421E">
        <w:t>Развивать творческое воображение; совершенствовать нетрадиционную технику работы красками.</w:t>
      </w:r>
    </w:p>
    <w:p w:rsidR="00C75E0D" w:rsidRPr="0039421E" w:rsidRDefault="00C75E0D" w:rsidP="003C630A">
      <w:pPr>
        <w:numPr>
          <w:ilvl w:val="0"/>
          <w:numId w:val="1"/>
        </w:numPr>
        <w:spacing w:after="0" w:line="240" w:lineRule="auto"/>
      </w:pPr>
      <w:r w:rsidRPr="0039421E">
        <w:t>Воспитывать эстетический вкус, любовь к природе; укреплять межпредметные связи (литература, МХК, история).</w:t>
      </w:r>
    </w:p>
    <w:p w:rsidR="00C75E0D" w:rsidRPr="0039421E" w:rsidRDefault="00C75E0D" w:rsidP="003C630A">
      <w:pPr>
        <w:ind w:left="360"/>
        <w:rPr>
          <w:b/>
          <w:i/>
        </w:rPr>
      </w:pPr>
      <w:r w:rsidRPr="0039421E">
        <w:rPr>
          <w:b/>
          <w:i/>
        </w:rPr>
        <w:t>ЗУН</w:t>
      </w:r>
    </w:p>
    <w:p w:rsidR="00C75E0D" w:rsidRPr="0039421E" w:rsidRDefault="00C75E0D" w:rsidP="003C630A">
      <w:pPr>
        <w:ind w:firstLine="180"/>
      </w:pPr>
      <w:r w:rsidRPr="0039421E">
        <w:rPr>
          <w:b/>
          <w:i/>
        </w:rPr>
        <w:t>Знать</w:t>
      </w:r>
      <w:r w:rsidRPr="0039421E">
        <w:t xml:space="preserve"> значение термина пейзаж, виды пейзажа, произведения художников.</w:t>
      </w:r>
    </w:p>
    <w:p w:rsidR="00C75E0D" w:rsidRPr="0039421E" w:rsidRDefault="00C75E0D" w:rsidP="003C630A">
      <w:pPr>
        <w:ind w:firstLine="180"/>
      </w:pPr>
      <w:r w:rsidRPr="0039421E">
        <w:rPr>
          <w:b/>
          <w:i/>
        </w:rPr>
        <w:t>Уметь</w:t>
      </w:r>
      <w:r w:rsidRPr="0039421E">
        <w:t xml:space="preserve"> передавать красками яркие цветовые состояния природы, используя нетрадиционную технику «монотипия».</w:t>
      </w:r>
    </w:p>
    <w:p w:rsidR="00C75E0D" w:rsidRPr="0039421E" w:rsidRDefault="00C75E0D" w:rsidP="003C630A">
      <w:pPr>
        <w:jc w:val="both"/>
        <w:rPr>
          <w:b/>
          <w:i/>
        </w:rPr>
      </w:pPr>
      <w:r w:rsidRPr="0039421E">
        <w:rPr>
          <w:b/>
          <w:i/>
        </w:rPr>
        <w:t xml:space="preserve">      УМК учителя:</w:t>
      </w:r>
    </w:p>
    <w:p w:rsidR="00C75E0D" w:rsidRPr="0039421E" w:rsidRDefault="00C75E0D" w:rsidP="003C630A">
      <w:pPr>
        <w:numPr>
          <w:ilvl w:val="0"/>
          <w:numId w:val="2"/>
        </w:numPr>
        <w:spacing w:after="0" w:line="240" w:lineRule="auto"/>
        <w:jc w:val="both"/>
      </w:pPr>
      <w:r w:rsidRPr="0039421E">
        <w:t>Изобразительное искусство. 6 класс: поурочные планы по программе под ред. Б. М. Неменского / авт.-сост. О. В. Павлова. – Волглград: Учитель, 2008. – 268 с.</w:t>
      </w:r>
    </w:p>
    <w:p w:rsidR="00C75E0D" w:rsidRPr="0039421E" w:rsidRDefault="00C75E0D" w:rsidP="003C630A">
      <w:pPr>
        <w:numPr>
          <w:ilvl w:val="0"/>
          <w:numId w:val="2"/>
        </w:numPr>
        <w:spacing w:after="0" w:line="240" w:lineRule="auto"/>
        <w:jc w:val="both"/>
      </w:pPr>
      <w:r w:rsidRPr="0039421E">
        <w:t>Изобразительное искусство. 6 класс: учебник под ред. Б. М. Неменского / Москва: Просвещение, 2009.</w:t>
      </w:r>
    </w:p>
    <w:p w:rsidR="00C75E0D" w:rsidRPr="0039421E" w:rsidRDefault="00C75E0D" w:rsidP="003C630A">
      <w:pPr>
        <w:numPr>
          <w:ilvl w:val="0"/>
          <w:numId w:val="2"/>
        </w:numPr>
        <w:spacing w:after="0" w:line="240" w:lineRule="auto"/>
        <w:jc w:val="both"/>
      </w:pPr>
      <w:r w:rsidRPr="0039421E">
        <w:t>Учебный пейзаж-таблица «Изменение в пейзаже отношений по тону и цвету в разное время суток».</w:t>
      </w:r>
    </w:p>
    <w:p w:rsidR="00C75E0D" w:rsidRPr="0039421E" w:rsidRDefault="00C75E0D" w:rsidP="003C630A">
      <w:pPr>
        <w:numPr>
          <w:ilvl w:val="0"/>
          <w:numId w:val="2"/>
        </w:numPr>
        <w:spacing w:after="0" w:line="240" w:lineRule="auto"/>
        <w:jc w:val="both"/>
      </w:pPr>
      <w:r w:rsidRPr="0039421E">
        <w:t>Репродукции картин художников с изображением пейзажей: Ф. Васильев «Мокрый луг», С. Ф. Щедрин «Терраса на берегу моря» и «Веранда, обвитая виноградом».</w:t>
      </w:r>
    </w:p>
    <w:p w:rsidR="00C75E0D" w:rsidRPr="0039421E" w:rsidRDefault="00C75E0D" w:rsidP="003C630A">
      <w:pPr>
        <w:ind w:left="360"/>
        <w:jc w:val="both"/>
      </w:pPr>
      <w:r w:rsidRPr="0039421E">
        <w:rPr>
          <w:b/>
          <w:i/>
        </w:rPr>
        <w:t>Материалы для учащихся:</w:t>
      </w:r>
    </w:p>
    <w:p w:rsidR="00C75E0D" w:rsidRPr="0039421E" w:rsidRDefault="00C75E0D" w:rsidP="003C630A">
      <w:pPr>
        <w:numPr>
          <w:ilvl w:val="0"/>
          <w:numId w:val="3"/>
        </w:numPr>
        <w:spacing w:after="0" w:line="240" w:lineRule="auto"/>
        <w:jc w:val="both"/>
      </w:pPr>
      <w:r w:rsidRPr="0039421E">
        <w:t>Изобразительное искусство. 6 класс: учебник под ред. Б. М. Неменского / Москва: Просвещение, 2009.</w:t>
      </w:r>
    </w:p>
    <w:p w:rsidR="00C75E0D" w:rsidRPr="0039421E" w:rsidRDefault="00C75E0D" w:rsidP="003C630A">
      <w:pPr>
        <w:numPr>
          <w:ilvl w:val="0"/>
          <w:numId w:val="3"/>
        </w:numPr>
        <w:spacing w:after="0" w:line="240" w:lineRule="auto"/>
        <w:jc w:val="both"/>
      </w:pPr>
      <w:r w:rsidRPr="0039421E">
        <w:t>Бумага формата А4, акварельные краски, кисти № 6, 3, 1, губка, пастель, баночка с водой, тряпочка, палитра.</w:t>
      </w:r>
    </w:p>
    <w:p w:rsidR="00C75E0D" w:rsidRPr="0039421E" w:rsidRDefault="00C75E0D" w:rsidP="003C630A">
      <w:pPr>
        <w:ind w:left="360"/>
        <w:jc w:val="both"/>
      </w:pPr>
      <w:r w:rsidRPr="0039421E">
        <w:rPr>
          <w:b/>
          <w:i/>
        </w:rPr>
        <w:t>Словарь:</w:t>
      </w:r>
      <w:r w:rsidRPr="0039421E">
        <w:t xml:space="preserve"> пейзаж, ландшафт, колорит.</w:t>
      </w:r>
    </w:p>
    <w:p w:rsidR="00C75E0D" w:rsidRPr="0039421E" w:rsidRDefault="00C75E0D" w:rsidP="003C630A">
      <w:pPr>
        <w:ind w:firstLine="360"/>
        <w:jc w:val="both"/>
      </w:pPr>
    </w:p>
    <w:p w:rsidR="00C75E0D" w:rsidRPr="0039421E" w:rsidRDefault="00C75E0D" w:rsidP="003C630A">
      <w:pPr>
        <w:ind w:left="360"/>
        <w:jc w:val="center"/>
        <w:rPr>
          <w:b/>
          <w:i/>
        </w:rPr>
      </w:pPr>
      <w:r w:rsidRPr="0039421E">
        <w:rPr>
          <w:b/>
          <w:i/>
        </w:rPr>
        <w:t>Ход урока</w:t>
      </w:r>
    </w:p>
    <w:p w:rsidR="00C75E0D" w:rsidRPr="0039421E" w:rsidRDefault="00C75E0D" w:rsidP="003C630A">
      <w:pPr>
        <w:numPr>
          <w:ilvl w:val="0"/>
          <w:numId w:val="4"/>
        </w:numPr>
        <w:spacing w:after="0" w:line="240" w:lineRule="auto"/>
        <w:rPr>
          <w:b/>
        </w:rPr>
      </w:pPr>
      <w:r w:rsidRPr="0039421E">
        <w:rPr>
          <w:b/>
        </w:rPr>
        <w:t>Организационный момент.</w:t>
      </w:r>
    </w:p>
    <w:p w:rsidR="00C75E0D" w:rsidRPr="0039421E" w:rsidRDefault="00C75E0D" w:rsidP="003C630A">
      <w:pPr>
        <w:numPr>
          <w:ilvl w:val="0"/>
          <w:numId w:val="5"/>
        </w:numPr>
        <w:spacing w:after="0" w:line="240" w:lineRule="auto"/>
      </w:pPr>
      <w:r w:rsidRPr="0039421E">
        <w:t>Приветствие.</w:t>
      </w:r>
    </w:p>
    <w:p w:rsidR="00C75E0D" w:rsidRPr="0039421E" w:rsidRDefault="00C75E0D" w:rsidP="003C630A">
      <w:pPr>
        <w:numPr>
          <w:ilvl w:val="0"/>
          <w:numId w:val="5"/>
        </w:numPr>
        <w:spacing w:after="0" w:line="240" w:lineRule="auto"/>
      </w:pPr>
      <w:r w:rsidRPr="0039421E">
        <w:t>Проверка готовности учащихся к уроку.</w:t>
      </w:r>
    </w:p>
    <w:p w:rsidR="00C75E0D" w:rsidRPr="0039421E" w:rsidRDefault="00C75E0D" w:rsidP="003C630A">
      <w:pPr>
        <w:numPr>
          <w:ilvl w:val="0"/>
          <w:numId w:val="5"/>
        </w:numPr>
        <w:spacing w:after="0" w:line="240" w:lineRule="auto"/>
        <w:rPr>
          <w:b/>
        </w:rPr>
      </w:pPr>
      <w:r w:rsidRPr="0039421E">
        <w:rPr>
          <w:b/>
        </w:rPr>
        <w:t>Повторение изученного материала.</w:t>
      </w:r>
    </w:p>
    <w:p w:rsidR="00C75E0D" w:rsidRPr="0039421E" w:rsidRDefault="00C75E0D" w:rsidP="003C630A">
      <w:pPr>
        <w:ind w:firstLine="360"/>
      </w:pPr>
      <w:r w:rsidRPr="0039421E">
        <w:t xml:space="preserve"> </w:t>
      </w:r>
      <w:r w:rsidRPr="0039421E">
        <w:rPr>
          <w:i/>
        </w:rPr>
        <w:t>Учитель.</w:t>
      </w:r>
      <w:r w:rsidRPr="0039421E">
        <w:t xml:space="preserve"> Послушайте поэтические зарисовка и скажите, к какому жанру живописи вы их отнесете.</w:t>
      </w:r>
    </w:p>
    <w:p w:rsidR="00C75E0D" w:rsidRPr="0039421E" w:rsidRDefault="00C75E0D" w:rsidP="003C630A">
      <w:pPr>
        <w:ind w:left="360"/>
      </w:pPr>
      <w:r w:rsidRPr="0039421E">
        <w:t>Осыпаются астры в садах,</w:t>
      </w:r>
    </w:p>
    <w:p w:rsidR="00C75E0D" w:rsidRPr="0039421E" w:rsidRDefault="00C75E0D" w:rsidP="003C630A">
      <w:pPr>
        <w:ind w:left="360"/>
      </w:pPr>
      <w:r w:rsidRPr="0039421E">
        <w:t>Стройный клен под окошком желтеет,</w:t>
      </w:r>
    </w:p>
    <w:p w:rsidR="00C75E0D" w:rsidRPr="0039421E" w:rsidRDefault="00C75E0D" w:rsidP="003C630A">
      <w:pPr>
        <w:ind w:left="360"/>
      </w:pPr>
      <w:r w:rsidRPr="0039421E">
        <w:t>И холодный туман на полях</w:t>
      </w:r>
    </w:p>
    <w:p w:rsidR="00C75E0D" w:rsidRPr="0039421E" w:rsidRDefault="00C75E0D" w:rsidP="003C630A">
      <w:pPr>
        <w:ind w:left="360"/>
      </w:pPr>
      <w:r w:rsidRPr="0039421E">
        <w:t>Целый день неподвижно белеет.</w:t>
      </w:r>
    </w:p>
    <w:p w:rsidR="00C75E0D" w:rsidRPr="0039421E" w:rsidRDefault="00C75E0D" w:rsidP="003C630A">
      <w:pPr>
        <w:ind w:left="360"/>
      </w:pPr>
      <w:r w:rsidRPr="0039421E">
        <w:t xml:space="preserve">                      И. А. Бунин. Осыпаются астры в садах.</w:t>
      </w:r>
    </w:p>
    <w:p w:rsidR="00C75E0D" w:rsidRPr="0039421E" w:rsidRDefault="00C75E0D" w:rsidP="003C630A">
      <w:pPr>
        <w:ind w:left="360"/>
      </w:pPr>
      <w:r w:rsidRPr="0039421E">
        <w:t>Все лес и лес. А день темнеет;</w:t>
      </w:r>
    </w:p>
    <w:p w:rsidR="00C75E0D" w:rsidRPr="0039421E" w:rsidRDefault="00C75E0D" w:rsidP="003C630A">
      <w:pPr>
        <w:ind w:left="360"/>
      </w:pPr>
      <w:r w:rsidRPr="0039421E">
        <w:t>Низы синеют, и трава</w:t>
      </w:r>
    </w:p>
    <w:p w:rsidR="00C75E0D" w:rsidRPr="0039421E" w:rsidRDefault="00C75E0D" w:rsidP="003C630A">
      <w:pPr>
        <w:ind w:left="360"/>
      </w:pPr>
      <w:r w:rsidRPr="0039421E">
        <w:t>Седой росой в лугах белеет…</w:t>
      </w:r>
    </w:p>
    <w:p w:rsidR="00C75E0D" w:rsidRPr="0039421E" w:rsidRDefault="00C75E0D" w:rsidP="003C630A">
      <w:pPr>
        <w:ind w:left="360"/>
      </w:pPr>
      <w:r w:rsidRPr="0039421E">
        <w:t xml:space="preserve">               И. А. Бунин. Все лес и лес…</w:t>
      </w:r>
    </w:p>
    <w:p w:rsidR="00C75E0D" w:rsidRPr="0039421E" w:rsidRDefault="00C75E0D" w:rsidP="003C630A">
      <w:pPr>
        <w:ind w:left="360"/>
      </w:pPr>
      <w:r w:rsidRPr="0039421E">
        <w:t>Ученики. Пейзаж.</w:t>
      </w:r>
    </w:p>
    <w:p w:rsidR="00C75E0D" w:rsidRPr="0039421E" w:rsidRDefault="00C75E0D" w:rsidP="003C630A">
      <w:pPr>
        <w:ind w:left="360"/>
      </w:pPr>
      <w:r w:rsidRPr="0039421E">
        <w:t>Учитель. Рассмотрите репродукции картин и определите,  к какому жанру</w:t>
      </w:r>
    </w:p>
    <w:p w:rsidR="00C75E0D" w:rsidRDefault="00C75E0D" w:rsidP="003C630A">
      <w:pPr>
        <w:ind w:left="360"/>
      </w:pPr>
      <w:r w:rsidRPr="0039421E">
        <w:t>изобразительного искусства они относятся.</w:t>
      </w:r>
    </w:p>
    <w:p w:rsidR="00C75E0D" w:rsidRDefault="00C75E0D" w:rsidP="003C630A">
      <w:pPr>
        <w:ind w:left="360"/>
      </w:pPr>
    </w:p>
    <w:p w:rsidR="00C75E0D" w:rsidRDefault="00C75E0D" w:rsidP="003C630A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9"/>
        <w:gridCol w:w="2962"/>
        <w:gridCol w:w="1940"/>
      </w:tblGrid>
      <w:tr w:rsidR="00C75E0D" w:rsidRPr="005E0C8F" w:rsidTr="005E0C8F">
        <w:tc>
          <w:tcPr>
            <w:tcW w:w="4309" w:type="dxa"/>
          </w:tcPr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0C8F">
              <w:rPr>
                <w:rFonts w:ascii="Times New Roman" w:hAnsi="Times New Roman"/>
                <w:b/>
                <w:sz w:val="32"/>
                <w:szCs w:val="32"/>
              </w:rPr>
              <w:t>Пейзаж</w:t>
            </w:r>
          </w:p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62" w:type="dxa"/>
          </w:tcPr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0C8F">
              <w:rPr>
                <w:rFonts w:ascii="Times New Roman" w:hAnsi="Times New Roman"/>
                <w:b/>
                <w:sz w:val="32"/>
                <w:szCs w:val="32"/>
              </w:rPr>
              <w:t>Бытовой</w:t>
            </w:r>
          </w:p>
        </w:tc>
        <w:tc>
          <w:tcPr>
            <w:tcW w:w="1940" w:type="dxa"/>
          </w:tcPr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0C8F">
              <w:rPr>
                <w:rFonts w:ascii="Times New Roman" w:hAnsi="Times New Roman"/>
                <w:b/>
                <w:sz w:val="32"/>
                <w:szCs w:val="32"/>
              </w:rPr>
              <w:t>Портрет</w:t>
            </w:r>
          </w:p>
        </w:tc>
      </w:tr>
      <w:tr w:rsidR="00C75E0D" w:rsidRPr="005E0C8F" w:rsidTr="005E0C8F">
        <w:tc>
          <w:tcPr>
            <w:tcW w:w="4309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8F"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style="width:157.5pt;height:116.25pt;visibility:visible">
                  <v:imagedata r:id="rId7" o:title=""/>
                </v:shape>
              </w:pict>
            </w:r>
          </w:p>
        </w:tc>
        <w:tc>
          <w:tcPr>
            <w:tcW w:w="2962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8F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8" o:spid="_x0000_i1026" type="#_x0000_t75" style="width:113.25pt;height:129.75pt;visibility:visible">
                  <v:imagedata r:id="rId8" o:title=""/>
                </v:shape>
              </w:pict>
            </w:r>
          </w:p>
        </w:tc>
        <w:tc>
          <w:tcPr>
            <w:tcW w:w="1940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8F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6" o:spid="_x0000_i1027" type="#_x0000_t75" style="width:75pt;height:112.5pt;visibility:visible">
                  <v:imagedata r:id="rId9" o:title=""/>
                </v:shape>
              </w:pict>
            </w:r>
          </w:p>
        </w:tc>
      </w:tr>
      <w:tr w:rsidR="00C75E0D" w:rsidRPr="005E0C8F" w:rsidTr="005E0C8F">
        <w:tc>
          <w:tcPr>
            <w:tcW w:w="4309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E0D" w:rsidRPr="005E0C8F" w:rsidTr="005E0C8F">
        <w:tc>
          <w:tcPr>
            <w:tcW w:w="4309" w:type="dxa"/>
          </w:tcPr>
          <w:p w:rsidR="00C75E0D" w:rsidRPr="005E0C8F" w:rsidRDefault="00C75E0D" w:rsidP="005E0C8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E0C8F">
              <w:rPr>
                <w:rFonts w:ascii="Times New Roman" w:hAnsi="Times New Roman"/>
                <w:sz w:val="32"/>
                <w:szCs w:val="32"/>
              </w:rPr>
              <w:t>Натюрморт</w:t>
            </w:r>
          </w:p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2" w:type="dxa"/>
          </w:tcPr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40" w:type="dxa"/>
          </w:tcPr>
          <w:p w:rsidR="00C75E0D" w:rsidRPr="005E0C8F" w:rsidRDefault="00C75E0D" w:rsidP="005E0C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5E0D" w:rsidRPr="005E0C8F" w:rsidTr="005E0C8F">
        <w:tc>
          <w:tcPr>
            <w:tcW w:w="4309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8F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9" o:spid="_x0000_i1028" type="#_x0000_t75" style="width:156.75pt;height:126pt;visibility:visible">
                  <v:imagedata r:id="rId10" o:title=""/>
                </v:shape>
              </w:pict>
            </w:r>
          </w:p>
        </w:tc>
        <w:tc>
          <w:tcPr>
            <w:tcW w:w="2962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C75E0D" w:rsidRPr="005E0C8F" w:rsidRDefault="00C75E0D" w:rsidP="005E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5E0D" w:rsidRPr="0039421E" w:rsidRDefault="00C75E0D" w:rsidP="003C630A">
      <w:pPr>
        <w:ind w:left="360"/>
      </w:pPr>
    </w:p>
    <w:p w:rsidR="00C75E0D" w:rsidRPr="0039421E" w:rsidRDefault="00C75E0D" w:rsidP="003C630A">
      <w:pPr>
        <w:ind w:left="360"/>
      </w:pPr>
      <w:r>
        <w:t xml:space="preserve"> </w:t>
      </w:r>
      <w:r w:rsidRPr="0039421E">
        <w:t xml:space="preserve">                                             </w:t>
      </w:r>
    </w:p>
    <w:p w:rsidR="00C75E0D" w:rsidRPr="0039421E" w:rsidRDefault="00C75E0D" w:rsidP="003C630A">
      <w:pPr>
        <w:numPr>
          <w:ilvl w:val="0"/>
          <w:numId w:val="5"/>
        </w:numPr>
        <w:spacing w:after="0" w:line="240" w:lineRule="auto"/>
        <w:rPr>
          <w:b/>
        </w:rPr>
      </w:pPr>
      <w:r w:rsidRPr="0039421E">
        <w:rPr>
          <w:b/>
        </w:rPr>
        <w:t>Изучение нового материала.</w:t>
      </w:r>
    </w:p>
    <w:p w:rsidR="00C75E0D" w:rsidRPr="0039421E" w:rsidRDefault="00C75E0D" w:rsidP="003C630A">
      <w:pPr>
        <w:ind w:firstLine="360"/>
      </w:pPr>
      <w:r w:rsidRPr="0039421E">
        <w:rPr>
          <w:i/>
        </w:rPr>
        <w:t>Учитель.</w:t>
      </w:r>
      <w:r w:rsidRPr="0039421E">
        <w:t xml:space="preserve"> Нет, не пейзаж влечет меня, </w:t>
      </w:r>
    </w:p>
    <w:p w:rsidR="00C75E0D" w:rsidRPr="0039421E" w:rsidRDefault="00C75E0D" w:rsidP="003C630A">
      <w:pPr>
        <w:ind w:firstLine="360"/>
      </w:pPr>
      <w:r w:rsidRPr="0039421E">
        <w:t xml:space="preserve">                 Не краски жадный взор подметит, </w:t>
      </w:r>
    </w:p>
    <w:p w:rsidR="00C75E0D" w:rsidRPr="0039421E" w:rsidRDefault="00C75E0D" w:rsidP="003C630A">
      <w:pPr>
        <w:ind w:firstLine="360"/>
      </w:pPr>
      <w:r w:rsidRPr="0039421E">
        <w:t xml:space="preserve">                  А то, что в этих красках светит:</w:t>
      </w:r>
    </w:p>
    <w:p w:rsidR="00C75E0D" w:rsidRPr="0039421E" w:rsidRDefault="00C75E0D" w:rsidP="003C630A">
      <w:pPr>
        <w:ind w:firstLine="360"/>
      </w:pPr>
      <w:r w:rsidRPr="0039421E">
        <w:t xml:space="preserve">                  Любовь и радость бытия.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                                                  И. А. Бунин.     </w:t>
      </w:r>
    </w:p>
    <w:p w:rsidR="00C75E0D" w:rsidRPr="0039421E" w:rsidRDefault="00C75E0D" w:rsidP="003C630A">
      <w:pPr>
        <w:ind w:firstLine="360"/>
      </w:pPr>
      <w:r w:rsidRPr="0039421E">
        <w:t>Вот так очень образно, точно и метко поэт задал тему нашего сегодняшнего урока, на котором вы должны будете научиться передавать красками яркие цветовые состояния природы, настроение, изменчивость явлений природы в разных ее состояниях.</w:t>
      </w:r>
    </w:p>
    <w:p w:rsidR="00C75E0D" w:rsidRPr="0039421E" w:rsidRDefault="00C75E0D" w:rsidP="003C630A">
      <w:pPr>
        <w:ind w:firstLine="360"/>
        <w:rPr>
          <w:i/>
        </w:rPr>
      </w:pPr>
      <w:r w:rsidRPr="0039421E">
        <w:rPr>
          <w:i/>
        </w:rPr>
        <w:t>1. Иллюстративный рассказ «Природа и художник».</w:t>
      </w:r>
    </w:p>
    <w:p w:rsidR="00C75E0D" w:rsidRPr="0039421E" w:rsidRDefault="00C75E0D" w:rsidP="003C630A">
      <w:pPr>
        <w:ind w:firstLine="360"/>
      </w:pPr>
      <w:r w:rsidRPr="0039421E">
        <w:rPr>
          <w:i/>
        </w:rPr>
        <w:t xml:space="preserve">Учитель. </w:t>
      </w:r>
      <w:r w:rsidRPr="0039421E">
        <w:t>Откуда взялось слово «пейзаж» и что оно значит?</w:t>
      </w:r>
    </w:p>
    <w:p w:rsidR="00C75E0D" w:rsidRPr="0039421E" w:rsidRDefault="00C75E0D" w:rsidP="003C630A">
      <w:pPr>
        <w:ind w:firstLine="360"/>
      </w:pPr>
      <w:r w:rsidRPr="0039421E">
        <w:rPr>
          <w:i/>
        </w:rPr>
        <w:t xml:space="preserve">Учащиеся. </w:t>
      </w:r>
      <w:r w:rsidRPr="0039421E">
        <w:t xml:space="preserve">С французского языка оно переводится как «местность, страна».   </w:t>
      </w:r>
    </w:p>
    <w:p w:rsidR="00C75E0D" w:rsidRPr="0039421E" w:rsidRDefault="00C75E0D" w:rsidP="003C630A">
      <w:pPr>
        <w:ind w:firstLine="360"/>
      </w:pPr>
      <w:r w:rsidRPr="0039421E">
        <w:rPr>
          <w:i/>
        </w:rPr>
        <w:t xml:space="preserve">Учитель. </w:t>
      </w:r>
      <w:r w:rsidRPr="0039421E">
        <w:t>Обычно так называется реальный вид какой-либо местности. Но этим словом обозначают, как вы уже знаете, изображение природы в искусстве.</w:t>
      </w:r>
    </w:p>
    <w:p w:rsidR="00C75E0D" w:rsidRPr="0039421E" w:rsidRDefault="00C75E0D" w:rsidP="003C630A">
      <w:pPr>
        <w:ind w:firstLine="360"/>
      </w:pPr>
      <w:r w:rsidRPr="0039421E">
        <w:t>Но возможно ли словом «пейзаж» обозначить и изображение поля ржи и вид на городскую площадь, и панораму завода?</w:t>
      </w:r>
    </w:p>
    <w:p w:rsidR="00C75E0D" w:rsidRPr="0039421E" w:rsidRDefault="00C75E0D" w:rsidP="003C630A">
      <w:pPr>
        <w:ind w:firstLine="360"/>
      </w:pPr>
      <w:r w:rsidRPr="0039421E">
        <w:t>Общий вид местности: горы, леса, поля, реки, ручьи и озера – все это называется немецким словом «ландшафт».</w:t>
      </w:r>
    </w:p>
    <w:p w:rsidR="00C75E0D" w:rsidRPr="0039421E" w:rsidRDefault="00C75E0D" w:rsidP="003C630A">
      <w:pPr>
        <w:ind w:firstLine="360"/>
      </w:pPr>
      <w:r w:rsidRPr="0039421E">
        <w:t>Сегодня, трудно представить, что во второй половине восемнадцатого века пейзажная живопись совершенно не ценилась и считалась второстепенным. Понадобились десятилетия и усилия многих мастеров, чтобы этот жанр живописи стал таким же значительным, как историческая картина или портрет.</w:t>
      </w:r>
    </w:p>
    <w:p w:rsidR="00C75E0D" w:rsidRPr="0039421E" w:rsidRDefault="00C75E0D" w:rsidP="003C630A">
      <w:pPr>
        <w:ind w:firstLine="360"/>
      </w:pPr>
      <w:r w:rsidRPr="0039421E">
        <w:t>Развиваясь, ландшафтная живопись из «видописи» - скучного протокола, перечисляющего на картине конкретные признаки того или иного пейзажного «вида», - превратилась в интереснейший жанр изобразительного искусства. В нем художник не только изображает «портрет природы», а стремится запечатлеть свои чувства, переживания, которые вызывает тот или иной пейзаж. Так, художник Федор Васильев в картине «Мокрый луг» передал чувство острой радости, которая овладевает человеком после сильной грозы. Он был уверен, что «картина, полная бесконечного торжества и чистоты природы, отвратит человека от преступного замысла».</w:t>
      </w:r>
    </w:p>
    <w:p w:rsidR="00C75E0D" w:rsidRPr="0039421E" w:rsidRDefault="00C75E0D" w:rsidP="003C630A">
      <w:pPr>
        <w:ind w:firstLine="360"/>
      </w:pPr>
      <w:r w:rsidRPr="0039421E">
        <w:t xml:space="preserve">Подчас живописец не может равнодушно писать пейзаж. Тот или иной уголок природы вызывает в нем особое волнение, будит тонкие струны души. Такой пейзаж называется  </w:t>
      </w:r>
      <w:r w:rsidRPr="0039421E">
        <w:rPr>
          <w:i/>
        </w:rPr>
        <w:t>пейзажем настроения.</w:t>
      </w:r>
    </w:p>
    <w:p w:rsidR="00C75E0D" w:rsidRPr="0039421E" w:rsidRDefault="00C75E0D" w:rsidP="003C630A">
      <w:pPr>
        <w:ind w:firstLine="360"/>
      </w:pPr>
      <w:r w:rsidRPr="005E0C8F">
        <w:rPr>
          <w:i/>
          <w:noProof/>
        </w:rPr>
        <w:pict>
          <v:shape id="Рисунок 1" o:spid="_x0000_i1029" type="#_x0000_t75" style="width:196.5pt;height:121.5pt;visibility:visible">
            <v:imagedata r:id="rId11" o:title=""/>
          </v:shape>
        </w:pict>
      </w:r>
      <w:r w:rsidRPr="0039421E">
        <w:rPr>
          <w:i/>
        </w:rPr>
        <w:t xml:space="preserve">    </w:t>
      </w:r>
      <w:r w:rsidRPr="0039421E">
        <w:t>Ф. Васильев «Мокрый луг».</w:t>
      </w:r>
    </w:p>
    <w:p w:rsidR="00C75E0D" w:rsidRPr="0039421E" w:rsidRDefault="00C75E0D" w:rsidP="003C630A">
      <w:pPr>
        <w:ind w:firstLine="360"/>
        <w:rPr>
          <w:i/>
        </w:rPr>
      </w:pPr>
    </w:p>
    <w:p w:rsidR="00C75E0D" w:rsidRPr="0039421E" w:rsidRDefault="00C75E0D" w:rsidP="003C630A">
      <w:pPr>
        <w:ind w:firstLine="360"/>
      </w:pPr>
      <w:r w:rsidRPr="0039421E">
        <w:t>Художник Исаак Ильич Левитан был непревзойденным мастером создания именно такого пейзажа.</w:t>
      </w:r>
    </w:p>
    <w:p w:rsidR="00C75E0D" w:rsidRPr="0039421E" w:rsidRDefault="00C75E0D" w:rsidP="003C630A">
      <w:pPr>
        <w:numPr>
          <w:ilvl w:val="0"/>
          <w:numId w:val="4"/>
        </w:numPr>
        <w:spacing w:after="0" w:line="240" w:lineRule="auto"/>
        <w:rPr>
          <w:i/>
        </w:rPr>
      </w:pPr>
      <w:r w:rsidRPr="0039421E">
        <w:rPr>
          <w:i/>
        </w:rPr>
        <w:t>Рассказ о картине И. И, Левитана «Весна. Большая вода». Выступление учащегося.</w:t>
      </w:r>
    </w:p>
    <w:p w:rsidR="00C75E0D" w:rsidRPr="0039421E" w:rsidRDefault="00C75E0D" w:rsidP="003C630A">
      <w:pPr>
        <w:ind w:firstLine="360"/>
      </w:pPr>
      <w:r w:rsidRPr="0039421E">
        <w:t>В тверском озерном крае нашел Исаак Ильич Левитан мотив, который превратился в картину «Весна. Большая вода».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По колено застыли в воде, 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Как неловкие сестры-подростки,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И дрожат на весеннем ветру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Тонкоствольные эти березки.</w:t>
      </w:r>
    </w:p>
    <w:p w:rsidR="00C75E0D" w:rsidRPr="0039421E" w:rsidRDefault="00C75E0D" w:rsidP="003C630A">
      <w:pPr>
        <w:ind w:firstLine="360"/>
      </w:pPr>
      <w:r w:rsidRPr="0039421E">
        <w:t>Лирическое настроение этого полотна рождает в нас чувство просветленной радости. Это одно из самых музыкальных творений Левитана. Тончайшая гармония мягких цветовых отношений – неба, земли, воды, деревьев – рождает ощущение невидимого движения весеннего воздуха. Ритм тоненьких хрупких стволов, их отражение в воде словно дает начало прозрачной легкой мелодии, заполняющей пространство картины.</w:t>
      </w:r>
    </w:p>
    <w:p w:rsidR="00C75E0D" w:rsidRPr="0039421E" w:rsidRDefault="00C75E0D" w:rsidP="003C630A">
      <w:pPr>
        <w:ind w:firstLine="360"/>
      </w:pPr>
      <w:r w:rsidRPr="0039421E">
        <w:t>Прозрачная поэтичность этой картины сочетается с ожиданием чего-то необычайного, сказочного. И это неслучайно: именно весна с ее неяркой прелестью наполняет души людей особым чувством ожидания. Весеннее пробуждение природы вселяет надежду в нас и на обновление наших чувств.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Это утро, радость эта,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Эта мощь и дня и света,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Этот синий небосвод,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Этот крик и вереницы,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Эти стаи, эти птицы,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Этот говор вод,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Эти ивы и березы,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Эти капли – эти слезы,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Этот пух – не лист,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Эти горы, эти долы, 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Эти мошки, эти пчелы,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Этот зык и свист,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Эти зори без затменья,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Этот вздох ночной селенья,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Эта ночь без сна,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Эта мгла и жар постели, эта дробь и эти трели, 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Это все -  весна!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                                                                                       А. А, Фет.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</w:t>
      </w:r>
      <w:r w:rsidRPr="00073C8C">
        <w:rPr>
          <w:noProof/>
        </w:rPr>
        <w:pict>
          <v:shape id="Рисунок 2" o:spid="_x0000_i1030" type="#_x0000_t75" style="width:198.75pt;height:225pt;visibility:visible">
            <v:imagedata r:id="rId12" o:title=""/>
          </v:shape>
        </w:pict>
      </w:r>
      <w:r w:rsidRPr="0039421E">
        <w:t xml:space="preserve"> </w:t>
      </w:r>
    </w:p>
    <w:p w:rsidR="00C75E0D" w:rsidRPr="0039421E" w:rsidRDefault="00C75E0D" w:rsidP="003C630A">
      <w:pPr>
        <w:ind w:firstLine="360"/>
      </w:pPr>
      <w:r w:rsidRPr="0039421E">
        <w:t xml:space="preserve">                                   И. Левитан. «Весна. Большая вода».</w:t>
      </w:r>
    </w:p>
    <w:p w:rsidR="00C75E0D" w:rsidRPr="0039421E" w:rsidRDefault="00C75E0D" w:rsidP="003C630A">
      <w:pPr>
        <w:ind w:firstLine="360"/>
      </w:pPr>
      <w:r w:rsidRPr="0039421E">
        <w:rPr>
          <w:i/>
        </w:rPr>
        <w:t>3. Объяснение изменчивости состояния природы в зависимости от освещения.</w:t>
      </w:r>
    </w:p>
    <w:p w:rsidR="00C75E0D" w:rsidRPr="0039421E" w:rsidRDefault="00C75E0D" w:rsidP="003C630A">
      <w:pPr>
        <w:ind w:firstLine="360"/>
      </w:pPr>
      <w:r w:rsidRPr="0039421E">
        <w:t>Иногда бывает, что художник пишет один и тот же пейзаж по нескольку раз. Почему?</w:t>
      </w:r>
    </w:p>
    <w:p w:rsidR="00C75E0D" w:rsidRPr="0039421E" w:rsidRDefault="00C75E0D" w:rsidP="003C630A">
      <w:pPr>
        <w:ind w:firstLine="360"/>
      </w:pPr>
      <w:r w:rsidRPr="0039421E">
        <w:t>Так художником Сильвестром Щедриным были написаны его знаменитые «Террасы». Одна из них, пронизанная солнцем и насыщенная воздухом , написана дважды. Почему?</w:t>
      </w:r>
    </w:p>
    <w:p w:rsidR="00C75E0D" w:rsidRPr="0039421E" w:rsidRDefault="00C75E0D" w:rsidP="003C630A">
      <w:pPr>
        <w:ind w:firstLine="360"/>
      </w:pPr>
      <w:r w:rsidRPr="0039421E">
        <w:t>Посмотрите на картину «Терраса на берегу моря».</w:t>
      </w:r>
    </w:p>
    <w:p w:rsidR="00C75E0D" w:rsidRPr="0039421E" w:rsidRDefault="00C75E0D" w:rsidP="003C630A">
      <w:pPr>
        <w:ind w:firstLine="360"/>
      </w:pPr>
    </w:p>
    <w:p w:rsidR="00C75E0D" w:rsidRPr="0039421E" w:rsidRDefault="00C75E0D" w:rsidP="003C630A">
      <w:r w:rsidRPr="00073C8C">
        <w:rPr>
          <w:noProof/>
        </w:rPr>
        <w:pict>
          <v:shape id="Рисунок 3" o:spid="_x0000_i1031" type="#_x0000_t75" style="width:241.5pt;height:163.5pt;visibility:visible">
            <v:imagedata r:id="rId13" o:title=""/>
          </v:shape>
        </w:pict>
      </w:r>
      <w:r w:rsidRPr="0039421E">
        <w:t xml:space="preserve">  С. Щедрин « Терраса на берегу моря».</w:t>
      </w:r>
    </w:p>
    <w:p w:rsidR="00C75E0D" w:rsidRPr="0039421E" w:rsidRDefault="00C75E0D" w:rsidP="003C630A">
      <w:pPr>
        <w:ind w:firstLine="360"/>
      </w:pPr>
      <w:r w:rsidRPr="0039421E">
        <w:t>Каменные столбы поднимаются от невысокого проекта, поддерживая крышу. Это всего лишь деревянная решетка, оплетенная виноградными листьями. На картине изображено раннее утро. Солнце (его мы не видим) стоит еще очень низко и проникает на террасу через боковые проемы. Оно ярко освещает землю и бросает на нее длинные тени. Второй раз С. Ф. Щедрин пишет террасу днем. Солнце стоит высоко, и тени на земле переместились. Проникающие сверху солнечные лучи задерживаются зеленью ажурной крыши. Там, где им удается пробиться сквозь листву, они падают ярким световым и цветовым пятном. Посмотрите, как написано море и дальние скалы, как по-разному они смотрятся из-за разного освещения.</w:t>
      </w:r>
    </w:p>
    <w:p w:rsidR="00C75E0D" w:rsidRPr="0039421E" w:rsidRDefault="00C75E0D" w:rsidP="003C630A">
      <w:pPr>
        <w:ind w:left="360"/>
      </w:pPr>
    </w:p>
    <w:p w:rsidR="00C75E0D" w:rsidRPr="0039421E" w:rsidRDefault="00C75E0D" w:rsidP="003C630A">
      <w:pPr>
        <w:ind w:left="360"/>
      </w:pPr>
      <w:r w:rsidRPr="0039421E">
        <w:t xml:space="preserve">                         </w:t>
      </w:r>
      <w:r w:rsidRPr="00073C8C">
        <w:rPr>
          <w:noProof/>
        </w:rPr>
        <w:pict>
          <v:shape id="Рисунок 4" o:spid="_x0000_i1032" type="#_x0000_t75" style="width:222.75pt;height:156pt;visibility:visible">
            <v:imagedata r:id="rId14" o:title=""/>
          </v:shape>
        </w:pict>
      </w:r>
      <w:r w:rsidRPr="0039421E">
        <w:t xml:space="preserve"> </w:t>
      </w:r>
    </w:p>
    <w:p w:rsidR="00C75E0D" w:rsidRPr="0039421E" w:rsidRDefault="00C75E0D" w:rsidP="003C630A">
      <w:pPr>
        <w:ind w:left="360"/>
      </w:pPr>
      <w:r w:rsidRPr="0039421E">
        <w:t xml:space="preserve">                      С. Ф. Щедрин «Веранда, обвитая виноградом».</w:t>
      </w:r>
    </w:p>
    <w:p w:rsidR="00C75E0D" w:rsidRPr="0039421E" w:rsidRDefault="00C75E0D" w:rsidP="003C630A">
      <w:pPr>
        <w:ind w:left="360"/>
      </w:pPr>
      <w:r w:rsidRPr="0039421E">
        <w:t>Николай Петрович Крымов, живший спустя 80 лет после С. Ф. Щедрина, был самобытным пейзажистом. Его постоянно волновала мысль, как научиться правильно видеть не только цвет, но и тон. За долгие годы работы над пейзажем художник заметил, что в природе в сумеречный день все освещенные предметы светлее, чем в пасмурный день; в комнате темнее, чем под открытым небом; в лесу темнее, чем в поле, и так далее. Желая зрительно воплотить то, о чем он так долго размышлял, Н. П. Крымов создал учебный пейзаж-таблицу, которую назвал «Изменения в пейзаже по тону и цвету  в разное время суток». Было это в 1934 году. Увидевшие ее художники были поражены, рассматривая один и тот же пейзаж повторяющийся 9 раз, в разное время дня и ночи. Мотив очень скромен: белый дом с красной крышей, рядом с ним поляна, заросшая травой, а вдали виднеется лес. Но этот пейзаж художником повторялся при ярком солнце, в серый день и на закате, поздним вечером и в лунную ночь. Эта картина наглядно показывала изменения цвета и тона в зависимости от времени дня и состояния погоды. Для многих художников было откровением, что окно, написанное в безлунную ночь темнокоричневой краской, ярко светилось на фоне темной зелени, стен дома и земли.</w:t>
      </w:r>
    </w:p>
    <w:p w:rsidR="00C75E0D" w:rsidRPr="0039421E" w:rsidRDefault="00C75E0D" w:rsidP="003C630A">
      <w:pPr>
        <w:ind w:left="360"/>
      </w:pPr>
      <w:r w:rsidRPr="0039421E">
        <w:t xml:space="preserve">         </w:t>
      </w:r>
      <w:r w:rsidRPr="00073C8C">
        <w:rPr>
          <w:noProof/>
        </w:rPr>
        <w:pict>
          <v:shape id="Рисунок 5" o:spid="_x0000_i1033" type="#_x0000_t75" style="width:315pt;height:225pt;visibility:visible">
            <v:imagedata r:id="rId15" o:title=""/>
          </v:shape>
        </w:pict>
      </w:r>
    </w:p>
    <w:p w:rsidR="00C75E0D" w:rsidRPr="0039421E" w:rsidRDefault="00C75E0D" w:rsidP="003C630A">
      <w:pPr>
        <w:ind w:left="360"/>
      </w:pPr>
      <w:r w:rsidRPr="0039421E">
        <w:t>Н. П. Крымов. Цветовые изменения пейзажа в зависимости от освещения.</w:t>
      </w:r>
    </w:p>
    <w:p w:rsidR="00C75E0D" w:rsidRPr="0039421E" w:rsidRDefault="00C75E0D" w:rsidP="003C630A">
      <w:pPr>
        <w:ind w:left="360"/>
        <w:rPr>
          <w:b/>
        </w:rPr>
      </w:pPr>
      <w:r w:rsidRPr="0039421E">
        <w:rPr>
          <w:b/>
        </w:rPr>
        <w:t>Физкультминутка.</w:t>
      </w:r>
    </w:p>
    <w:p w:rsidR="00C75E0D" w:rsidRPr="0039421E" w:rsidRDefault="00C75E0D" w:rsidP="003C630A">
      <w:pPr>
        <w:ind w:firstLine="360"/>
      </w:pPr>
      <w:r w:rsidRPr="0039421E">
        <w:t>Выполнение упражнений:</w:t>
      </w:r>
    </w:p>
    <w:p w:rsidR="00C75E0D" w:rsidRPr="0039421E" w:rsidRDefault="00C75E0D" w:rsidP="003C630A">
      <w:pPr>
        <w:numPr>
          <w:ilvl w:val="0"/>
          <w:numId w:val="6"/>
        </w:numPr>
        <w:spacing w:after="0" w:line="240" w:lineRule="auto"/>
      </w:pPr>
      <w:r w:rsidRPr="0039421E">
        <w:t>Руки в стороны. На вдохе захлестнуть себя руками, коснувшись пальцами лопаток, на выдохе развести руки.</w:t>
      </w:r>
    </w:p>
    <w:p w:rsidR="00C75E0D" w:rsidRPr="0039421E" w:rsidRDefault="00C75E0D" w:rsidP="003C630A">
      <w:pPr>
        <w:numPr>
          <w:ilvl w:val="0"/>
          <w:numId w:val="6"/>
        </w:numPr>
        <w:spacing w:after="0" w:line="240" w:lineRule="auto"/>
      </w:pPr>
      <w:r w:rsidRPr="0039421E">
        <w:t>Руки на поясе. На вдохе медленно и глубоко присесть, на выдохе медленно выпрямиться.</w:t>
      </w:r>
    </w:p>
    <w:p w:rsidR="00C75E0D" w:rsidRPr="0039421E" w:rsidRDefault="00C75E0D" w:rsidP="003C630A">
      <w:pPr>
        <w:numPr>
          <w:ilvl w:val="0"/>
          <w:numId w:val="5"/>
        </w:numPr>
        <w:spacing w:after="0" w:line="240" w:lineRule="auto"/>
        <w:rPr>
          <w:b/>
        </w:rPr>
      </w:pPr>
      <w:r w:rsidRPr="0039421E">
        <w:rPr>
          <w:b/>
        </w:rPr>
        <w:t>Практическая работа.</w:t>
      </w:r>
    </w:p>
    <w:p w:rsidR="00C75E0D" w:rsidRPr="0039421E" w:rsidRDefault="00C75E0D" w:rsidP="003C630A">
      <w:pPr>
        <w:ind w:firstLine="360"/>
      </w:pPr>
      <w:r w:rsidRPr="0039421E">
        <w:t>Выполнить рисунок весеннего пейзажа в одном из состояний природы: ветер, туман, дождь, яркое солнце и тени, используя нетрадиционную технику «Монотипия» и пастель.</w:t>
      </w: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>Методические рекомендации.</w:t>
      </w:r>
    </w:p>
    <w:p w:rsidR="00C75E0D" w:rsidRPr="0039421E" w:rsidRDefault="00C75E0D" w:rsidP="003C630A">
      <w:pPr>
        <w:ind w:left="360"/>
        <w:rPr>
          <w:i/>
        </w:rPr>
      </w:pP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 xml:space="preserve">                                             </w:t>
      </w:r>
      <w:r w:rsidRPr="005E0C8F">
        <w:rPr>
          <w:i/>
          <w:noProof/>
        </w:rPr>
        <w:pict>
          <v:shape id="Рисунок 6" o:spid="_x0000_i1034" type="#_x0000_t75" style="width:86.25pt;height:54.75pt;visibility:visible">
            <v:imagedata r:id="rId16" o:title=""/>
          </v:shape>
        </w:pict>
      </w:r>
      <w:r w:rsidRPr="0039421E">
        <w:rPr>
          <w:i/>
        </w:rPr>
        <w:t xml:space="preserve">              </w:t>
      </w:r>
    </w:p>
    <w:p w:rsidR="00C75E0D" w:rsidRPr="0039421E" w:rsidRDefault="00C75E0D" w:rsidP="003C630A">
      <w:pPr>
        <w:numPr>
          <w:ilvl w:val="0"/>
          <w:numId w:val="7"/>
        </w:numPr>
        <w:spacing w:after="0" w:line="240" w:lineRule="auto"/>
      </w:pPr>
      <w:r w:rsidRPr="0039421E">
        <w:t>Покрыть лист пятнами, используя акварельные краски и большую кисть: сверху – цвета неба, снизу – цвета земли, травы.</w:t>
      </w:r>
    </w:p>
    <w:p w:rsidR="00C75E0D" w:rsidRPr="0039421E" w:rsidRDefault="00C75E0D" w:rsidP="003C630A">
      <w:pPr>
        <w:numPr>
          <w:ilvl w:val="0"/>
          <w:numId w:val="7"/>
        </w:numPr>
        <w:spacing w:after="0" w:line="240" w:lineRule="auto"/>
      </w:pPr>
      <w:r w:rsidRPr="0039421E">
        <w:t>Накрыть влажный рисунок сверху другим листом бумаги, прижать, получить отпечаток, дать высохнуть.</w:t>
      </w:r>
    </w:p>
    <w:p w:rsidR="00C75E0D" w:rsidRPr="0039421E" w:rsidRDefault="00C75E0D" w:rsidP="003C630A">
      <w:pPr>
        <w:numPr>
          <w:ilvl w:val="0"/>
          <w:numId w:val="7"/>
        </w:numPr>
        <w:spacing w:after="0" w:line="240" w:lineRule="auto"/>
      </w:pPr>
      <w:r w:rsidRPr="0039421E">
        <w:t>Поверх выполненного фона,  нарисовать рисунок пастельными мелками.</w:t>
      </w: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>Выставка работ.</w:t>
      </w: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>Заключительное слово учителя.</w:t>
      </w: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 xml:space="preserve">Рефлексия. </w:t>
      </w:r>
    </w:p>
    <w:p w:rsidR="00C75E0D" w:rsidRPr="0039421E" w:rsidRDefault="00C75E0D" w:rsidP="003C630A">
      <w:pPr>
        <w:ind w:left="360"/>
        <w:rPr>
          <w:i/>
        </w:rPr>
      </w:pPr>
      <w:r w:rsidRPr="0039421E">
        <w:rPr>
          <w:i/>
        </w:rPr>
        <w:t xml:space="preserve">Детские работы в технике «Монотипия».                                                           </w:t>
      </w:r>
    </w:p>
    <w:p w:rsidR="00C75E0D" w:rsidRPr="0039421E" w:rsidRDefault="00C75E0D" w:rsidP="003C630A">
      <w:pPr>
        <w:ind w:left="360"/>
        <w:rPr>
          <w:i/>
        </w:rPr>
      </w:pPr>
    </w:p>
    <w:p w:rsidR="00C75E0D" w:rsidRPr="0039421E" w:rsidRDefault="00C75E0D" w:rsidP="003C630A">
      <w:pPr>
        <w:rPr>
          <w:i/>
        </w:rPr>
      </w:pPr>
      <w:r w:rsidRPr="005E0C8F">
        <w:rPr>
          <w:i/>
          <w:noProof/>
        </w:rPr>
        <w:pict>
          <v:shape id="Рисунок 7" o:spid="_x0000_i1035" type="#_x0000_t75" style="width:78pt;height:112.5pt;visibility:visible">
            <v:imagedata r:id="rId17" o:title=""/>
          </v:shape>
        </w:pict>
      </w:r>
      <w:r w:rsidRPr="0039421E">
        <w:rPr>
          <w:i/>
        </w:rPr>
        <w:t xml:space="preserve">           </w:t>
      </w:r>
      <w:r w:rsidRPr="005E0C8F">
        <w:rPr>
          <w:i/>
          <w:noProof/>
        </w:rPr>
        <w:pict>
          <v:shape id="Рисунок 8" o:spid="_x0000_i1036" type="#_x0000_t75" style="width:77.25pt;height:111pt;visibility:visible">
            <v:imagedata r:id="rId18" o:title=""/>
          </v:shape>
        </w:pict>
      </w:r>
      <w:r w:rsidRPr="0039421E">
        <w:rPr>
          <w:i/>
        </w:rPr>
        <w:t xml:space="preserve">         </w:t>
      </w:r>
      <w:r w:rsidRPr="005E0C8F">
        <w:rPr>
          <w:i/>
          <w:noProof/>
        </w:rPr>
        <w:pict>
          <v:shape id="Рисунок 9" o:spid="_x0000_i1037" type="#_x0000_t75" style="width:107.25pt;height:80.25pt;visibility:visible">
            <v:imagedata r:id="rId19" o:title=""/>
          </v:shape>
        </w:pict>
      </w:r>
      <w:r w:rsidRPr="0039421E">
        <w:rPr>
          <w:i/>
        </w:rPr>
        <w:t xml:space="preserve">        </w:t>
      </w:r>
      <w:r w:rsidRPr="005E0C8F">
        <w:rPr>
          <w:i/>
          <w:noProof/>
        </w:rPr>
        <w:pict>
          <v:shape id="Рисунок 10" o:spid="_x0000_i1038" type="#_x0000_t75" style="width:106.5pt;height:78.75pt;visibility:visible">
            <v:imagedata r:id="rId20" o:title=""/>
          </v:shape>
        </w:pict>
      </w:r>
    </w:p>
    <w:p w:rsidR="00C75E0D" w:rsidRPr="0039421E" w:rsidRDefault="00C75E0D" w:rsidP="003C630A">
      <w:pPr>
        <w:rPr>
          <w:i/>
        </w:rPr>
      </w:pPr>
    </w:p>
    <w:p w:rsidR="00C75E0D" w:rsidRPr="0039421E" w:rsidRDefault="00C75E0D" w:rsidP="003C630A">
      <w:pPr>
        <w:rPr>
          <w:i/>
        </w:rPr>
      </w:pPr>
      <w:r w:rsidRPr="005E0C8F">
        <w:rPr>
          <w:i/>
          <w:noProof/>
        </w:rPr>
        <w:pict>
          <v:shape id="Рисунок 11" o:spid="_x0000_i1039" type="#_x0000_t75" style="width:87.75pt;height:78.75pt;visibility:visible">
            <v:imagedata r:id="rId21" o:title=""/>
          </v:shape>
        </w:pict>
      </w:r>
      <w:r w:rsidRPr="0039421E">
        <w:rPr>
          <w:i/>
        </w:rPr>
        <w:t xml:space="preserve">    </w:t>
      </w:r>
      <w:r w:rsidRPr="005E0C8F">
        <w:rPr>
          <w:i/>
          <w:noProof/>
        </w:rPr>
        <w:pict>
          <v:shape id="Рисунок 12" o:spid="_x0000_i1040" type="#_x0000_t75" style="width:107.25pt;height:80.25pt;visibility:visible">
            <v:imagedata r:id="rId22" o:title=""/>
          </v:shape>
        </w:pict>
      </w:r>
      <w:r w:rsidRPr="0039421E">
        <w:rPr>
          <w:i/>
        </w:rPr>
        <w:t xml:space="preserve">   </w:t>
      </w:r>
      <w:r w:rsidRPr="005E0C8F">
        <w:rPr>
          <w:i/>
          <w:noProof/>
        </w:rPr>
        <w:pict>
          <v:shape id="Рисунок 13" o:spid="_x0000_i1041" type="#_x0000_t75" style="width:80.25pt;height:101.25pt;visibility:visible">
            <v:imagedata r:id="rId23" o:title=""/>
          </v:shape>
        </w:pict>
      </w:r>
      <w:r w:rsidRPr="0039421E">
        <w:rPr>
          <w:i/>
        </w:rPr>
        <w:t xml:space="preserve">  </w:t>
      </w:r>
      <w:r w:rsidRPr="005E0C8F">
        <w:rPr>
          <w:i/>
          <w:noProof/>
        </w:rPr>
        <w:pict>
          <v:shape id="Рисунок 14" o:spid="_x0000_i1042" type="#_x0000_t75" style="width:107.25pt;height:78.75pt;visibility:visible">
            <v:imagedata r:id="rId24" o:title=""/>
          </v:shape>
        </w:pict>
      </w:r>
    </w:p>
    <w:p w:rsidR="00C75E0D" w:rsidRPr="0039421E" w:rsidRDefault="00C75E0D" w:rsidP="003C630A">
      <w:pPr>
        <w:rPr>
          <w:i/>
        </w:rPr>
      </w:pPr>
    </w:p>
    <w:p w:rsidR="00C75E0D" w:rsidRDefault="00C75E0D" w:rsidP="003C630A">
      <w:pPr>
        <w:rPr>
          <w:i/>
        </w:rPr>
      </w:pPr>
      <w:r w:rsidRPr="005E0C8F">
        <w:rPr>
          <w:i/>
          <w:noProof/>
        </w:rPr>
        <w:pict>
          <v:shape id="Рисунок 15" o:spid="_x0000_i1043" type="#_x0000_t75" style="width:75.75pt;height:111.75pt;visibility:visible">
            <v:imagedata r:id="rId25" o:title=""/>
          </v:shape>
        </w:pict>
      </w:r>
      <w:r w:rsidRPr="0039421E">
        <w:rPr>
          <w:i/>
        </w:rPr>
        <w:t xml:space="preserve">    </w:t>
      </w:r>
      <w:r w:rsidRPr="005E0C8F">
        <w:rPr>
          <w:i/>
          <w:noProof/>
        </w:rPr>
        <w:pict>
          <v:shape id="Рисунок 20" o:spid="_x0000_i1044" type="#_x0000_t75" style="width:112.5pt;height:81pt;visibility:visible">
            <v:imagedata r:id="rId26" o:title=""/>
          </v:shape>
        </w:pict>
      </w:r>
      <w:r w:rsidRPr="005E0C8F">
        <w:rPr>
          <w:i/>
          <w:noProof/>
        </w:rPr>
        <w:pict>
          <v:shape id="Рисунок 21" o:spid="_x0000_i1045" type="#_x0000_t75" style="width:76.5pt;height:111.75pt;visibility:visible">
            <v:imagedata r:id="rId27" o:title=""/>
          </v:shape>
        </w:pict>
      </w:r>
      <w:r w:rsidRPr="005E0C8F">
        <w:rPr>
          <w:i/>
          <w:noProof/>
        </w:rPr>
        <w:pict>
          <v:shape id="Рисунок 22" o:spid="_x0000_i1046" type="#_x0000_t75" style="width:106.5pt;height:75.75pt;visibility:visible">
            <v:imagedata r:id="rId28" o:title=""/>
          </v:shape>
        </w:pict>
      </w:r>
    </w:p>
    <w:p w:rsidR="00C75E0D" w:rsidRPr="0039421E" w:rsidRDefault="00C75E0D" w:rsidP="003C630A">
      <w:pPr>
        <w:rPr>
          <w:i/>
        </w:rPr>
      </w:pPr>
      <w:r w:rsidRPr="0039421E">
        <w:rPr>
          <w:i/>
        </w:rPr>
        <w:t xml:space="preserve">        </w:t>
      </w:r>
    </w:p>
    <w:p w:rsidR="00C75E0D" w:rsidRPr="0039421E" w:rsidRDefault="00C75E0D" w:rsidP="003C630A">
      <w:pPr>
        <w:rPr>
          <w:i/>
        </w:rPr>
      </w:pPr>
    </w:p>
    <w:p w:rsidR="00C75E0D" w:rsidRPr="0039421E" w:rsidRDefault="00C75E0D" w:rsidP="003C630A">
      <w:pPr>
        <w:rPr>
          <w:i/>
        </w:rPr>
      </w:pPr>
    </w:p>
    <w:p w:rsidR="00C75E0D" w:rsidRPr="0039421E" w:rsidRDefault="00C75E0D" w:rsidP="003C630A">
      <w:pPr>
        <w:rPr>
          <w:i/>
        </w:rPr>
      </w:pPr>
    </w:p>
    <w:p w:rsidR="00C75E0D" w:rsidRDefault="00C75E0D"/>
    <w:sectPr w:rsidR="00C75E0D" w:rsidSect="00824FD9">
      <w:footerReference w:type="even" r:id="rId29"/>
      <w:footerReference w:type="default" r:id="rId30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0D" w:rsidRDefault="00C75E0D" w:rsidP="007869C8">
      <w:pPr>
        <w:spacing w:after="0" w:line="240" w:lineRule="auto"/>
      </w:pPr>
      <w:r>
        <w:separator/>
      </w:r>
    </w:p>
  </w:endnote>
  <w:endnote w:type="continuationSeparator" w:id="0">
    <w:p w:rsidR="00C75E0D" w:rsidRDefault="00C75E0D" w:rsidP="0078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0D" w:rsidRDefault="00C75E0D" w:rsidP="005057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E0D" w:rsidRDefault="00C75E0D" w:rsidP="00AA54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0D" w:rsidRDefault="00C75E0D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75E0D" w:rsidRDefault="00C75E0D" w:rsidP="00AA54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0D" w:rsidRDefault="00C75E0D" w:rsidP="007869C8">
      <w:pPr>
        <w:spacing w:after="0" w:line="240" w:lineRule="auto"/>
      </w:pPr>
      <w:r>
        <w:separator/>
      </w:r>
    </w:p>
  </w:footnote>
  <w:footnote w:type="continuationSeparator" w:id="0">
    <w:p w:rsidR="00C75E0D" w:rsidRDefault="00C75E0D" w:rsidP="0078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456"/>
    <w:multiLevelType w:val="hybridMultilevel"/>
    <w:tmpl w:val="557C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774F7"/>
    <w:multiLevelType w:val="hybridMultilevel"/>
    <w:tmpl w:val="0CBE234C"/>
    <w:lvl w:ilvl="0" w:tplc="0960ED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814897"/>
    <w:multiLevelType w:val="hybridMultilevel"/>
    <w:tmpl w:val="D3560984"/>
    <w:lvl w:ilvl="0" w:tplc="9FB09D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11B38"/>
    <w:multiLevelType w:val="hybridMultilevel"/>
    <w:tmpl w:val="3C6EAC28"/>
    <w:lvl w:ilvl="0" w:tplc="82627A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126AE3"/>
    <w:multiLevelType w:val="hybridMultilevel"/>
    <w:tmpl w:val="628AB77A"/>
    <w:lvl w:ilvl="0" w:tplc="9716C32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D708FE"/>
    <w:multiLevelType w:val="hybridMultilevel"/>
    <w:tmpl w:val="271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DE59B9"/>
    <w:multiLevelType w:val="hybridMultilevel"/>
    <w:tmpl w:val="33989646"/>
    <w:lvl w:ilvl="0" w:tplc="ED28C94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30A"/>
    <w:rsid w:val="00073C8C"/>
    <w:rsid w:val="0039421E"/>
    <w:rsid w:val="003C630A"/>
    <w:rsid w:val="005057A2"/>
    <w:rsid w:val="005E0C8F"/>
    <w:rsid w:val="006008AF"/>
    <w:rsid w:val="0073401C"/>
    <w:rsid w:val="007869C8"/>
    <w:rsid w:val="00816676"/>
    <w:rsid w:val="00824FD9"/>
    <w:rsid w:val="009A7683"/>
    <w:rsid w:val="00AA54C9"/>
    <w:rsid w:val="00C75E0D"/>
    <w:rsid w:val="00E6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6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30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C630A"/>
    <w:rPr>
      <w:rFonts w:cs="Times New Roman"/>
    </w:rPr>
  </w:style>
  <w:style w:type="table" w:styleId="TableGrid">
    <w:name w:val="Table Grid"/>
    <w:basedOn w:val="TableNormal"/>
    <w:uiPriority w:val="99"/>
    <w:rsid w:val="003C630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9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1575</Words>
  <Characters>8983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4</cp:revision>
  <dcterms:created xsi:type="dcterms:W3CDTF">2012-10-30T16:49:00Z</dcterms:created>
  <dcterms:modified xsi:type="dcterms:W3CDTF">2012-11-01T08:25:00Z</dcterms:modified>
</cp:coreProperties>
</file>