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C" w:rsidRPr="00266B7C" w:rsidRDefault="00266B7C" w:rsidP="00266B7C">
      <w:pPr>
        <w:pStyle w:val="a3"/>
        <w:spacing w:after="0" w:line="30" w:lineRule="atLeast"/>
        <w:rPr>
          <w:rFonts w:ascii="Times New Roman" w:hAnsi="Times New Roman" w:cs="Times New Roman"/>
          <w:b/>
          <w:u w:val="single"/>
        </w:rPr>
      </w:pPr>
      <w:r w:rsidRPr="00266B7C">
        <w:rPr>
          <w:rFonts w:ascii="Times New Roman" w:hAnsi="Times New Roman" w:cs="Times New Roman"/>
          <w:b/>
          <w:u w:val="single"/>
        </w:rPr>
        <w:t>Петроченко Светлана Михайловна</w:t>
      </w:r>
    </w:p>
    <w:p w:rsidR="00266B7C" w:rsidRPr="00266B7C" w:rsidRDefault="00266B7C" w:rsidP="00266B7C">
      <w:pPr>
        <w:pStyle w:val="a3"/>
        <w:spacing w:after="0" w:line="30" w:lineRule="atLeast"/>
        <w:rPr>
          <w:rFonts w:ascii="Times New Roman" w:hAnsi="Times New Roman" w:cs="Times New Roman"/>
          <w:b/>
          <w:u w:val="single"/>
        </w:rPr>
      </w:pPr>
      <w:r w:rsidRPr="00266B7C">
        <w:rPr>
          <w:rFonts w:ascii="Times New Roman" w:hAnsi="Times New Roman" w:cs="Times New Roman"/>
          <w:b/>
          <w:u w:val="single"/>
        </w:rPr>
        <w:t>Место работы ГОУ СОШ  №78</w:t>
      </w:r>
    </w:p>
    <w:p w:rsidR="00266B7C" w:rsidRDefault="00266B7C" w:rsidP="00266B7C">
      <w:pPr>
        <w:pStyle w:val="a3"/>
        <w:spacing w:after="0" w:line="30" w:lineRule="atLeast"/>
        <w:rPr>
          <w:rFonts w:ascii="Times New Roman" w:hAnsi="Times New Roman" w:cs="Times New Roman"/>
          <w:b/>
          <w:u w:val="single"/>
        </w:rPr>
      </w:pPr>
      <w:r w:rsidRPr="00266B7C">
        <w:rPr>
          <w:rFonts w:ascii="Times New Roman" w:hAnsi="Times New Roman" w:cs="Times New Roman"/>
          <w:b/>
          <w:u w:val="single"/>
        </w:rPr>
        <w:t>Должность-учитель химии</w:t>
      </w:r>
    </w:p>
    <w:p w:rsidR="00266B7C" w:rsidRDefault="00266B7C">
      <w:pPr>
        <w:pStyle w:val="a3"/>
        <w:spacing w:after="0" w:line="30" w:lineRule="atLeast"/>
        <w:rPr>
          <w:rFonts w:ascii="Times New Roman" w:hAnsi="Times New Roman" w:cs="Times New Roman"/>
          <w:b/>
          <w:u w:val="single"/>
        </w:rPr>
      </w:pPr>
    </w:p>
    <w:p w:rsidR="00B06362" w:rsidRDefault="00266B7C">
      <w:pPr>
        <w:pStyle w:val="a3"/>
        <w:spacing w:after="0" w:line="3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Описание опыта работы по теме </w:t>
      </w:r>
      <w:r>
        <w:rPr>
          <w:rFonts w:ascii="Times New Roman" w:hAnsi="Times New Roman" w:cs="Times New Roman"/>
          <w:b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КТ в пр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оектной деятельности учащихся»</w:t>
      </w:r>
    </w:p>
    <w:p w:rsidR="00266B7C" w:rsidRDefault="00266B7C">
      <w:pPr>
        <w:pStyle w:val="a3"/>
        <w:spacing w:after="0" w:line="30" w:lineRule="atLeast"/>
      </w:pP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Проектное обучение </w:t>
      </w:r>
      <w:r>
        <w:rPr>
          <w:rFonts w:ascii="Times New Roman" w:hAnsi="Times New Roman" w:cs="Times New Roman"/>
          <w:sz w:val="24"/>
          <w:szCs w:val="24"/>
        </w:rPr>
        <w:t>поощряет и усиливает истинное учение со стороны учеников, так как оно: личностно-ориентированное;  использует множество дидактических  подходов – обучение в деле, совместное учение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мозговой   штурм, эвристическое и проблемное обучение;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самомотивируемо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 есть происходит возрастание интереса и вовлеченности в работу по мере ее выполнения; поддерживает педагогические цели на всех уровнях: от знания, применения до оценки; позволяет учиться на собственном опыте в конкретном деле; приносит удовлетворение уче</w:t>
      </w:r>
      <w:r>
        <w:rPr>
          <w:rFonts w:ascii="Times New Roman" w:hAnsi="Times New Roman" w:cs="Times New Roman"/>
          <w:sz w:val="24"/>
          <w:szCs w:val="24"/>
        </w:rPr>
        <w:t xml:space="preserve">никам, </w:t>
      </w:r>
      <w:r>
        <w:rPr>
          <w:rFonts w:ascii="Times New Roman" w:hAnsi="Times New Roman" w:cs="Times New Roman"/>
          <w:b/>
          <w:sz w:val="24"/>
          <w:szCs w:val="24"/>
        </w:rPr>
        <w:t>видящим продукт</w:t>
      </w:r>
      <w:r>
        <w:rPr>
          <w:rFonts w:ascii="Times New Roman" w:hAnsi="Times New Roman" w:cs="Times New Roman"/>
          <w:sz w:val="24"/>
          <w:szCs w:val="24"/>
        </w:rPr>
        <w:t xml:space="preserve">   своего собственного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                                        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В.В.Гузеев</w:t>
      </w:r>
      <w:proofErr w:type="spellEnd"/>
    </w:p>
    <w:p w:rsidR="00B06362" w:rsidRDefault="00266B7C">
      <w:pPr>
        <w:pStyle w:val="a3"/>
        <w:spacing w:after="0" w:line="30" w:lineRule="atLeast"/>
      </w:pPr>
      <w:r>
        <w:rPr>
          <w:rFonts w:ascii="Times New Roman" w:eastAsia="Calibri" w:hAnsi="Times New Roman" w:cs="Times New Roman"/>
          <w:sz w:val="24"/>
          <w:szCs w:val="24"/>
        </w:rPr>
        <w:t>Выпускник школы должен адаптироваться в меняющихся жизненных ситуациях, самостоятельно критически мыслить, быть коммуникабельным, контактным в различн</w:t>
      </w:r>
      <w:r>
        <w:rPr>
          <w:rFonts w:ascii="Times New Roman" w:eastAsia="Calibri" w:hAnsi="Times New Roman" w:cs="Times New Roman"/>
          <w:sz w:val="24"/>
          <w:szCs w:val="24"/>
        </w:rPr>
        <w:t>ых социальных группах. Школа должна создать условия для формирования у обучающихся современных ключевых компетенций: общенаучной, информационной, познавательной, коммуникативной.</w:t>
      </w: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 xml:space="preserve">  Метод проектов   признан одним из  </w:t>
      </w:r>
      <w:r>
        <w:rPr>
          <w:rFonts w:ascii="Times New Roman" w:hAnsi="Times New Roman" w:cs="Times New Roman"/>
          <w:b/>
          <w:sz w:val="24"/>
          <w:szCs w:val="24"/>
        </w:rPr>
        <w:t>эффективных 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позволяющих  рационально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теоретические знания и их практическое применение для решения конкретных жизненных проблем в совместной деятельности школьников. Метод проектов способствует развитию у каждого ребенка самостоятельности, интеллектуальной  </w:t>
      </w:r>
      <w:r>
        <w:rPr>
          <w:rFonts w:ascii="Times New Roman" w:hAnsi="Times New Roman" w:cs="Times New Roman"/>
          <w:sz w:val="24"/>
          <w:szCs w:val="24"/>
        </w:rPr>
        <w:t>активности, его духовному совершенствованию и творческому саморазвитию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b/>
          <w:sz w:val="24"/>
          <w:szCs w:val="24"/>
        </w:rPr>
        <w:t>Гуманистический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проектного обучения состоит в развитии творческого потенциала учащихся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различных уровней</w:t>
      </w:r>
      <w:r>
        <w:rPr>
          <w:rFonts w:ascii="Times New Roman" w:hAnsi="Times New Roman" w:cs="Times New Roman"/>
          <w:sz w:val="24"/>
          <w:szCs w:val="24"/>
        </w:rPr>
        <w:t xml:space="preserve"> развития, возможностей и индивидуальных особенностей.  </w:t>
      </w: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Основой метод</w:t>
      </w:r>
      <w:r>
        <w:rPr>
          <w:rFonts w:ascii="Times New Roman" w:hAnsi="Times New Roman" w:cs="Times New Roman"/>
          <w:sz w:val="24"/>
          <w:szCs w:val="24"/>
          <w:u w:val="single"/>
        </w:rPr>
        <w:t>а проектов является  его  практическая направленность на результат, который обязательно  должен быть таким, чтобы его можно было увидеть, осмыслить, реально применить в практической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такого результата учащиеся должны научиться в</w:t>
      </w:r>
      <w:r>
        <w:rPr>
          <w:rFonts w:ascii="Times New Roman" w:hAnsi="Times New Roman" w:cs="Times New Roman"/>
          <w:sz w:val="24"/>
          <w:szCs w:val="24"/>
        </w:rPr>
        <w:t>идеть проблему; самостоятельно разрабатывать варианты ее решения, привлекая разносторонние знания; прогнозировать результат; корректировать план своих действий в зависимости от ситуации.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Метод проектов предполагает определенную совокупность учебно-познава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тельных приемов, которые позволяют решить ту или иную проблему путем </w:t>
      </w:r>
      <w:r>
        <w:rPr>
          <w:rFonts w:ascii="Times New Roman" w:hAnsi="Times New Roman" w:cs="Times New Roman"/>
          <w:b/>
          <w:sz w:val="24"/>
          <w:szCs w:val="24"/>
        </w:rPr>
        <w:t>самостоятельных действий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обязательной презентацией результатов</w:t>
      </w:r>
      <w:r>
        <w:rPr>
          <w:rFonts w:ascii="Times New Roman" w:hAnsi="Times New Roman" w:cs="Times New Roman"/>
          <w:sz w:val="24"/>
          <w:szCs w:val="24"/>
        </w:rPr>
        <w:t>. В то же время метод проектов как педагогическая  технология включает в себя совокупность проблемных методов: исс</w:t>
      </w:r>
      <w:r>
        <w:rPr>
          <w:rFonts w:ascii="Times New Roman" w:hAnsi="Times New Roman" w:cs="Times New Roman"/>
          <w:sz w:val="24"/>
          <w:szCs w:val="24"/>
        </w:rPr>
        <w:t>ледовательских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поисковых, творческих. </w:t>
      </w:r>
      <w:r>
        <w:rPr>
          <w:rFonts w:ascii="Times New Roman" w:hAnsi="Times New Roman" w:cs="Times New Roman"/>
          <w:b/>
          <w:sz w:val="24"/>
          <w:szCs w:val="24"/>
        </w:rPr>
        <w:t>Роль педагог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организующая  , направляющая , консультирующая. Система проектной работы по химии  представлена двумя подходами:</w:t>
      </w:r>
    </w:p>
    <w:p w:rsidR="00B06362" w:rsidRDefault="00266B7C">
      <w:pPr>
        <w:pStyle w:val="a3"/>
        <w:numPr>
          <w:ilvl w:val="0"/>
          <w:numId w:val="1"/>
        </w:numPr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Связь проекта с учебными темами (на уроке).</w:t>
      </w:r>
    </w:p>
    <w:p w:rsidR="00B06362" w:rsidRDefault="00266B7C">
      <w:pPr>
        <w:pStyle w:val="a3"/>
        <w:numPr>
          <w:ilvl w:val="0"/>
          <w:numId w:val="1"/>
        </w:numPr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проектной деятельности во вне</w:t>
      </w:r>
      <w:r>
        <w:rPr>
          <w:rFonts w:ascii="Times New Roman" w:hAnsi="Times New Roman" w:cs="Times New Roman"/>
          <w:sz w:val="24"/>
          <w:szCs w:val="24"/>
        </w:rPr>
        <w:t>классной работе (школьные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районные научно-практические конференции).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Проекты бывают разные по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раткосрочные и долгосрочные. Краткосрочные информационные проекты ученики готовят для выступления на уроке (5-7 минут). </w:t>
      </w: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>Проектная деятельность  с п</w:t>
      </w:r>
      <w:r>
        <w:rPr>
          <w:rFonts w:ascii="Times New Roman" w:hAnsi="Times New Roman" w:cs="Times New Roman"/>
          <w:sz w:val="24"/>
          <w:szCs w:val="24"/>
        </w:rPr>
        <w:t>рименением средств ИКТ мотивирует  многих учащихся к самостоятельной творческой работе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дает возможность  широко распространять  полученный опыт  работы, позволяет осуществлять преемственность поколений , взаимосвязь между различными возрастными группами </w:t>
      </w:r>
      <w:r>
        <w:rPr>
          <w:rFonts w:ascii="Times New Roman" w:hAnsi="Times New Roman" w:cs="Times New Roman"/>
          <w:sz w:val="24"/>
          <w:szCs w:val="24"/>
        </w:rPr>
        <w:t xml:space="preserve">учащихся. </w:t>
      </w:r>
      <w:r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 – самостоятельная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учитель может управлять процессом  преодоления трудностей, прогнозировать их появление, следовательно, активизировать мировоззренческие позиции в учебном процессе.  </w:t>
      </w:r>
    </w:p>
    <w:p w:rsidR="00B06362" w:rsidRDefault="00B06362">
      <w:pPr>
        <w:pStyle w:val="a3"/>
        <w:spacing w:after="0" w:line="30" w:lineRule="atLeast"/>
      </w:pPr>
    </w:p>
    <w:p w:rsidR="00B06362" w:rsidRDefault="00B06362">
      <w:pPr>
        <w:pStyle w:val="a3"/>
        <w:spacing w:after="0" w:line="30" w:lineRule="atLeast"/>
      </w:pPr>
    </w:p>
    <w:p w:rsidR="00B06362" w:rsidRDefault="00B06362">
      <w:pPr>
        <w:pStyle w:val="a3"/>
        <w:spacing w:after="0" w:line="30" w:lineRule="atLeast"/>
      </w:pP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b/>
          <w:sz w:val="24"/>
          <w:szCs w:val="24"/>
        </w:rPr>
        <w:t>Средства ИКТ создают ог</w:t>
      </w:r>
      <w:r>
        <w:rPr>
          <w:rFonts w:ascii="Times New Roman" w:hAnsi="Times New Roman" w:cs="Times New Roman"/>
          <w:b/>
          <w:sz w:val="24"/>
          <w:szCs w:val="24"/>
        </w:rPr>
        <w:t>ромные преимущества  в достижении  цели  проектного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B06362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проектного обучени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условия, при которых учащиеся: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средств ИКТ </w:t>
            </w:r>
          </w:p>
        </w:tc>
      </w:tr>
      <w:tr w:rsidR="00B06362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самостоятельно и охотно приобретают недостающие  знания из разных источников;</w:t>
            </w:r>
          </w:p>
          <w:p w:rsidR="00B06362" w:rsidRDefault="00B06362">
            <w:pPr>
              <w:pStyle w:val="a3"/>
              <w:spacing w:line="30" w:lineRule="atLeast"/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-быстрый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необходимой информации в Интернет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различными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6362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учатся пользоваться приобретенными знаниями для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задач;</w:t>
            </w:r>
          </w:p>
          <w:p w:rsidR="00B06362" w:rsidRDefault="00B06362">
            <w:pPr>
              <w:pStyle w:val="a3"/>
              <w:spacing w:line="30" w:lineRule="atLeast"/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путей решения познавательных  и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задач</w:t>
            </w:r>
          </w:p>
          <w:p w:rsidR="00B06362" w:rsidRDefault="00B06362">
            <w:pPr>
              <w:pStyle w:val="a3"/>
              <w:spacing w:line="30" w:lineRule="atLeast"/>
            </w:pPr>
          </w:p>
        </w:tc>
      </w:tr>
      <w:tr w:rsidR="00B06362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приобретают коммуникативные умения</w:t>
            </w:r>
          </w:p>
          <w:p w:rsidR="00B06362" w:rsidRDefault="00B06362">
            <w:pPr>
              <w:pStyle w:val="a3"/>
              <w:spacing w:line="30" w:lineRule="atLeast"/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быстрый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информацией,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членов группы,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ентацию способствует развитию речи и мышления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научно-практических конференциях  повышает самооценку и мотивацию к дальнейшему обучению</w:t>
            </w:r>
          </w:p>
          <w:p w:rsidR="00B06362" w:rsidRDefault="00B06362">
            <w:pPr>
              <w:pStyle w:val="a3"/>
              <w:spacing w:line="30" w:lineRule="atLeast"/>
            </w:pPr>
          </w:p>
        </w:tc>
      </w:tr>
      <w:tr w:rsidR="00B06362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развивают у себя исследовательские умения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исследовательским опытом  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исследования, 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исследовательской работы</w:t>
            </w:r>
          </w:p>
        </w:tc>
      </w:tr>
      <w:tr w:rsidR="00B06362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развивают системное мышление</w:t>
            </w:r>
          </w:p>
          <w:p w:rsidR="00B06362" w:rsidRDefault="00B06362">
            <w:pPr>
              <w:pStyle w:val="a3"/>
              <w:spacing w:line="30" w:lineRule="atLeast"/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-распространение опыта исследовательской работы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научно-практических конференциях</w:t>
            </w:r>
          </w:p>
          <w:p w:rsidR="00B06362" w:rsidRDefault="00266B7C">
            <w:pPr>
              <w:pStyle w:val="a3"/>
              <w:spacing w:line="3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-системный подход к обучению </w:t>
            </w:r>
          </w:p>
          <w:p w:rsidR="00B06362" w:rsidRDefault="00B06362">
            <w:pPr>
              <w:pStyle w:val="a3"/>
              <w:spacing w:line="30" w:lineRule="atLeast"/>
            </w:pPr>
          </w:p>
        </w:tc>
      </w:tr>
    </w:tbl>
    <w:p w:rsidR="00B06362" w:rsidRDefault="00B06362">
      <w:pPr>
        <w:pStyle w:val="a3"/>
        <w:spacing w:after="0" w:line="30" w:lineRule="atLeast"/>
        <w:jc w:val="both"/>
      </w:pP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Знакомство с  техно</w:t>
      </w:r>
      <w:r>
        <w:rPr>
          <w:rFonts w:ascii="Times New Roman" w:hAnsi="Times New Roman" w:cs="Times New Roman"/>
          <w:b/>
          <w:sz w:val="24"/>
          <w:szCs w:val="24"/>
        </w:rPr>
        <w:t>логией 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происходит на учебных занятиях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мастер-классах</w:t>
      </w:r>
      <w:r>
        <w:rPr>
          <w:rFonts w:ascii="Times New Roman" w:hAnsi="Times New Roman" w:cs="Times New Roman"/>
          <w:sz w:val="24"/>
          <w:szCs w:val="24"/>
        </w:rPr>
        <w:t>, научно-практических конференциях .Учащиеся должны знать ,что :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проекте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решена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либо проблема;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проводится исследовательская работа;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проект выполняется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учащимися;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консультанта;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результаты проекта должны иметь практическую значимость;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в конце проекта необходимо проанализировать, что получилось, а что нет.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Все участники  исследовательских  проектов получают инст</w:t>
      </w:r>
      <w:r>
        <w:rPr>
          <w:rFonts w:ascii="Times New Roman" w:hAnsi="Times New Roman" w:cs="Times New Roman"/>
          <w:sz w:val="24"/>
          <w:szCs w:val="24"/>
        </w:rPr>
        <w:t>рукции: 1)требования к проекту, 2)методические рекомендации, памятки – как  правильно оформить проект, 3)шкала баллов оценивания проекта.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инструкции , работы прошлых лет размещены  на личном сайте педагога   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https://sites.google.com/site/pelana21/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Эксперименты исследовательского проекта  ученики 8 и 9 классов делают во  внеурочное время, проводят  необходимые фото- и </w:t>
      </w:r>
      <w:hyperlink>
        <w:r>
          <w:rPr>
            <w:rStyle w:val="-"/>
            <w:rFonts w:ascii="Times New Roman" w:hAnsi="Times New Roman" w:cs="Times New Roman"/>
            <w:sz w:val="24"/>
            <w:szCs w:val="24"/>
          </w:rPr>
          <w:t>видеосъемки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Защита проектов  проходит </w:t>
      </w:r>
      <w:r>
        <w:rPr>
          <w:rFonts w:ascii="Times New Roman" w:hAnsi="Times New Roman" w:cs="Times New Roman"/>
          <w:sz w:val="24"/>
          <w:szCs w:val="24"/>
        </w:rPr>
        <w:t>на уроках обобщения знаний или изучения нового материала. В 10 и 11 классах ребята выступают с презентациями на уроках-семинарах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уроках-конференциях. Выступление с опорой на презентацию важный навык, который развивает речь и мышление. Учащиеся знают, что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предполагает не только демонстрацию продукта, но и обязательно рассказ о самой проектной деятельности, об этапах выполнения проекта, о трудностях, возникших идеях, о решении проблем.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 школе традиционно проходит научно-практическая конференция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которой могут быть учащиеся 5-7 и 8-11 классов. Для участников НПК провожу внеклассное занятие </w:t>
      </w:r>
      <w:hyperlink>
        <w:r>
          <w:rPr>
            <w:rStyle w:val="-"/>
            <w:rFonts w:ascii="Times New Roman" w:hAnsi="Times New Roman" w:cs="Times New Roman"/>
            <w:sz w:val="24"/>
            <w:szCs w:val="24"/>
          </w:rPr>
          <w:t>«Мастер-кл</w:t>
        </w:r>
        <w:bookmarkStart w:id="0" w:name="_GoBack"/>
        <w:bookmarkEnd w:id="0"/>
        <w:r>
          <w:rPr>
            <w:rStyle w:val="-"/>
            <w:rFonts w:ascii="Times New Roman" w:hAnsi="Times New Roman" w:cs="Times New Roman"/>
            <w:sz w:val="24"/>
            <w:szCs w:val="24"/>
          </w:rPr>
          <w:t>асс»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На это внеклассное мероприятие приглашаются студенты и преподаватели ВУЗов, выпускники прошлых лет, победители </w:t>
      </w:r>
      <w:r>
        <w:rPr>
          <w:rFonts w:ascii="Times New Roman" w:hAnsi="Times New Roman" w:cs="Times New Roman"/>
          <w:sz w:val="24"/>
          <w:szCs w:val="24"/>
        </w:rPr>
        <w:t>НПК пошлых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Сначала я знакомлю ребят с проектами прошлых лет. Обращаю внимание на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проекты могут быть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интегрированными </w:t>
      </w:r>
      <w:r>
        <w:rPr>
          <w:rFonts w:ascii="Times New Roman" w:hAnsi="Times New Roman" w:cs="Times New Roman"/>
          <w:sz w:val="24"/>
          <w:szCs w:val="24"/>
        </w:rPr>
        <w:t xml:space="preserve">, ведь деление на предметы в науке условно. Показываю наиболее интересные </w:t>
      </w:r>
      <w:hyperlink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презентации</w:t>
        </w:r>
      </w:hyperlink>
      <w:r>
        <w:rPr>
          <w:rFonts w:ascii="Times New Roman" w:hAnsi="Times New Roman" w:cs="Times New Roman"/>
          <w:sz w:val="24"/>
          <w:szCs w:val="24"/>
        </w:rPr>
        <w:t>, стараюсь заинтересов</w:t>
      </w:r>
      <w:r>
        <w:rPr>
          <w:rFonts w:ascii="Times New Roman" w:hAnsi="Times New Roman" w:cs="Times New Roman"/>
          <w:sz w:val="24"/>
          <w:szCs w:val="24"/>
        </w:rPr>
        <w:t xml:space="preserve">ать учащихся заняться исследовательской работой и созданием  проекта. 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Учащимся  предлагаю  </w:t>
      </w:r>
      <w:r>
        <w:rPr>
          <w:rFonts w:ascii="Times New Roman" w:hAnsi="Times New Roman" w:cs="Times New Roman"/>
          <w:b/>
          <w:sz w:val="24"/>
          <w:szCs w:val="24"/>
        </w:rPr>
        <w:t>примерные темы проектов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химические элементы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великие химики, классификация химических реакций, признаки химических реакций, вещества вокруг нас , дом</w:t>
      </w:r>
      <w:r>
        <w:rPr>
          <w:rFonts w:ascii="Times New Roman" w:hAnsi="Times New Roman" w:cs="Times New Roman"/>
          <w:sz w:val="24"/>
          <w:szCs w:val="24"/>
        </w:rPr>
        <w:t>ашняя аптечка , домашний эксперимент, решение расчетных задач, индикаторы из растительного сырья, приготовление растворов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– металлы и неметаллы, химическое производство азотной и серной кислот, применение серной кислоты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кислотные дожди , анализ со</w:t>
      </w:r>
      <w:r>
        <w:rPr>
          <w:rFonts w:ascii="Times New Roman" w:hAnsi="Times New Roman" w:cs="Times New Roman"/>
          <w:sz w:val="24"/>
          <w:szCs w:val="24"/>
        </w:rPr>
        <w:t xml:space="preserve">става почвы, газированные напитки, органические вещества, химическое равновесие ,скорость химических реакций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-восстановительные реакции вокруг нас, изготовление зеркал , минералы и горные породы, драгоценные и полудрагоценные камни 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классы органических веществ, нефтяная промышленность, альтернативные источники энергии, качественные реакции в органической химии (глюкоза, крахмал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мыло , растительные и животные жиры, витамины ), продукты питания и т.д.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– строение вещества, х</w:t>
      </w:r>
      <w:r>
        <w:rPr>
          <w:rFonts w:ascii="Times New Roman" w:hAnsi="Times New Roman" w:cs="Times New Roman"/>
          <w:sz w:val="24"/>
          <w:szCs w:val="24"/>
        </w:rPr>
        <w:t>имические реакции, химия в жизни общества, ученые-химики в Санкт-Петербурге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нобелевские лауреаты по химии.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6362" w:rsidRDefault="00266B7C">
      <w:pPr>
        <w:pStyle w:val="a3"/>
        <w:spacing w:after="0" w:line="3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B06362">
      <w:pPr>
        <w:pStyle w:val="a3"/>
        <w:spacing w:after="0" w:line="30" w:lineRule="atLeast"/>
        <w:jc w:val="both"/>
      </w:pP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вузов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кадров/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Под ред.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Издательский центр “Академия”, 2001. – 272 с.</w:t>
      </w:r>
    </w:p>
    <w:p w:rsidR="00B06362" w:rsidRDefault="00266B7C">
      <w:pPr>
        <w:pStyle w:val="a3"/>
        <w:spacing w:after="0" w:line="30" w:lineRule="atLeast"/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Педагогические технологии на основе активизации, интенсификации и эффективного управления УВП. М.: НИИ школьных технологий, 2005.</w:t>
      </w:r>
      <w:r>
        <w:rPr>
          <w:rFonts w:ascii="Times New Roman" w:hAnsi="Times New Roman" w:cs="Times New Roman"/>
          <w:sz w:val="24"/>
          <w:szCs w:val="24"/>
        </w:rPr>
        <w:t xml:space="preserve"> - 288 с. </w:t>
      </w: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общеобразовательных учреждений. М.: АРКТИ, 2005. – 80 с.</w:t>
      </w: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>Артеменко А.И. Органическая химия: Теоретические основы: Углубленный курс: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изучением предмета. – М.: Просвещение, 2001. – 384 с.</w:t>
      </w:r>
    </w:p>
    <w:p w:rsidR="00B06362" w:rsidRDefault="00266B7C">
      <w:pPr>
        <w:pStyle w:val="a3"/>
        <w:spacing w:after="0" w:line="30" w:lineRule="atLeast"/>
      </w:pPr>
      <w:proofErr w:type="spellStart"/>
      <w:r>
        <w:rPr>
          <w:rFonts w:ascii="Times New Roman" w:hAnsi="Times New Roman" w:cs="Times New Roman"/>
          <w:sz w:val="24"/>
          <w:szCs w:val="24"/>
        </w:rPr>
        <w:t>О.С.Аранская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И.В.Бурая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Проектная деятельность школьников в процессе обучения химии 8-11 классы-Москва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 2005</w:t>
      </w:r>
    </w:p>
    <w:p w:rsidR="00B06362" w:rsidRDefault="00266B7C">
      <w:pPr>
        <w:pStyle w:val="a3"/>
        <w:spacing w:after="0" w:line="30" w:lineRule="atLeast"/>
      </w:pPr>
      <w:r>
        <w:rPr>
          <w:rFonts w:ascii="Times New Roman" w:hAnsi="Times New Roman" w:cs="Times New Roman"/>
          <w:sz w:val="24"/>
          <w:szCs w:val="24"/>
        </w:rPr>
        <w:t>Беспалов П. И. “Модульные программы при изу</w:t>
      </w:r>
      <w:r>
        <w:rPr>
          <w:rFonts w:ascii="Times New Roman" w:hAnsi="Times New Roman" w:cs="Times New Roman"/>
          <w:sz w:val="24"/>
          <w:szCs w:val="24"/>
        </w:rPr>
        <w:t xml:space="preserve">чении органической химии. Ч.II.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Центрхимпресс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– 83 с. “Химия в школе – абитуриенту, учителю. Библиотека журнала”.</w:t>
      </w:r>
    </w:p>
    <w:p w:rsidR="00B06362" w:rsidRDefault="00B06362">
      <w:pPr>
        <w:pStyle w:val="a3"/>
      </w:pPr>
    </w:p>
    <w:p w:rsidR="00B06362" w:rsidRDefault="00B06362">
      <w:pPr>
        <w:pStyle w:val="a3"/>
      </w:pPr>
    </w:p>
    <w:sectPr w:rsidR="00B0636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41C"/>
    <w:multiLevelType w:val="multilevel"/>
    <w:tmpl w:val="844E0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DF0794"/>
    <w:multiLevelType w:val="multilevel"/>
    <w:tmpl w:val="DA50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362"/>
    <w:rsid w:val="00266B7C"/>
    <w:rsid w:val="00B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elana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1335</Words>
  <Characters>7615</Characters>
  <Application>Microsoft Office Word</Application>
  <DocSecurity>0</DocSecurity>
  <Lines>63</Lines>
  <Paragraphs>17</Paragraphs>
  <ScaleCrop>false</ScaleCrop>
  <Company>Krokoz™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AHTOH</cp:lastModifiedBy>
  <cp:revision>13</cp:revision>
  <cp:lastPrinted>2011-12-08T09:19:00Z</cp:lastPrinted>
  <dcterms:created xsi:type="dcterms:W3CDTF">2011-11-30T15:58:00Z</dcterms:created>
  <dcterms:modified xsi:type="dcterms:W3CDTF">2012-06-23T04:51:00Z</dcterms:modified>
</cp:coreProperties>
</file>