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3" w:rsidRDefault="006D5FE3" w:rsidP="006D5FE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Химический кружок "Кристалл"</w:t>
      </w:r>
    </w:p>
    <w:p w:rsidR="006D5FE3" w:rsidRDefault="006D5FE3" w:rsidP="006D5FE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5FE3" w:rsidRDefault="006D5FE3" w:rsidP="006D5FE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Кружок работает в колледже с 1997 года. Главная его цель – развитие у учащихся научных интересов, творческой инициативы, профессиональной ориентации.</w:t>
      </w:r>
    </w:p>
    <w:p w:rsidR="006D5FE3" w:rsidRDefault="006D5FE3" w:rsidP="006D5FE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кружка изготавливают простейшие химические приборы (капельницы, шпатели, приборы для диссоциации растворов), молекулы, выращивают кристаллы из перенасыщенных растворов солей и т.д. Учащиеся на занятиях кружка осваивают способы очистки веществ, мытья и сушки химической посуды, готовят растворы заданной концентрации для химического эксперимента на уроках, оборудуют кабинет химии. Они изучают типовые методы получения веществ, готовят краски, клеи, замазки. Проводят анализы пищевых продуктов. </w:t>
      </w:r>
    </w:p>
    <w:p w:rsidR="006D5FE3" w:rsidRDefault="006D5FE3" w:rsidP="006D5FE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лекторской группы кружка пишут доклады, рефераты и выступают перед учащимися на классных часах, химических вечерах. Большое внимание на занятиях кружка уделяется экологическому образованию учащихся. С этой целью экологические проблемы мы увязываем с общественно-полезными делами, стремясь воспитать у учащихся чувство личной ответственности за сохранность природы.</w:t>
      </w:r>
    </w:p>
    <w:p w:rsidR="006D5FE3" w:rsidRDefault="006D5FE3" w:rsidP="006D5FE3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Активные участники химического кружка, самостоятельно и творчески работающие, являются примером для своих товарищей, что очень важно, поскольку у меня, как и у любого другого учителя, есть только одно желание – прививать любовь к химии, дать прочные знания, пробудить в них интерес к эксперименту, к творчеству.</w:t>
      </w: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>Определение кислотности молока</w:t>
      </w: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156210</wp:posOffset>
            </wp:positionV>
            <wp:extent cx="5760085" cy="3310890"/>
            <wp:effectExtent l="0" t="0" r="0" b="3810"/>
            <wp:wrapNone/>
            <wp:docPr id="6" name="Рисунок 20" descr="мякчило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якчило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5" t="8479" r="20009" b="5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1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E3" w:rsidRDefault="006D5FE3" w:rsidP="006D5F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FE3" w:rsidRDefault="006D5FE3" w:rsidP="006D5FE3">
      <w:pPr>
        <w:jc w:val="center"/>
        <w:rPr>
          <w:b/>
          <w:sz w:val="36"/>
          <w:szCs w:val="36"/>
        </w:rPr>
      </w:pPr>
    </w:p>
    <w:p w:rsidR="006D5FE3" w:rsidRDefault="006D5FE3" w:rsidP="006D5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>Конкурс "Витамины на вашем столе – основа здорового образа жизни"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120130" cy="4015105"/>
            <wp:effectExtent l="0" t="0" r="0" b="4445"/>
            <wp:wrapSquare wrapText="bothSides"/>
            <wp:docPr id="7" name="Рисунок 19" descr="мякч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якчил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38" t="52661" r="17508" b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FE3" w:rsidRDefault="006D5FE3" w:rsidP="006D5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6120130" cy="3842385"/>
            <wp:effectExtent l="0" t="0" r="0" b="5715"/>
            <wp:wrapSquare wrapText="bothSides"/>
            <wp:docPr id="8" name="Рисунок 18" descr="мякч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якчил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38" t="8311" r="17508" b="5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FE3" w:rsidRDefault="006D5FE3" w:rsidP="006D5F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Химический калейдоскоп </w:t>
      </w:r>
    </w:p>
    <w:p w:rsidR="006D5FE3" w:rsidRDefault="006D5FE3" w:rsidP="006D5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между учащимися 21 и 22 групп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курса</w:t>
      </w:r>
    </w:p>
    <w:p w:rsidR="006D5FE3" w:rsidRDefault="006D5FE3" w:rsidP="006D5FE3">
      <w:pPr>
        <w:ind w:firstLine="360"/>
        <w:jc w:val="both"/>
        <w:rPr>
          <w:b/>
          <w:sz w:val="36"/>
          <w:szCs w:val="36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231140</wp:posOffset>
            </wp:positionV>
            <wp:extent cx="6120130" cy="3991610"/>
            <wp:effectExtent l="0" t="0" r="0" b="8890"/>
            <wp:wrapSquare wrapText="bothSides"/>
            <wp:docPr id="9" name="Рисунок 17" descr="мякчил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якчило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24" t="8817" r="17647" b="5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  <w:szCs w:val="36"/>
        </w:rPr>
        <w:t>Брейн-ринг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5860415</wp:posOffset>
            </wp:positionV>
            <wp:extent cx="6120130" cy="4013835"/>
            <wp:effectExtent l="0" t="0" r="0" b="5715"/>
            <wp:wrapSquare wrapText="bothSides"/>
            <wp:docPr id="10" name="Рисунок 16" descr="мякчил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якчило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24" t="52393" r="17647" b="1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между</w:t>
      </w:r>
      <w:proofErr w:type="spellEnd"/>
      <w:r>
        <w:rPr>
          <w:b/>
          <w:sz w:val="36"/>
          <w:szCs w:val="36"/>
        </w:rPr>
        <w:t xml:space="preserve"> учащимися 20 и 24 групп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курса.</w:t>
      </w:r>
    </w:p>
    <w:p w:rsidR="006D5FE3" w:rsidRDefault="006D5FE3" w:rsidP="006D5FE3">
      <w:pPr>
        <w:rPr>
          <w:b/>
          <w:sz w:val="36"/>
          <w:szCs w:val="36"/>
        </w:rPr>
      </w:pPr>
    </w:p>
    <w:p w:rsidR="006D5FE3" w:rsidRDefault="006D5FE3" w:rsidP="006D5FE3">
      <w:pPr>
        <w:rPr>
          <w:b/>
          <w:sz w:val="36"/>
          <w:szCs w:val="36"/>
        </w:rPr>
      </w:pPr>
    </w:p>
    <w:p w:rsidR="006D5FE3" w:rsidRDefault="006D5FE3" w:rsidP="006D5FE3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Пещера кристаллов</w:t>
      </w:r>
    </w:p>
    <w:p w:rsidR="006D5FE3" w:rsidRDefault="006D5FE3" w:rsidP="006D5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(выращивание кристаллогидратов)</w:t>
      </w:r>
    </w:p>
    <w:p w:rsidR="006D5FE3" w:rsidRDefault="006D5FE3" w:rsidP="006D5FE3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4034155</wp:posOffset>
            </wp:positionV>
            <wp:extent cx="5756275" cy="4320540"/>
            <wp:effectExtent l="0" t="0" r="0" b="3810"/>
            <wp:wrapSquare wrapText="bothSides"/>
            <wp:docPr id="23" name="Рисунок 21" descr="Изображение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2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146050</wp:posOffset>
            </wp:positionV>
            <wp:extent cx="6120130" cy="3448685"/>
            <wp:effectExtent l="0" t="0" r="0" b="0"/>
            <wp:wrapSquare wrapText="bothSides"/>
            <wp:docPr id="24" name="Рисунок 14" descr="мякчило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якчило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5" t="56195" r="20009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FE3" w:rsidRPr="00FA74AF" w:rsidRDefault="006D5FE3" w:rsidP="006D5FE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E3" w:rsidRPr="00FA74AF" w:rsidRDefault="006D5FE3" w:rsidP="006D5FE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FE3" w:rsidRPr="00FA74AF" w:rsidRDefault="006D5FE3" w:rsidP="006D5FE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FE3" w:rsidRPr="00FA74AF" w:rsidRDefault="006D5FE3" w:rsidP="006D5FE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FE3" w:rsidRPr="00FA74AF" w:rsidRDefault="006D5FE3" w:rsidP="006D5FE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FE3" w:rsidRDefault="006D5FE3" w:rsidP="006D5FE3">
      <w:pPr>
        <w:ind w:left="360"/>
        <w:jc w:val="center"/>
        <w:rPr>
          <w:b/>
          <w:sz w:val="44"/>
          <w:szCs w:val="44"/>
        </w:rPr>
      </w:pPr>
    </w:p>
    <w:p w:rsidR="006D5FE3" w:rsidRDefault="006D5FE3" w:rsidP="006D5FE3">
      <w:pPr>
        <w:ind w:left="360"/>
        <w:jc w:val="center"/>
        <w:rPr>
          <w:b/>
          <w:sz w:val="44"/>
          <w:szCs w:val="44"/>
        </w:rPr>
      </w:pPr>
    </w:p>
    <w:p w:rsidR="006D5FE3" w:rsidRDefault="006D5FE3" w:rsidP="006D5FE3">
      <w:pPr>
        <w:ind w:left="360"/>
        <w:jc w:val="center"/>
        <w:rPr>
          <w:b/>
          <w:sz w:val="44"/>
          <w:szCs w:val="44"/>
        </w:rPr>
      </w:pPr>
    </w:p>
    <w:p w:rsidR="00CC4A7F" w:rsidRPr="006D5FE3" w:rsidRDefault="00CC4A7F" w:rsidP="006D5FE3"/>
    <w:sectPr w:rsidR="00CC4A7F" w:rsidRPr="006D5FE3" w:rsidSect="00C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CCE"/>
    <w:multiLevelType w:val="hybridMultilevel"/>
    <w:tmpl w:val="B2AE6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D6E1A"/>
    <w:multiLevelType w:val="hybridMultilevel"/>
    <w:tmpl w:val="2E00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C86172"/>
    <w:multiLevelType w:val="hybridMultilevel"/>
    <w:tmpl w:val="55E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14E6C"/>
    <w:multiLevelType w:val="hybridMultilevel"/>
    <w:tmpl w:val="9B4AD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6872B4"/>
    <w:multiLevelType w:val="hybridMultilevel"/>
    <w:tmpl w:val="6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C544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5690E"/>
    <w:multiLevelType w:val="hybridMultilevel"/>
    <w:tmpl w:val="5D88B190"/>
    <w:lvl w:ilvl="0" w:tplc="34BA5132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8F"/>
    <w:rsid w:val="0036795B"/>
    <w:rsid w:val="003C5F10"/>
    <w:rsid w:val="0067316A"/>
    <w:rsid w:val="006D5FE3"/>
    <w:rsid w:val="009D2DFE"/>
    <w:rsid w:val="00C00FB6"/>
    <w:rsid w:val="00C05087"/>
    <w:rsid w:val="00C75D1F"/>
    <w:rsid w:val="00CC4A7F"/>
    <w:rsid w:val="00FC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E3"/>
  </w:style>
  <w:style w:type="paragraph" w:styleId="1">
    <w:name w:val="heading 1"/>
    <w:basedOn w:val="a"/>
    <w:next w:val="a"/>
    <w:link w:val="10"/>
    <w:uiPriority w:val="9"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8"/>
      <w:outlineLvl w:val="0"/>
    </w:pPr>
    <w:rPr>
      <w:rFonts w:ascii="Courier New" w:eastAsia="Times New Roman" w:hAnsi="Courier New" w:cs="Times New Roman"/>
      <w:i/>
      <w:iCs/>
      <w:color w:val="000000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D1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i/>
      <w:iCs/>
      <w:color w:val="32323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79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7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0FB6"/>
    <w:pPr>
      <w:spacing w:before="24" w:after="61" w:line="240" w:lineRule="auto"/>
      <w:ind w:left="220" w:right="122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D1F"/>
    <w:rPr>
      <w:rFonts w:ascii="Courier New" w:eastAsia="Times New Roman" w:hAnsi="Courier New" w:cs="Times New Roman"/>
      <w:i/>
      <w:i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5D1F"/>
    <w:rPr>
      <w:rFonts w:ascii="Courier New" w:eastAsia="Times New Roman" w:hAnsi="Courier New" w:cs="Times New Roman"/>
      <w:b/>
      <w:bCs/>
      <w:i/>
      <w:iCs/>
      <w:color w:val="323232"/>
      <w:sz w:val="28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uiPriority w:val="10"/>
    <w:qFormat/>
    <w:rsid w:val="00C75D1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75D1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ody Text"/>
    <w:basedOn w:val="a"/>
    <w:link w:val="a9"/>
    <w:semiHidden/>
    <w:unhideWhenUsed/>
    <w:rsid w:val="00C75D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32323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75D1F"/>
    <w:rPr>
      <w:rFonts w:ascii="Courier New" w:eastAsia="Times New Roman" w:hAnsi="Courier New" w:cs="Times New Roman"/>
      <w:color w:val="323232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C75D1F"/>
    <w:pPr>
      <w:spacing w:after="0" w:line="240" w:lineRule="auto"/>
      <w:ind w:firstLine="540"/>
      <w:jc w:val="both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75D1F"/>
    <w:rPr>
      <w:rFonts w:ascii="Courier New" w:eastAsia="Times New Roman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</Words>
  <Characters>1414</Characters>
  <Application>Microsoft Office Word</Application>
  <DocSecurity>0</DocSecurity>
  <Lines>11</Lines>
  <Paragraphs>3</Paragraphs>
  <ScaleCrop>false</ScaleCrop>
  <Company>Krokoz™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Exs42</dc:creator>
  <cp:lastModifiedBy>Exs42</cp:lastModifiedBy>
  <cp:revision>3</cp:revision>
  <dcterms:created xsi:type="dcterms:W3CDTF">2012-06-14T16:55:00Z</dcterms:created>
  <dcterms:modified xsi:type="dcterms:W3CDTF">2012-06-14T16:57:00Z</dcterms:modified>
</cp:coreProperties>
</file>