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1E4356" w:rsidRPr="00641EF7" w:rsidRDefault="001E4356" w:rsidP="00641EF7">
      <w:pPr>
        <w:pStyle w:val="a3"/>
        <w:shd w:val="clear" w:color="auto" w:fill="FBD4B4" w:themeFill="accent6" w:themeFillTint="66"/>
        <w:spacing w:before="0" w:beforeAutospacing="0" w:after="216" w:afterAutospacing="0" w:line="216" w:lineRule="atLeast"/>
        <w:jc w:val="center"/>
        <w:textAlignment w:val="baseline"/>
        <w:rPr>
          <w:b/>
          <w:color w:val="FF0000"/>
          <w:sz w:val="28"/>
          <w:szCs w:val="28"/>
        </w:rPr>
      </w:pPr>
      <w:r w:rsidRPr="00641EF7">
        <w:rPr>
          <w:b/>
          <w:color w:val="FF0000"/>
          <w:sz w:val="28"/>
          <w:szCs w:val="28"/>
        </w:rPr>
        <w:t>ОСОБЕННОСТИ ПИСЬМЕННОГО ПЕРЕВОДА ТЕКСТА ТЕХНИЧЕСКОГО СОДЕРЖАНИЯ</w:t>
      </w:r>
    </w:p>
    <w:p w:rsidR="001E4356" w:rsidRPr="00641EF7" w:rsidRDefault="001E4356" w:rsidP="00641EF7">
      <w:pPr>
        <w:pStyle w:val="a3"/>
        <w:shd w:val="clear" w:color="auto" w:fill="FBD4B4" w:themeFill="accent6" w:themeFillTint="66"/>
        <w:spacing w:before="0" w:beforeAutospacing="0" w:after="216" w:afterAutospacing="0" w:line="216" w:lineRule="atLeast"/>
        <w:textAlignment w:val="baseline"/>
        <w:rPr>
          <w:sz w:val="28"/>
          <w:szCs w:val="28"/>
        </w:rPr>
      </w:pPr>
      <w:r w:rsidRPr="00641EF7">
        <w:rPr>
          <w:sz w:val="28"/>
          <w:szCs w:val="28"/>
        </w:rPr>
        <w:t>Работа над полным письменным переводом состоит из последовательных этапов, формулировка содержания которых и составляет правила полного письменного перевода.</w:t>
      </w:r>
    </w:p>
    <w:p w:rsidR="001E4356" w:rsidRPr="00641EF7" w:rsidRDefault="001E4356" w:rsidP="00641EF7">
      <w:pPr>
        <w:pStyle w:val="a3"/>
        <w:shd w:val="clear" w:color="auto" w:fill="FBD4B4" w:themeFill="accent6" w:themeFillTint="66"/>
        <w:spacing w:before="0" w:beforeAutospacing="0" w:after="216" w:afterAutospacing="0" w:line="216" w:lineRule="atLeast"/>
        <w:textAlignment w:val="baseline"/>
        <w:rPr>
          <w:sz w:val="28"/>
          <w:szCs w:val="28"/>
        </w:rPr>
      </w:pPr>
      <w:r w:rsidRPr="00641EF7">
        <w:rPr>
          <w:sz w:val="28"/>
          <w:szCs w:val="28"/>
        </w:rPr>
        <w:t>Необходимо помнить, что нарушение последовательности этих этапов или совмещение их во времени ведет к непроизводительной затрате труда переводчика и к снижению качества перевода.</w:t>
      </w:r>
    </w:p>
    <w:p w:rsidR="001E4356" w:rsidRPr="00641EF7" w:rsidRDefault="001E4356" w:rsidP="00641EF7">
      <w:pPr>
        <w:pStyle w:val="a3"/>
        <w:shd w:val="clear" w:color="auto" w:fill="FBD4B4" w:themeFill="accent6" w:themeFillTint="66"/>
        <w:spacing w:before="0" w:beforeAutospacing="0" w:after="0" w:afterAutospacing="0" w:line="216" w:lineRule="atLeast"/>
        <w:textAlignment w:val="baseline"/>
        <w:rPr>
          <w:sz w:val="28"/>
          <w:szCs w:val="28"/>
        </w:rPr>
      </w:pPr>
      <w:r w:rsidRPr="00641EF7">
        <w:rPr>
          <w:sz w:val="28"/>
          <w:szCs w:val="28"/>
          <w:bdr w:val="none" w:sz="0" w:space="0" w:color="auto" w:frame="1"/>
        </w:rPr>
        <w:t>Существуют следующие этапы работы нал полным письменным переводом:</w:t>
      </w:r>
    </w:p>
    <w:p w:rsidR="001E4356" w:rsidRPr="00641EF7" w:rsidRDefault="001E4356" w:rsidP="00641EF7">
      <w:pPr>
        <w:pStyle w:val="a3"/>
        <w:numPr>
          <w:ilvl w:val="0"/>
          <w:numId w:val="1"/>
        </w:numPr>
        <w:shd w:val="clear" w:color="auto" w:fill="FBD4B4" w:themeFill="accent6" w:themeFillTint="66"/>
        <w:spacing w:before="0" w:beforeAutospacing="0" w:after="0" w:afterAutospacing="0" w:line="216" w:lineRule="atLeast"/>
        <w:ind w:left="216"/>
        <w:textAlignment w:val="baseline"/>
        <w:rPr>
          <w:sz w:val="28"/>
          <w:szCs w:val="28"/>
        </w:rPr>
      </w:pPr>
      <w:r w:rsidRPr="00641EF7">
        <w:rPr>
          <w:sz w:val="28"/>
          <w:szCs w:val="28"/>
          <w:bdr w:val="none" w:sz="0" w:space="0" w:color="auto" w:frame="1"/>
        </w:rPr>
        <w:t>Ознакомиться с оригиналом, внимательно рассмотрев его. Затем внимательно прочитать весь текст, пользуясь по мере надобности рабочими источниками информации: словарями, справочниками, специальной литературой и т.д. Работу со специальной литературой можно начать и до полного прочтения текста, если в результате предварительного ознакомления с оригиналом станет ясно, к чему нужно подготовиться заранее.</w:t>
      </w:r>
    </w:p>
    <w:p w:rsidR="001E4356" w:rsidRPr="00641EF7" w:rsidRDefault="001E4356" w:rsidP="00641EF7">
      <w:pPr>
        <w:pStyle w:val="a3"/>
        <w:shd w:val="clear" w:color="auto" w:fill="FBD4B4" w:themeFill="accent6" w:themeFillTint="66"/>
        <w:spacing w:before="0" w:beforeAutospacing="0" w:after="0" w:afterAutospacing="0" w:line="216" w:lineRule="atLeast"/>
        <w:ind w:left="216" w:firstLine="708"/>
        <w:textAlignment w:val="baseline"/>
        <w:rPr>
          <w:sz w:val="28"/>
          <w:szCs w:val="28"/>
        </w:rPr>
      </w:pPr>
    </w:p>
    <w:p w:rsidR="001E4356" w:rsidRPr="00641EF7" w:rsidRDefault="001E4356" w:rsidP="00641EF7">
      <w:pPr>
        <w:pStyle w:val="a3"/>
        <w:numPr>
          <w:ilvl w:val="0"/>
          <w:numId w:val="1"/>
        </w:numPr>
        <w:shd w:val="clear" w:color="auto" w:fill="FBD4B4" w:themeFill="accent6" w:themeFillTint="66"/>
        <w:spacing w:before="0" w:beforeAutospacing="0" w:after="216" w:afterAutospacing="0" w:line="216" w:lineRule="atLeast"/>
        <w:ind w:left="216"/>
        <w:textAlignment w:val="baseline"/>
        <w:rPr>
          <w:sz w:val="28"/>
          <w:szCs w:val="28"/>
        </w:rPr>
      </w:pPr>
      <w:r w:rsidRPr="00641EF7">
        <w:rPr>
          <w:sz w:val="28"/>
          <w:szCs w:val="28"/>
        </w:rPr>
        <w:t>Сделать черновой перевод текста, последовательно работая над логически выделенными частями оригинала по следующей схеме:</w:t>
      </w:r>
    </w:p>
    <w:p w:rsidR="001E4356" w:rsidRPr="00641EF7" w:rsidRDefault="001E4356" w:rsidP="00641EF7">
      <w:pPr>
        <w:pStyle w:val="a3"/>
        <w:numPr>
          <w:ilvl w:val="0"/>
          <w:numId w:val="2"/>
        </w:numPr>
        <w:shd w:val="clear" w:color="auto" w:fill="FBD4B4" w:themeFill="accent6" w:themeFillTint="66"/>
        <w:spacing w:before="0" w:beforeAutospacing="0" w:after="0" w:afterAutospacing="0" w:line="216" w:lineRule="atLeast"/>
        <w:ind w:left="216"/>
        <w:textAlignment w:val="baseline"/>
        <w:rPr>
          <w:sz w:val="28"/>
          <w:szCs w:val="28"/>
        </w:rPr>
      </w:pPr>
      <w:r w:rsidRPr="00641EF7">
        <w:rPr>
          <w:sz w:val="28"/>
          <w:szCs w:val="28"/>
          <w:bdr w:val="none" w:sz="0" w:space="0" w:color="auto" w:frame="1"/>
        </w:rPr>
        <w:t>выделить законченную по смыслу часть текста (предложение, абзац, период) и усвоить ее содержание;</w:t>
      </w:r>
    </w:p>
    <w:p w:rsidR="001E4356" w:rsidRPr="00641EF7" w:rsidRDefault="001E4356" w:rsidP="00641EF7">
      <w:pPr>
        <w:pStyle w:val="a3"/>
        <w:numPr>
          <w:ilvl w:val="0"/>
          <w:numId w:val="2"/>
        </w:numPr>
        <w:shd w:val="clear" w:color="auto" w:fill="FBD4B4" w:themeFill="accent6" w:themeFillTint="66"/>
        <w:spacing w:before="0" w:beforeAutospacing="0" w:after="0" w:afterAutospacing="0" w:line="216" w:lineRule="atLeast"/>
        <w:ind w:left="216"/>
        <w:textAlignment w:val="baseline"/>
        <w:rPr>
          <w:sz w:val="28"/>
          <w:szCs w:val="28"/>
        </w:rPr>
      </w:pPr>
      <w:r w:rsidRPr="00641EF7">
        <w:rPr>
          <w:sz w:val="28"/>
          <w:szCs w:val="28"/>
          <w:bdr w:val="none" w:sz="0" w:space="0" w:color="auto" w:frame="1"/>
        </w:rPr>
        <w:t>перевести выделенную часть текста, т.е. передать ее содержание по-русски в письменной форме, полностью отвлекаясь от оригинала (не глядя на него) и постоянно следя за стилем, т.е. за качеством, единообразием и логикой изложения;</w:t>
      </w:r>
    </w:p>
    <w:p w:rsidR="001E4356" w:rsidRPr="00641EF7" w:rsidRDefault="001E4356" w:rsidP="00641EF7">
      <w:pPr>
        <w:pStyle w:val="a3"/>
        <w:numPr>
          <w:ilvl w:val="0"/>
          <w:numId w:val="2"/>
        </w:numPr>
        <w:shd w:val="clear" w:color="auto" w:fill="FBD4B4" w:themeFill="accent6" w:themeFillTint="66"/>
        <w:spacing w:before="0" w:beforeAutospacing="0" w:after="0" w:afterAutospacing="0" w:line="216" w:lineRule="atLeast"/>
        <w:ind w:left="216"/>
        <w:textAlignment w:val="baseline"/>
        <w:rPr>
          <w:sz w:val="28"/>
          <w:szCs w:val="28"/>
        </w:rPr>
      </w:pPr>
      <w:r w:rsidRPr="00641EF7">
        <w:rPr>
          <w:sz w:val="28"/>
          <w:szCs w:val="28"/>
          <w:bdr w:val="none" w:sz="0" w:space="0" w:color="auto" w:frame="1"/>
        </w:rPr>
        <w:t xml:space="preserve">сверить переведенную часть текста с соответствующим местом оригинала, чтобы восполнить </w:t>
      </w:r>
      <w:proofErr w:type="gramStart"/>
      <w:r w:rsidRPr="00641EF7">
        <w:rPr>
          <w:sz w:val="28"/>
          <w:szCs w:val="28"/>
          <w:bdr w:val="none" w:sz="0" w:space="0" w:color="auto" w:frame="1"/>
        </w:rPr>
        <w:t>пропущенное</w:t>
      </w:r>
      <w:proofErr w:type="gramEnd"/>
      <w:r w:rsidRPr="00641EF7">
        <w:rPr>
          <w:sz w:val="28"/>
          <w:szCs w:val="28"/>
          <w:bdr w:val="none" w:sz="0" w:space="0" w:color="auto" w:frame="1"/>
        </w:rPr>
        <w:t xml:space="preserve"> (имеется в виду фактическая информация, а также другие пропущенные сведения).</w:t>
      </w:r>
    </w:p>
    <w:p w:rsidR="001E4356" w:rsidRPr="00641EF7" w:rsidRDefault="001E4356" w:rsidP="00641EF7">
      <w:pPr>
        <w:pStyle w:val="a3"/>
        <w:shd w:val="clear" w:color="auto" w:fill="FBD4B4" w:themeFill="accent6" w:themeFillTint="66"/>
        <w:spacing w:before="0" w:beforeAutospacing="0" w:after="0" w:afterAutospacing="0" w:line="216" w:lineRule="atLeast"/>
        <w:ind w:left="216"/>
        <w:textAlignment w:val="baseline"/>
        <w:rPr>
          <w:sz w:val="28"/>
          <w:szCs w:val="28"/>
        </w:rPr>
      </w:pPr>
    </w:p>
    <w:p w:rsidR="001E4356" w:rsidRPr="00641EF7" w:rsidRDefault="001E4356" w:rsidP="00641EF7">
      <w:pPr>
        <w:pStyle w:val="a3"/>
        <w:shd w:val="clear" w:color="auto" w:fill="FBD4B4" w:themeFill="accent6" w:themeFillTint="66"/>
        <w:spacing w:before="0" w:beforeAutospacing="0" w:after="216" w:afterAutospacing="0" w:line="216" w:lineRule="atLeast"/>
        <w:textAlignment w:val="baseline"/>
        <w:rPr>
          <w:sz w:val="28"/>
          <w:szCs w:val="28"/>
        </w:rPr>
      </w:pPr>
      <w:r w:rsidRPr="00641EF7">
        <w:rPr>
          <w:sz w:val="28"/>
          <w:szCs w:val="28"/>
        </w:rPr>
        <w:t>3. Окончательно отредактировать перевод, прочитав его про себя, чтобы еще раз проверить качество, единообразие и логику изложения всего перевода и внести необходимые поправки.</w:t>
      </w:r>
    </w:p>
    <w:p w:rsidR="001E4356" w:rsidRPr="00641EF7" w:rsidRDefault="001E4356" w:rsidP="00641EF7">
      <w:pPr>
        <w:pStyle w:val="a3"/>
        <w:shd w:val="clear" w:color="auto" w:fill="FBD4B4" w:themeFill="accent6" w:themeFillTint="66"/>
        <w:spacing w:before="0" w:beforeAutospacing="0" w:after="0" w:afterAutospacing="0" w:line="216" w:lineRule="atLeast"/>
        <w:textAlignment w:val="baseline"/>
        <w:rPr>
          <w:sz w:val="28"/>
          <w:szCs w:val="28"/>
        </w:rPr>
      </w:pPr>
      <w:r w:rsidRPr="00641EF7">
        <w:rPr>
          <w:sz w:val="28"/>
          <w:szCs w:val="28"/>
          <w:bdr w:val="none" w:sz="0" w:space="0" w:color="auto" w:frame="1"/>
        </w:rPr>
        <w:t>4. Перевести заголовок. Конечно, правильно перевести заголовок можно уже после предварительного знакомства с оригиналом, т.е. на первом этапе, но учитывая особую важность перевода заголовков в области технического перевода, эта работа выделяется в самостоятельный этап.</w:t>
      </w:r>
    </w:p>
    <w:p w:rsidR="00ED41D8" w:rsidRPr="00641EF7" w:rsidRDefault="00ED41D8" w:rsidP="00641EF7">
      <w:pPr>
        <w:shd w:val="clear" w:color="auto" w:fill="FBD4B4" w:themeFill="accent6" w:themeFillTint="66"/>
      </w:pPr>
    </w:p>
    <w:sectPr w:rsidR="00ED41D8" w:rsidRPr="00641EF7" w:rsidSect="00ED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67B2"/>
    <w:multiLevelType w:val="multilevel"/>
    <w:tmpl w:val="C5C4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95E9E"/>
    <w:multiLevelType w:val="multilevel"/>
    <w:tmpl w:val="1ACA0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1093364"/>
    <w:multiLevelType w:val="multilevel"/>
    <w:tmpl w:val="7102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E4356"/>
    <w:rsid w:val="001E4356"/>
    <w:rsid w:val="006138CA"/>
    <w:rsid w:val="00641EF7"/>
    <w:rsid w:val="00ED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1654</Characters>
  <Application>Microsoft Office Word</Application>
  <DocSecurity>0</DocSecurity>
  <Lines>13</Lines>
  <Paragraphs>3</Paragraphs>
  <ScaleCrop>false</ScaleCrop>
  <Company>DG Win&amp;Soft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2014-05-23T16:48:00Z</dcterms:created>
  <dcterms:modified xsi:type="dcterms:W3CDTF">2014-05-27T19:02:00Z</dcterms:modified>
</cp:coreProperties>
</file>