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43" w:rsidRDefault="00D66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«Графика, её язык, материалы, изобразительные средства», 6 класс</w:t>
      </w:r>
    </w:p>
    <w:p w:rsidR="0035715A" w:rsidRPr="0035715A" w:rsidRDefault="00D66B5E" w:rsidP="00357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5715A">
        <w:rPr>
          <w:rFonts w:ascii="Times New Roman" w:hAnsi="Times New Roman" w:cs="Times New Roman"/>
          <w:sz w:val="28"/>
          <w:szCs w:val="28"/>
        </w:rPr>
        <w:t>:</w:t>
      </w:r>
      <w:r w:rsidR="00772F84">
        <w:rPr>
          <w:rFonts w:ascii="Times New Roman" w:hAnsi="Times New Roman" w:cs="Times New Roman"/>
          <w:sz w:val="28"/>
          <w:szCs w:val="28"/>
        </w:rPr>
        <w:t xml:space="preserve"> </w:t>
      </w:r>
      <w:r w:rsidR="0035715A" w:rsidRPr="0035715A">
        <w:t xml:space="preserve"> </w:t>
      </w:r>
      <w:r w:rsidR="0035715A" w:rsidRPr="00772F84">
        <w:rPr>
          <w:rFonts w:ascii="Times New Roman" w:hAnsi="Times New Roman" w:cs="Times New Roman"/>
          <w:sz w:val="28"/>
          <w:szCs w:val="28"/>
        </w:rPr>
        <w:t>способствовать созданию условий</w:t>
      </w:r>
      <w:r w:rsidR="00772F84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35715A" w:rsidRPr="00772F84">
        <w:rPr>
          <w:rFonts w:ascii="Times New Roman" w:hAnsi="Times New Roman" w:cs="Times New Roman"/>
          <w:sz w:val="28"/>
          <w:szCs w:val="28"/>
        </w:rPr>
        <w:t xml:space="preserve"> для знакомства с понятием “графика”,</w:t>
      </w:r>
      <w:r w:rsidR="00772F84">
        <w:rPr>
          <w:rFonts w:ascii="Times New Roman" w:hAnsi="Times New Roman" w:cs="Times New Roman"/>
          <w:sz w:val="28"/>
          <w:szCs w:val="28"/>
        </w:rPr>
        <w:t xml:space="preserve"> с видами и</w:t>
      </w:r>
      <w:r w:rsidR="0035715A" w:rsidRPr="00772F84">
        <w:rPr>
          <w:rFonts w:ascii="Times New Roman" w:hAnsi="Times New Roman" w:cs="Times New Roman"/>
          <w:sz w:val="28"/>
          <w:szCs w:val="28"/>
        </w:rPr>
        <w:t xml:space="preserve"> средствами выразительности</w:t>
      </w:r>
      <w:r w:rsidR="00772F84">
        <w:rPr>
          <w:rFonts w:ascii="Times New Roman" w:hAnsi="Times New Roman" w:cs="Times New Roman"/>
          <w:sz w:val="28"/>
          <w:szCs w:val="28"/>
        </w:rPr>
        <w:t xml:space="preserve"> графики</w:t>
      </w:r>
      <w:r w:rsidR="0035715A" w:rsidRPr="00772F84">
        <w:rPr>
          <w:rFonts w:ascii="Times New Roman" w:hAnsi="Times New Roman" w:cs="Times New Roman"/>
          <w:sz w:val="28"/>
          <w:szCs w:val="28"/>
        </w:rPr>
        <w:t xml:space="preserve">: линия, штрих, пятно. </w:t>
      </w:r>
    </w:p>
    <w:p w:rsidR="00D66B5E" w:rsidRDefault="0035715A" w:rsidP="0095763E">
      <w:pPr>
        <w:rPr>
          <w:rFonts w:ascii="Times New Roman" w:hAnsi="Times New Roman" w:cs="Times New Roman"/>
          <w:b/>
          <w:sz w:val="28"/>
          <w:szCs w:val="28"/>
        </w:rPr>
      </w:pPr>
      <w:r w:rsidRPr="0035715A">
        <w:rPr>
          <w:rFonts w:ascii="Times New Roman" w:hAnsi="Times New Roman" w:cs="Times New Roman"/>
          <w:b/>
          <w:sz w:val="28"/>
          <w:szCs w:val="28"/>
        </w:rPr>
        <w:t>Задачи</w:t>
      </w:r>
      <w:r w:rsidR="00772F8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35715A">
        <w:rPr>
          <w:rFonts w:ascii="Times New Roman" w:hAnsi="Times New Roman" w:cs="Times New Roman"/>
          <w:b/>
          <w:sz w:val="28"/>
          <w:szCs w:val="28"/>
        </w:rPr>
        <w:t>:</w:t>
      </w:r>
    </w:p>
    <w:p w:rsidR="00772F84" w:rsidRDefault="00772F84" w:rsidP="009576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учащихся умений</w:t>
      </w:r>
      <w:r w:rsidRPr="00772F84">
        <w:rPr>
          <w:rFonts w:ascii="Times New Roman" w:hAnsi="Times New Roman" w:cs="Times New Roman"/>
          <w:sz w:val="28"/>
          <w:szCs w:val="28"/>
        </w:rPr>
        <w:t xml:space="preserve"> использования средств выразительности </w:t>
      </w:r>
      <w:r>
        <w:rPr>
          <w:rFonts w:ascii="Times New Roman" w:hAnsi="Times New Roman" w:cs="Times New Roman"/>
          <w:sz w:val="28"/>
          <w:szCs w:val="28"/>
        </w:rPr>
        <w:t xml:space="preserve">графики </w:t>
      </w:r>
      <w:r w:rsidRPr="00772F84">
        <w:rPr>
          <w:rFonts w:ascii="Times New Roman" w:hAnsi="Times New Roman" w:cs="Times New Roman"/>
          <w:sz w:val="28"/>
          <w:szCs w:val="28"/>
        </w:rPr>
        <w:t>при созда</w:t>
      </w:r>
      <w:r>
        <w:rPr>
          <w:rFonts w:ascii="Times New Roman" w:hAnsi="Times New Roman" w:cs="Times New Roman"/>
          <w:sz w:val="28"/>
          <w:szCs w:val="28"/>
        </w:rPr>
        <w:t>нии изображений на листе бумаги;</w:t>
      </w:r>
    </w:p>
    <w:p w:rsidR="00772F84" w:rsidRDefault="00772F84" w:rsidP="009576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учащихся внимания и наблюдательности;</w:t>
      </w:r>
    </w:p>
    <w:p w:rsidR="00772F84" w:rsidRPr="00772F84" w:rsidRDefault="00772F84" w:rsidP="009576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2F84">
        <w:rPr>
          <w:rFonts w:ascii="Times New Roman" w:hAnsi="Times New Roman" w:cs="Times New Roman"/>
          <w:sz w:val="28"/>
          <w:szCs w:val="28"/>
        </w:rPr>
        <w:t>способствовать воспитанию интереса учащихся к учебн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и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графическому </w:t>
      </w:r>
      <w:r w:rsidRPr="00772F84">
        <w:rPr>
          <w:rFonts w:ascii="Times New Roman" w:hAnsi="Times New Roman" w:cs="Times New Roman"/>
          <w:sz w:val="28"/>
          <w:szCs w:val="28"/>
        </w:rPr>
        <w:t>искусству.</w:t>
      </w:r>
    </w:p>
    <w:p w:rsidR="00D66B5E" w:rsidRDefault="00D66B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к уроку: </w:t>
      </w:r>
      <w:r>
        <w:rPr>
          <w:rFonts w:ascii="Times New Roman" w:hAnsi="Times New Roman" w:cs="Times New Roman"/>
          <w:i/>
          <w:sz w:val="28"/>
          <w:szCs w:val="28"/>
        </w:rPr>
        <w:t xml:space="preserve"> (репродукции или слайды)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Олени, переплывающие реку. Резьба по кости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Лортэ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Верхний палеолит.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Фигуры на потолке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Альтамирской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пещеры. Испания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рисунку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А.Брейля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Античная вазопись. Краснофигурная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Прилёт первой ласточки. ГЭ.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Винчи. Автопортрет. Рисунок. Турин.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Винчи. Рисунки, наброски и зарисовки.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«Ты записался добровольцем?». Плакат, 1920.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Е. Репин. Невский проспект. Бумага, уголь, карандаш, 1877.</w:t>
      </w:r>
    </w:p>
    <w:p w:rsidR="00D66B5E" w:rsidRDefault="00D66B5E" w:rsidP="00957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Шишкин. В сосновом лесу. Бумага, графический карандаш, 1877.</w:t>
      </w:r>
    </w:p>
    <w:p w:rsidR="00D66B5E" w:rsidRDefault="00D66B5E" w:rsidP="00957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B5E" w:rsidRDefault="00D14E48" w:rsidP="00957E8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к уроку: </w:t>
      </w:r>
      <w:r>
        <w:rPr>
          <w:rFonts w:ascii="Times New Roman" w:hAnsi="Times New Roman" w:cs="Times New Roman"/>
          <w:sz w:val="28"/>
          <w:szCs w:val="28"/>
        </w:rPr>
        <w:t xml:space="preserve">выполнить в графике натюрморт </w:t>
      </w:r>
      <w:r w:rsidRPr="00D14E48">
        <w:rPr>
          <w:rFonts w:ascii="Times New Roman" w:hAnsi="Times New Roman" w:cs="Times New Roman"/>
          <w:b/>
          <w:i/>
          <w:sz w:val="28"/>
          <w:szCs w:val="28"/>
        </w:rPr>
        <w:t>«В мастерской художника - графика»</w:t>
      </w:r>
    </w:p>
    <w:p w:rsidR="00D14E48" w:rsidRDefault="00D14E48" w:rsidP="00D14E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14E48" w:rsidRDefault="00D14E48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4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уроке мы будем говорить, пожалуй, о самом древнем виде изобразительного искусства – о графике. Этот вид искусства хорошо знаком вам с раннего детства, когда впервые взяв в руки карандаш, вы провели на листе бумаги первые линии. Именно тогда, сами того не сознавая, вы познакомились с графикой.</w:t>
      </w:r>
    </w:p>
    <w:p w:rsidR="00D14E48" w:rsidRDefault="00D14E48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графика?</w:t>
      </w:r>
    </w:p>
    <w:p w:rsidR="00D14E48" w:rsidRDefault="00D14E48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48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Это рисунки, выполненные на бумаге карандашом или фломастером.</w:t>
      </w:r>
    </w:p>
    <w:p w:rsidR="00D14E48" w:rsidRDefault="00D14E48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4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графика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рисунок. Слово </w:t>
      </w:r>
      <w:r w:rsidRPr="00D14E48">
        <w:rPr>
          <w:rFonts w:ascii="Times New Roman" w:hAnsi="Times New Roman" w:cs="Times New Roman"/>
          <w:b/>
          <w:sz w:val="28"/>
          <w:szCs w:val="28"/>
        </w:rPr>
        <w:t>«графика»</w:t>
      </w:r>
      <w:r>
        <w:rPr>
          <w:rFonts w:ascii="Times New Roman" w:hAnsi="Times New Roman" w:cs="Times New Roman"/>
          <w:sz w:val="28"/>
          <w:szCs w:val="28"/>
        </w:rPr>
        <w:t xml:space="preserve"> произошло от греческого слова </w:t>
      </w:r>
      <w:r w:rsidRPr="00D14E48">
        <w:rPr>
          <w:rFonts w:ascii="Times New Roman" w:hAnsi="Times New Roman" w:cs="Times New Roman"/>
          <w:b/>
          <w:sz w:val="28"/>
          <w:szCs w:val="28"/>
        </w:rPr>
        <w:t>«графо»</w:t>
      </w:r>
      <w:r>
        <w:rPr>
          <w:rFonts w:ascii="Times New Roman" w:hAnsi="Times New Roman" w:cs="Times New Roman"/>
          <w:sz w:val="28"/>
          <w:szCs w:val="28"/>
        </w:rPr>
        <w:t xml:space="preserve"> - «пишу», «черчу», «рисую». Если вспомнить наскальные рисунки первобытного человека, то рисунок был наиболее древним видом изобразительного искусства</w:t>
      </w:r>
      <w:r w:rsidR="00FF34B1">
        <w:rPr>
          <w:rFonts w:ascii="Times New Roman" w:hAnsi="Times New Roman" w:cs="Times New Roman"/>
          <w:sz w:val="28"/>
          <w:szCs w:val="28"/>
        </w:rPr>
        <w:t xml:space="preserve">, который развивался  вместе со скульптурой и прикладным искусством. Прекрасные образцы рисунка оставила нам античная вазопись. Но самостоятельное художественное значение рисунок приобрёл лишь с конца </w:t>
      </w:r>
      <w:r w:rsidR="00FF34B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F34B1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FF34B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FF3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4B1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="00FF34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F34B1">
        <w:rPr>
          <w:rFonts w:ascii="Times New Roman" w:hAnsi="Times New Roman" w:cs="Times New Roman"/>
          <w:sz w:val="28"/>
          <w:szCs w:val="28"/>
        </w:rPr>
        <w:t>.</w:t>
      </w:r>
    </w:p>
    <w:p w:rsidR="00FF34B1" w:rsidRDefault="00FF34B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Графика – искусство линейное, строгое, основанное на сочетании чёрного и белого, причём белым является сама бумага, а чёрным – карандаш, уголь или другой «сухой» материал.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вид искусства «говорит» на своём языке (об этом мы беседовали на уроках живописи, скульптуры, ДПИ).</w:t>
      </w:r>
    </w:p>
    <w:p w:rsidR="00FF34B1" w:rsidRDefault="00FF34B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языке говорит графика?</w:t>
      </w:r>
    </w:p>
    <w:p w:rsidR="00FF34B1" w:rsidRDefault="00FF34B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4B1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языке различных линий.</w:t>
      </w:r>
    </w:p>
    <w:p w:rsidR="00FF34B1" w:rsidRDefault="00FF34B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4B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Верно, линия и сочетание чёрных и белых пятен – основные </w:t>
      </w:r>
      <w:r w:rsidRPr="00FF34B1">
        <w:rPr>
          <w:rFonts w:ascii="Times New Roman" w:hAnsi="Times New Roman" w:cs="Times New Roman"/>
          <w:sz w:val="28"/>
          <w:szCs w:val="28"/>
        </w:rPr>
        <w:t>изобразительные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графики, её язык, скупой и лаконичный.</w:t>
      </w:r>
    </w:p>
    <w:p w:rsidR="00FF34B1" w:rsidRDefault="00FF34B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ли в графике цвет?</w:t>
      </w:r>
    </w:p>
    <w:p w:rsidR="00FF34B1" w:rsidRDefault="00FF34B1" w:rsidP="00957E8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4B1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ногда…Да </w:t>
      </w:r>
      <w:r w:rsidRPr="00FF34B1">
        <w:rPr>
          <w:rFonts w:ascii="Times New Roman" w:hAnsi="Times New Roman" w:cs="Times New Roman"/>
          <w:i/>
          <w:sz w:val="28"/>
          <w:szCs w:val="28"/>
        </w:rPr>
        <w:t>(мнения детей разделились).</w:t>
      </w:r>
    </w:p>
    <w:p w:rsidR="00FF34B1" w:rsidRDefault="00AF761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61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 в графике используется, но он подчинён линии. Так же, как в скульптуре, цвет в графике условен, он не играет главной роли, как в живописи. К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графике относятся рисунки цветными мелками – пастель. Художники – графики используют и водяные краски – акварель и гуашь. И хотя графика, как и живопись, создаёт изображение на плоскости, но отличается она от живописи условным отношением к цвету.</w:t>
      </w:r>
    </w:p>
    <w:p w:rsidR="00AF7611" w:rsidRDefault="00AF761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можем записать в тетради определение графики.</w:t>
      </w:r>
    </w:p>
    <w:p w:rsidR="00AF7611" w:rsidRDefault="00AF761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Графика – </w:t>
      </w:r>
      <w:r w:rsidRPr="00AF7611">
        <w:rPr>
          <w:rFonts w:ascii="Times New Roman" w:hAnsi="Times New Roman" w:cs="Times New Roman"/>
          <w:sz w:val="28"/>
          <w:szCs w:val="28"/>
        </w:rPr>
        <w:t>это один из видов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искусства, основным изобразительным средством которого является линия и светотень, а роль цвета ограничена и условна.</w:t>
      </w:r>
    </w:p>
    <w:p w:rsidR="00AF7611" w:rsidRDefault="00AF761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в графике жанры?</w:t>
      </w:r>
    </w:p>
    <w:p w:rsidR="00AF7611" w:rsidRDefault="00AF761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611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Да, конечно.</w:t>
      </w:r>
    </w:p>
    <w:p w:rsidR="00AF7611" w:rsidRDefault="00AF761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61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для графики характерны те же жанры, что и для живописи. Наиболее любимым для художников – графиков являются портретный, пейзажный и анималистический жанры. Есть и специфический для графики жанр – это карикатура, шарж.</w:t>
      </w:r>
    </w:p>
    <w:p w:rsidR="00AF7611" w:rsidRDefault="0019704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произведениями графики мы встречаемся в жизни очень часто.</w:t>
      </w:r>
    </w:p>
    <w:p w:rsidR="00197041" w:rsidRDefault="0019704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назвать как можно больше примеров различных видов графики.</w:t>
      </w:r>
    </w:p>
    <w:p w:rsidR="00197041" w:rsidRDefault="0019704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041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Рисунки, гравюры, плакаты, газетные и журнальные карикатуры, реклама, упаковки различных товаров, этикетки, эмблемы, афиши кино и театра, дорожные и товарные знаки, марки.</w:t>
      </w:r>
      <w:proofErr w:type="gramEnd"/>
    </w:p>
    <w:p w:rsidR="00197041" w:rsidRDefault="00197041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04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Вы назвали такое количество различных видов графики, что можно запутаться. А чтобы этого не случилось, попробуем разобраться в этом разнообразии, классифицируя графику по двум параметрам:</w:t>
      </w:r>
    </w:p>
    <w:p w:rsidR="00197041" w:rsidRDefault="00197041" w:rsidP="00957E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технике исполнения;</w:t>
      </w:r>
    </w:p>
    <w:p w:rsidR="00197041" w:rsidRDefault="00197041" w:rsidP="00957E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назначению.</w:t>
      </w:r>
    </w:p>
    <w:p w:rsidR="00197041" w:rsidRDefault="00197041" w:rsidP="00957E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работает на доске или показывает уже готовый плакат, а ребята записываю в альбомах).</w:t>
      </w:r>
    </w:p>
    <w:p w:rsidR="00197041" w:rsidRDefault="00197041" w:rsidP="00957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графики.</w:t>
      </w:r>
    </w:p>
    <w:p w:rsidR="00197041" w:rsidRPr="00A51660" w:rsidRDefault="00197041" w:rsidP="00957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660">
        <w:rPr>
          <w:rFonts w:ascii="Times New Roman" w:hAnsi="Times New Roman" w:cs="Times New Roman"/>
          <w:b/>
          <w:sz w:val="28"/>
          <w:szCs w:val="28"/>
          <w:u w:val="single"/>
        </w:rPr>
        <w:t>По технике исполнения:</w:t>
      </w:r>
    </w:p>
    <w:p w:rsidR="00197041" w:rsidRDefault="002349E0" w:rsidP="00957E8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Уникальная, рукотворная графика – </w:t>
      </w:r>
      <w:r>
        <w:rPr>
          <w:rFonts w:ascii="Times New Roman" w:hAnsi="Times New Roman" w:cs="Times New Roman"/>
          <w:sz w:val="28"/>
          <w:szCs w:val="28"/>
        </w:rPr>
        <w:t xml:space="preserve">это рисунки, наброски, зарисовки, шаржи, карикатуры, выполненные художником в 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экзепляре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9E0" w:rsidRDefault="002349E0" w:rsidP="00957E8E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Печатная графика -</w:t>
      </w:r>
      <w:r>
        <w:rPr>
          <w:rFonts w:ascii="Times New Roman" w:hAnsi="Times New Roman" w:cs="Times New Roman"/>
          <w:sz w:val="28"/>
          <w:szCs w:val="28"/>
        </w:rPr>
        <w:t xml:space="preserve">  позволяющая воспроизводить рисунок в большом количестве экземпляров. </w:t>
      </w:r>
      <w:r>
        <w:rPr>
          <w:rFonts w:ascii="Times New Roman" w:hAnsi="Times New Roman" w:cs="Times New Roman"/>
          <w:b/>
          <w:sz w:val="28"/>
          <w:szCs w:val="28"/>
        </w:rPr>
        <w:t>Эстамп – (</w:t>
      </w:r>
      <w:r w:rsidRPr="002349E0">
        <w:rPr>
          <w:rFonts w:ascii="Times New Roman" w:hAnsi="Times New Roman" w:cs="Times New Roman"/>
          <w:sz w:val="28"/>
          <w:szCs w:val="28"/>
        </w:rPr>
        <w:t>от французского слова «</w:t>
      </w:r>
      <w:proofErr w:type="spellStart"/>
      <w:r w:rsidRPr="002349E0">
        <w:rPr>
          <w:rFonts w:ascii="Times New Roman" w:hAnsi="Times New Roman" w:cs="Times New Roman"/>
          <w:sz w:val="28"/>
          <w:szCs w:val="28"/>
          <w:lang w:val="en-US"/>
        </w:rPr>
        <w:t>estamper</w:t>
      </w:r>
      <w:proofErr w:type="spellEnd"/>
      <w:r w:rsidRPr="002349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штамповать</w:t>
      </w:r>
      <w:r w:rsidRPr="002349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печатно – графическое произведение, представляющее собой </w:t>
      </w:r>
    </w:p>
    <w:p w:rsidR="002349E0" w:rsidRPr="002349E0" w:rsidRDefault="002349E0" w:rsidP="00957E8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49E0">
        <w:rPr>
          <w:rFonts w:ascii="Times New Roman" w:hAnsi="Times New Roman" w:cs="Times New Roman"/>
          <w:sz w:val="28"/>
          <w:szCs w:val="28"/>
        </w:rPr>
        <w:t>Основным видом</w:t>
      </w:r>
      <w:r>
        <w:rPr>
          <w:rFonts w:ascii="Times New Roman" w:hAnsi="Times New Roman" w:cs="Times New Roman"/>
          <w:sz w:val="28"/>
          <w:szCs w:val="28"/>
        </w:rPr>
        <w:t xml:space="preserve"> печатной графики является </w:t>
      </w:r>
      <w:r>
        <w:rPr>
          <w:rFonts w:ascii="Times New Roman" w:hAnsi="Times New Roman" w:cs="Times New Roman"/>
          <w:b/>
          <w:sz w:val="28"/>
          <w:szCs w:val="28"/>
        </w:rPr>
        <w:t>гравюра</w:t>
      </w:r>
      <w:r>
        <w:rPr>
          <w:rFonts w:ascii="Times New Roman" w:hAnsi="Times New Roman" w:cs="Times New Roman"/>
          <w:sz w:val="28"/>
          <w:szCs w:val="28"/>
        </w:rPr>
        <w:t xml:space="preserve"> – эстамп, н</w:t>
      </w:r>
      <w:r w:rsidRPr="002349E0">
        <w:rPr>
          <w:rFonts w:ascii="Times New Roman" w:hAnsi="Times New Roman" w:cs="Times New Roman"/>
          <w:sz w:val="28"/>
          <w:szCs w:val="28"/>
        </w:rPr>
        <w:t>апечатанный с форм, на которых изображение вырезано.</w:t>
      </w:r>
    </w:p>
    <w:p w:rsidR="002349E0" w:rsidRDefault="002349E0" w:rsidP="00957E8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материала печатной формы гравюра делится на следующие типы:</w:t>
      </w:r>
    </w:p>
    <w:p w:rsidR="002349E0" w:rsidRPr="00A51660" w:rsidRDefault="002349E0" w:rsidP="00957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6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1660">
        <w:rPr>
          <w:rFonts w:ascii="Times New Roman" w:hAnsi="Times New Roman" w:cs="Times New Roman"/>
          <w:b/>
          <w:sz w:val="28"/>
          <w:szCs w:val="28"/>
          <w:u w:val="single"/>
        </w:rPr>
        <w:t>Выпуклая гравюра</w:t>
      </w:r>
      <w:r w:rsidR="00A51660" w:rsidRPr="00A516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349E0" w:rsidRPr="00A51660" w:rsidRDefault="002349E0" w:rsidP="00957E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Ксилография – </w:t>
      </w:r>
      <w:r w:rsidRPr="002349E0">
        <w:rPr>
          <w:rFonts w:ascii="Times New Roman" w:hAnsi="Times New Roman" w:cs="Times New Roman"/>
          <w:sz w:val="28"/>
          <w:szCs w:val="28"/>
        </w:rPr>
        <w:t>гравюра на дереве</w:t>
      </w:r>
      <w:r w:rsidR="00A51660">
        <w:rPr>
          <w:rFonts w:ascii="Times New Roman" w:hAnsi="Times New Roman" w:cs="Times New Roman"/>
          <w:sz w:val="28"/>
          <w:szCs w:val="28"/>
        </w:rPr>
        <w:t>;</w:t>
      </w:r>
    </w:p>
    <w:p w:rsidR="00A51660" w:rsidRPr="00A51660" w:rsidRDefault="00A51660" w:rsidP="00957E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Литография – </w:t>
      </w:r>
      <w:r w:rsidRPr="00A51660">
        <w:rPr>
          <w:rFonts w:ascii="Times New Roman" w:hAnsi="Times New Roman" w:cs="Times New Roman"/>
          <w:sz w:val="28"/>
          <w:szCs w:val="28"/>
        </w:rPr>
        <w:t>гравюра на камне;</w:t>
      </w:r>
    </w:p>
    <w:p w:rsidR="00A51660" w:rsidRPr="00A51660" w:rsidRDefault="00A51660" w:rsidP="00957E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гравюра на линолеуме;</w:t>
      </w:r>
    </w:p>
    <w:p w:rsidR="00A51660" w:rsidRPr="00A51660" w:rsidRDefault="00A51660" w:rsidP="00957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660">
        <w:rPr>
          <w:rFonts w:ascii="Times New Roman" w:hAnsi="Times New Roman" w:cs="Times New Roman"/>
          <w:b/>
          <w:sz w:val="28"/>
          <w:szCs w:val="28"/>
          <w:u w:val="single"/>
        </w:rPr>
        <w:t>Углублённая гравюра:</w:t>
      </w:r>
    </w:p>
    <w:p w:rsidR="00A51660" w:rsidRPr="00A51660" w:rsidRDefault="00A51660" w:rsidP="00957E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Офорт – </w:t>
      </w:r>
      <w:r w:rsidRPr="00A51660">
        <w:rPr>
          <w:rFonts w:ascii="Times New Roman" w:hAnsi="Times New Roman" w:cs="Times New Roman"/>
          <w:sz w:val="28"/>
          <w:szCs w:val="28"/>
        </w:rPr>
        <w:t>гравюра на металле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660" w:rsidRPr="00A51660" w:rsidRDefault="00A51660" w:rsidP="00957E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технические способы обработки материала доски: механический (резьба, процарапывание), химический (травление).</w:t>
      </w:r>
    </w:p>
    <w:p w:rsidR="00FF34B1" w:rsidRDefault="00197041" w:rsidP="00957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660">
        <w:rPr>
          <w:rFonts w:ascii="Times New Roman" w:hAnsi="Times New Roman" w:cs="Times New Roman"/>
          <w:b/>
          <w:sz w:val="28"/>
          <w:szCs w:val="28"/>
          <w:u w:val="single"/>
        </w:rPr>
        <w:t>По назначению</w:t>
      </w:r>
      <w:r w:rsidR="00A516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1660" w:rsidRPr="00A51660" w:rsidRDefault="00A51660" w:rsidP="00957E8E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Станковая графика – </w:t>
      </w:r>
      <w:r>
        <w:rPr>
          <w:rFonts w:ascii="Times New Roman" w:hAnsi="Times New Roman" w:cs="Times New Roman"/>
          <w:sz w:val="28"/>
          <w:szCs w:val="28"/>
        </w:rPr>
        <w:t>это рисунки и эстампы, не имеющие прикладного значения и несущие самостоятельное художественное значение.</w:t>
      </w:r>
    </w:p>
    <w:p w:rsidR="00A51660" w:rsidRPr="00A51660" w:rsidRDefault="00A51660" w:rsidP="00957E8E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Книжная графика –</w:t>
      </w:r>
      <w:r>
        <w:rPr>
          <w:rFonts w:ascii="Times New Roman" w:hAnsi="Times New Roman" w:cs="Times New Roman"/>
          <w:sz w:val="28"/>
          <w:szCs w:val="28"/>
        </w:rPr>
        <w:t xml:space="preserve"> система формирования конструкции книги, иллюстрации, фигурные буквицы, шрифты, миниатюра.</w:t>
      </w:r>
    </w:p>
    <w:p w:rsidR="00A51660" w:rsidRPr="000A0D10" w:rsidRDefault="00A51660" w:rsidP="00957E8E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Прикладная или промышленная графика 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0A0D10">
        <w:rPr>
          <w:rFonts w:ascii="Times New Roman" w:hAnsi="Times New Roman" w:cs="Times New Roman"/>
          <w:sz w:val="28"/>
          <w:szCs w:val="28"/>
        </w:rPr>
        <w:t>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 товарных, почтовых, денежных знаков, эмблем, этикеток, товарных упаковок и т.д.</w:t>
      </w:r>
    </w:p>
    <w:p w:rsidR="000A0D10" w:rsidRPr="000A0D10" w:rsidRDefault="000A0D10" w:rsidP="00957E8E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Монументальная графика –</w:t>
      </w:r>
      <w:r>
        <w:rPr>
          <w:rFonts w:ascii="Times New Roman" w:hAnsi="Times New Roman" w:cs="Times New Roman"/>
          <w:sz w:val="28"/>
          <w:szCs w:val="28"/>
        </w:rPr>
        <w:t xml:space="preserve"> плакат, вывеска, афиша, реклама.</w:t>
      </w:r>
    </w:p>
    <w:p w:rsidR="000A0D10" w:rsidRDefault="000A0D10" w:rsidP="00957E8E">
      <w:pPr>
        <w:ind w:left="-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(Различные виды графики иллюстрируются примерами репродукций или слайдов)</w:t>
      </w:r>
    </w:p>
    <w:p w:rsidR="000A0D10" w:rsidRDefault="000A0D10" w:rsidP="00957E8E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0A0D1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представим, что мы в мастерской художника, за его рабочим столом. Давайте перечислим, какими графическими художественными материалами пользуются художники – графики?</w:t>
      </w:r>
    </w:p>
    <w:p w:rsidR="000A0D10" w:rsidRDefault="000A0D10" w:rsidP="00957E8E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0A0D10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Бумага, картон, карандаш, тушь, перо, уголь, пастель, сангина, акварель,  кисти.</w:t>
      </w:r>
    </w:p>
    <w:p w:rsidR="000A0D10" w:rsidRDefault="000A0D10" w:rsidP="00957E8E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0A0D1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Замечательно. А теперь выполним творческую работу – графический натюрморт, в котором изобразим рабочий стол художника – графика со всеми материалами и инструментами, которыми он работает.</w:t>
      </w:r>
    </w:p>
    <w:p w:rsidR="000A0D10" w:rsidRDefault="000A0D10" w:rsidP="00957E8E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уроку:</w:t>
      </w:r>
    </w:p>
    <w:p w:rsidR="000A0D10" w:rsidRDefault="000A0D10" w:rsidP="00957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основным художественным средством графики, её «языком»</w:t>
      </w:r>
      <w:r w:rsidR="00957E8E">
        <w:rPr>
          <w:rFonts w:ascii="Times New Roman" w:hAnsi="Times New Roman" w:cs="Times New Roman"/>
          <w:sz w:val="28"/>
          <w:szCs w:val="28"/>
        </w:rPr>
        <w:t>?</w:t>
      </w:r>
    </w:p>
    <w:p w:rsidR="00957E8E" w:rsidRDefault="00957E8E" w:rsidP="00957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цвета в графике?</w:t>
      </w:r>
    </w:p>
    <w:p w:rsidR="00957E8E" w:rsidRDefault="00957E8E" w:rsidP="00957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и в чём различие между графикой и скульптурой, графикой и живописью?</w:t>
      </w:r>
    </w:p>
    <w:p w:rsidR="00957E8E" w:rsidRDefault="00957E8E" w:rsidP="00957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художественными материалами пользуется художник – график?</w:t>
      </w:r>
    </w:p>
    <w:p w:rsidR="00957E8E" w:rsidRDefault="00957E8E" w:rsidP="00957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жанры наиболее характерны для графики?</w:t>
      </w:r>
    </w:p>
    <w:p w:rsidR="00957E8E" w:rsidRDefault="00957E8E" w:rsidP="00957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считать все экземпляры эстампа подлинниками?</w:t>
      </w:r>
    </w:p>
    <w:p w:rsidR="00957E8E" w:rsidRPr="000A0D10" w:rsidRDefault="00957E8E" w:rsidP="00957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</w:t>
      </w:r>
      <w:r w:rsidR="00772F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и</w:t>
      </w:r>
      <w:r w:rsidR="00772F84">
        <w:rPr>
          <w:rFonts w:ascii="Times New Roman" w:hAnsi="Times New Roman" w:cs="Times New Roman"/>
          <w:sz w:val="28"/>
          <w:szCs w:val="28"/>
        </w:rPr>
        <w:t>звестных художников – графиков вы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957E8E" w:rsidRPr="000A0D10" w:rsidSect="00FF34B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A1A"/>
    <w:multiLevelType w:val="hybridMultilevel"/>
    <w:tmpl w:val="088408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0043FE"/>
    <w:multiLevelType w:val="hybridMultilevel"/>
    <w:tmpl w:val="680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B582E"/>
    <w:multiLevelType w:val="hybridMultilevel"/>
    <w:tmpl w:val="AC48C70A"/>
    <w:lvl w:ilvl="0" w:tplc="770A4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0E3A"/>
    <w:multiLevelType w:val="hybridMultilevel"/>
    <w:tmpl w:val="ED8C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70847"/>
    <w:multiLevelType w:val="hybridMultilevel"/>
    <w:tmpl w:val="6B7858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463E0E"/>
    <w:multiLevelType w:val="hybridMultilevel"/>
    <w:tmpl w:val="A362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C5FD0"/>
    <w:multiLevelType w:val="hybridMultilevel"/>
    <w:tmpl w:val="6C7A1514"/>
    <w:lvl w:ilvl="0" w:tplc="4280AC2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B11AF7"/>
    <w:multiLevelType w:val="hybridMultilevel"/>
    <w:tmpl w:val="6FEE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037A"/>
    <w:multiLevelType w:val="hybridMultilevel"/>
    <w:tmpl w:val="26EC7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8E610E"/>
    <w:multiLevelType w:val="hybridMultilevel"/>
    <w:tmpl w:val="A9FC9B7C"/>
    <w:lvl w:ilvl="0" w:tplc="770A4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75"/>
    <w:rsid w:val="000A0D10"/>
    <w:rsid w:val="00197041"/>
    <w:rsid w:val="002349E0"/>
    <w:rsid w:val="0035715A"/>
    <w:rsid w:val="005E2975"/>
    <w:rsid w:val="00772F84"/>
    <w:rsid w:val="0095763E"/>
    <w:rsid w:val="00957E8E"/>
    <w:rsid w:val="00A51660"/>
    <w:rsid w:val="00AF7611"/>
    <w:rsid w:val="00D14E48"/>
    <w:rsid w:val="00D66B5E"/>
    <w:rsid w:val="00F71C43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2012-06-06T02:48:00Z</dcterms:created>
  <dcterms:modified xsi:type="dcterms:W3CDTF">2012-06-06T11:01:00Z</dcterms:modified>
</cp:coreProperties>
</file>