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EEBDE" w:themeColor="accent4" w:themeTint="66"/>
  <w:body>
    <w:p w:rsidR="00304DBE" w:rsidRPr="00304DBE" w:rsidRDefault="00304DBE" w:rsidP="00304DBE">
      <w:r w:rsidRPr="00304DBE">
        <w:rPr>
          <w:b/>
          <w:bCs/>
        </w:rPr>
        <w:t xml:space="preserve">С5. Сравните позиции </w:t>
      </w:r>
      <w:proofErr w:type="spellStart"/>
      <w:r w:rsidRPr="00304DBE">
        <w:rPr>
          <w:b/>
          <w:bCs/>
        </w:rPr>
        <w:t>В.И.Ленина</w:t>
      </w:r>
      <w:proofErr w:type="spellEnd"/>
      <w:r w:rsidRPr="00304DBE">
        <w:rPr>
          <w:b/>
          <w:bCs/>
        </w:rPr>
        <w:t xml:space="preserve"> и Н.И. Бухарина по вопросу о заключения сепаратного мира с Германией весной 1918г. Что было в них общим (не менее двух характеристик), а что – различным (не менее трех различий).</w:t>
      </w:r>
    </w:p>
    <w:p w:rsidR="00304DBE" w:rsidRPr="00304DBE" w:rsidRDefault="00304DBE" w:rsidP="00304DBE">
      <w:r w:rsidRPr="00304DBE">
        <w:rPr>
          <w:b/>
          <w:bCs/>
        </w:rPr>
        <w:t>Общее:</w:t>
      </w:r>
    </w:p>
    <w:p w:rsidR="00304DBE" w:rsidRPr="00304DBE" w:rsidRDefault="00304DBE" w:rsidP="00304DBE">
      <w:r w:rsidRPr="00304DBE">
        <w:t>1.– оба оценивали перспективы заключения сепаратного мира с точки зрения интересов мировой революции</w:t>
      </w:r>
    </w:p>
    <w:p w:rsidR="00304DBE" w:rsidRPr="00304DBE" w:rsidRDefault="00304DBE" w:rsidP="00304DBE">
      <w:r w:rsidRPr="00304DBE">
        <w:t>2.– оба считали сепаратный мир унизительным и позорным</w:t>
      </w:r>
    </w:p>
    <w:p w:rsidR="00304DBE" w:rsidRPr="00304DBE" w:rsidRDefault="00304DBE" w:rsidP="00304DBE">
      <w:r w:rsidRPr="00304DBE">
        <w:t>3.– оба заявляли о необходимости использовать сепаратные переговоры с Германией для агитационных целей.</w:t>
      </w:r>
    </w:p>
    <w:p w:rsidR="00304DBE" w:rsidRPr="00304DBE" w:rsidRDefault="00304DBE" w:rsidP="00304DBE">
      <w:r w:rsidRPr="00304DBE">
        <w:rPr>
          <w:b/>
          <w:bCs/>
        </w:rPr>
        <w:t>Различия:</w:t>
      </w:r>
    </w:p>
    <w:tbl>
      <w:tblPr>
        <w:tblW w:w="1078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40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Позиция В.И. Ленина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Позиция </w:t>
            </w:r>
            <w:proofErr w:type="spellStart"/>
            <w:r w:rsidRPr="00304DBE">
              <w:rPr>
                <w:color w:val="FF0000"/>
              </w:rPr>
              <w:t>Н.И.Бухарина</w:t>
            </w:r>
            <w:proofErr w:type="spellEnd"/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Немедленно заключить сепаратный мир с Германией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Отказаться от заключения сепаратного мира с Германией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Интересам мировой революции отвечает немедленное заключение сепаратного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Интересам мировой революции отвечает развязывание революционной войны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Защитить советскую власть может только немедленный мир с Германией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Защитить советскую власть может только поддержка мирового пролетариата, мировая революция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Отказ от сепаратного мира приведет к поражению советской власти, к военной катастрофе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Отказ от сепаратного мира приведет к развязыванию революционной войны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основные положения «Русской правды» П.И. Пестеля и «Конституции» Н.М. Муравьева. Что было в них общим (не менее двух общих характеристик), а чт</w:t>
      </w:r>
      <w:proofErr w:type="gramStart"/>
      <w:r w:rsidRPr="00304DBE">
        <w:rPr>
          <w:b/>
          <w:bCs/>
        </w:rPr>
        <w:t>о-</w:t>
      </w:r>
      <w:proofErr w:type="gramEnd"/>
      <w:r w:rsidRPr="00304DBE">
        <w:rPr>
          <w:b/>
          <w:bCs/>
        </w:rPr>
        <w:t xml:space="preserve"> различным (не менее трех различий).</w:t>
      </w:r>
    </w:p>
    <w:p w:rsidR="00304DBE" w:rsidRPr="00304DBE" w:rsidRDefault="00304DBE" w:rsidP="00304DBE">
      <w:r w:rsidRPr="00304DBE">
        <w:rPr>
          <w:b/>
          <w:bCs/>
        </w:rPr>
        <w:t>1.В качестве общих характеристик основных положений «Русской правды» и «Конституции» могут быть названы:</w:t>
      </w:r>
    </w:p>
    <w:p w:rsidR="00304DBE" w:rsidRPr="00304DBE" w:rsidRDefault="00304DBE" w:rsidP="00304DBE">
      <w:r w:rsidRPr="00304DBE">
        <w:t>— отмена крепостного права</w:t>
      </w:r>
    </w:p>
    <w:p w:rsidR="00304DBE" w:rsidRPr="00304DBE" w:rsidRDefault="00304DBE" w:rsidP="00304DBE">
      <w:r w:rsidRPr="00304DBE">
        <w:t>— отмена самодержавия</w:t>
      </w:r>
    </w:p>
    <w:p w:rsidR="00304DBE" w:rsidRPr="00304DBE" w:rsidRDefault="00304DBE" w:rsidP="00304DBE">
      <w:r w:rsidRPr="00304DBE">
        <w:t>— уничтожение сословного строя, равенство граждан перед законом, свобода слова, печати, собраний, вероисповедания, равный суд</w:t>
      </w:r>
    </w:p>
    <w:p w:rsidR="00304DBE" w:rsidRPr="00304DBE" w:rsidRDefault="00304DBE" w:rsidP="00304DBE">
      <w:pPr>
        <w:numPr>
          <w:ilvl w:val="0"/>
          <w:numId w:val="1"/>
        </w:numPr>
      </w:pPr>
      <w:r w:rsidRPr="00304DBE">
        <w:rPr>
          <w:b/>
          <w:bCs/>
        </w:rPr>
        <w:t>Различия:</w:t>
      </w:r>
    </w:p>
    <w:tbl>
      <w:tblPr>
        <w:tblW w:w="1077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5447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«</w:t>
            </w:r>
            <w:proofErr w:type="gramStart"/>
            <w:r w:rsidRPr="00304DBE">
              <w:rPr>
                <w:b/>
                <w:bCs/>
                <w:color w:val="FF0000"/>
              </w:rPr>
              <w:t>Русская</w:t>
            </w:r>
            <w:proofErr w:type="gramEnd"/>
            <w:r w:rsidRPr="00304DBE">
              <w:rPr>
                <w:b/>
                <w:bCs/>
                <w:color w:val="FF0000"/>
              </w:rPr>
              <w:t xml:space="preserve"> правда»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«Конституция»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Провозглашение России республикой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Превращение России в конституционную монархию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Уничтожение царской власти, Народное вече как верховный орган законодательной власти и Державная дума как высший орган исполнительной власти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Равное избирательное право для всего мужского населения страны, без цензов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Наделение императора функциями исполнительной власти с целым рядом существенных полномочий, учреждение Народного вече как верховного законодательной власти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Высокий избирательный ценз, выборы неравные и многоступенчатые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Конфискация части помещичьей земли; деление всей земли на общественный и частный фонд, возможность для крестьян получить земельный надел в общественном фонде выкупа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Сохранение помещичьего землевладения в неприкосновенности. Неприкосновенности, наделение крестьян и приусадебными участками и 2 десятинами земли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экономическое развитие России в 17в. и 18в. Укажите, что было общим, а чт</w:t>
      </w:r>
      <w:proofErr w:type="gramStart"/>
      <w:r w:rsidRPr="00304DBE">
        <w:rPr>
          <w:b/>
          <w:bCs/>
        </w:rPr>
        <w:t>о-</w:t>
      </w:r>
      <w:proofErr w:type="gramEnd"/>
      <w:r w:rsidRPr="00304DBE">
        <w:rPr>
          <w:b/>
          <w:bCs/>
        </w:rPr>
        <w:t xml:space="preserve"> различным.</w:t>
      </w:r>
    </w:p>
    <w:p w:rsidR="00304DBE" w:rsidRPr="00304DBE" w:rsidRDefault="00304DBE" w:rsidP="00304DBE">
      <w:r w:rsidRPr="00304DBE">
        <w:rPr>
          <w:i/>
          <w:iCs/>
        </w:rPr>
        <w:t>Может быть названо общее в экономическом развитии в 17в. и 18в.:</w:t>
      </w:r>
    </w:p>
    <w:p w:rsidR="00304DBE" w:rsidRPr="00304DBE" w:rsidRDefault="00304DBE" w:rsidP="00304DBE">
      <w:r w:rsidRPr="00304DBE">
        <w:t>— экстенсивное развитие экономики;</w:t>
      </w:r>
    </w:p>
    <w:p w:rsidR="00304DBE" w:rsidRPr="00304DBE" w:rsidRDefault="00304DBE" w:rsidP="00304DBE">
      <w:r w:rsidRPr="00304DBE">
        <w:t>— развитие ремесленного мануфактурного производства</w:t>
      </w:r>
    </w:p>
    <w:p w:rsidR="00304DBE" w:rsidRPr="00304DBE" w:rsidRDefault="00304DBE" w:rsidP="00304DBE">
      <w:r w:rsidRPr="00304DBE">
        <w:t>— начало формирования рыночных отношений и всероссийского рынка.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093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6621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17 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18 век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Начальный этап мануфактурного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Значительный рост числа мануфактур, в том числе крестьянских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Преобладание мануфактур с использованием принудительного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Использование как труда «беглых и </w:t>
            </w:r>
            <w:proofErr w:type="gramStart"/>
            <w:r w:rsidRPr="00304DBE">
              <w:rPr>
                <w:color w:val="FF0000"/>
              </w:rPr>
              <w:t>гулящих</w:t>
            </w:r>
            <w:proofErr w:type="gramEnd"/>
            <w:r w:rsidRPr="00304DBE">
              <w:rPr>
                <w:color w:val="FF0000"/>
              </w:rPr>
              <w:t xml:space="preserve"> людей»- вольнонаемной рабочей силы, так и труда приписных и посессионных крестьян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Начало специализации отдельных районов страны и рост товарного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Углубление специализации отдельных районов, в том числе за счет освоения новых территорий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Сохранение натуральной замкнутости помещичьего и крестьянского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Разрушение натуральной замкнутости помещичьего и крестьянского хозяйства, усиление их связей с рынком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Элементы политики </w:t>
            </w:r>
            <w:proofErr w:type="spellStart"/>
            <w:r w:rsidRPr="00304DBE">
              <w:rPr>
                <w:color w:val="FF0000"/>
              </w:rPr>
              <w:t>меркантелизма</w:t>
            </w:r>
            <w:proofErr w:type="spellEnd"/>
            <w:r w:rsidRPr="00304DBE">
              <w:rPr>
                <w:color w:val="FF0000"/>
              </w:rPr>
              <w:t xml:space="preserve"> и протекционизма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Усиление политики государственного вмешательства в экономику, политики протекционизма и меркантилизма.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два этапа промышленного переворота в России в 1840—1850-е гг. и в 1861- 1880-е гг.</w:t>
      </w:r>
    </w:p>
    <w:p w:rsidR="00304DBE" w:rsidRPr="00304DBE" w:rsidRDefault="00304DBE" w:rsidP="00304DBE">
      <w:r w:rsidRPr="00304DBE">
        <w:rPr>
          <w:b/>
          <w:bCs/>
        </w:rPr>
        <w:t>Укажите, что было общим, а чт</w:t>
      </w:r>
      <w:proofErr w:type="gramStart"/>
      <w:r w:rsidRPr="00304DBE">
        <w:rPr>
          <w:b/>
          <w:bCs/>
        </w:rPr>
        <w:t>о-</w:t>
      </w:r>
      <w:proofErr w:type="gramEnd"/>
      <w:r w:rsidRPr="00304DBE">
        <w:rPr>
          <w:b/>
          <w:bCs/>
        </w:rPr>
        <w:t xml:space="preserve"> различным.</w:t>
      </w:r>
    </w:p>
    <w:p w:rsidR="00304DBE" w:rsidRPr="00304DBE" w:rsidRDefault="00304DBE" w:rsidP="00304DBE">
      <w:r w:rsidRPr="00304DBE">
        <w:rPr>
          <w:i/>
          <w:iCs/>
        </w:rPr>
        <w:t>Общие черты:</w:t>
      </w:r>
    </w:p>
    <w:p w:rsidR="00304DBE" w:rsidRPr="00304DBE" w:rsidRDefault="00304DBE" w:rsidP="00304DBE">
      <w:r w:rsidRPr="00304DBE">
        <w:t>— внедрение машин на производстве;</w:t>
      </w:r>
    </w:p>
    <w:p w:rsidR="00304DBE" w:rsidRPr="00304DBE" w:rsidRDefault="00304DBE" w:rsidP="00304DBE">
      <w:r w:rsidRPr="00304DBE">
        <w:t>— развитие новых видов транспорта (железнодорожное строительство, развитие пароходного сообщения);</w:t>
      </w:r>
    </w:p>
    <w:p w:rsidR="00304DBE" w:rsidRPr="00304DBE" w:rsidRDefault="00304DBE" w:rsidP="00304DBE">
      <w:r w:rsidRPr="00304DBE">
        <w:t>-постепенная замена труда лично зависимых работников трудом наемных работников;</w:t>
      </w:r>
    </w:p>
    <w:p w:rsidR="00304DBE" w:rsidRPr="00304DBE" w:rsidRDefault="00304DBE" w:rsidP="00304DBE">
      <w:r w:rsidRPr="00304DBE">
        <w:t>— недостаточное оснащение сельскохозяйственного производства машинной техникой;</w:t>
      </w:r>
    </w:p>
    <w:p w:rsidR="00304DBE" w:rsidRPr="00304DBE" w:rsidRDefault="00304DBE" w:rsidP="00304DBE">
      <w:r w:rsidRPr="00304DBE">
        <w:t>— сохранение промыслов (промыслового села);</w:t>
      </w:r>
    </w:p>
    <w:p w:rsidR="00304DBE" w:rsidRPr="00304DBE" w:rsidRDefault="00304DBE" w:rsidP="00304DBE">
      <w:r w:rsidRPr="00304DBE">
        <w:t>— применение внеэкономических методов эксплуатации работников.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46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960"/>
      </w:tblGrid>
      <w:tr w:rsidR="00304DBE" w:rsidRPr="00304DBE" w:rsidTr="00304DB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В 1840—1850-е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В 1861—1880-егг.</w:t>
            </w:r>
          </w:p>
        </w:tc>
      </w:tr>
      <w:tr w:rsidR="00304DBE" w:rsidRPr="00304DBE" w:rsidTr="00304DB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Незначительная доля наемного труда в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Переход к применению наемного труда в промышленности</w:t>
            </w:r>
          </w:p>
        </w:tc>
      </w:tr>
      <w:tr w:rsidR="00304DBE" w:rsidRPr="00304DBE" w:rsidTr="00304DB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Использование труда крепостных крестьян на помещичьих мануфактурах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Переход к применению труда наемных работников на помещичьих мануфактурах</w:t>
            </w:r>
          </w:p>
        </w:tc>
      </w:tr>
      <w:tr w:rsidR="00304DBE" w:rsidRPr="00304DBE" w:rsidTr="00304DB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Применение труда </w:t>
            </w:r>
            <w:proofErr w:type="gramStart"/>
            <w:r w:rsidRPr="00304DBE">
              <w:rPr>
                <w:color w:val="FF0000"/>
              </w:rPr>
              <w:t>посессионных</w:t>
            </w:r>
            <w:proofErr w:type="gramEnd"/>
            <w:r w:rsidRPr="00304DBE">
              <w:rPr>
                <w:color w:val="FF0000"/>
              </w:rPr>
              <w:t>. Приписных крестьян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Упразднен труд посессионных, приписных крестьян</w:t>
            </w:r>
          </w:p>
        </w:tc>
      </w:tr>
      <w:tr w:rsidR="00304DBE" w:rsidRPr="00304DBE" w:rsidTr="00304DB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Создание новых отраслей промышленности (машиностроение)</w:t>
            </w:r>
          </w:p>
        </w:tc>
      </w:tr>
      <w:tr w:rsidR="00304DBE" w:rsidRPr="00304DBE" w:rsidTr="00304DB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Основание крупных капиталистических предприятий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 xml:space="preserve">С5. Сравните основные положения экономических программ И.В. Сталина и Н.И. Бухарина в 1928- 1929 гг. Что было в них общим </w:t>
      </w:r>
      <w:proofErr w:type="gramStart"/>
      <w:r w:rsidRPr="00304DBE">
        <w:rPr>
          <w:b/>
          <w:bCs/>
        </w:rPr>
        <w:t xml:space="preserve">( </w:t>
      </w:r>
      <w:proofErr w:type="gramEnd"/>
      <w:r w:rsidRPr="00304DBE">
        <w:rPr>
          <w:b/>
          <w:bCs/>
        </w:rPr>
        <w:t>не менее двух характеристик), а что различным (не менее трех различий).</w:t>
      </w:r>
    </w:p>
    <w:p w:rsidR="00304DBE" w:rsidRPr="00304DBE" w:rsidRDefault="00304DBE" w:rsidP="00304DBE">
      <w:r w:rsidRPr="00304DBE">
        <w:rPr>
          <w:i/>
          <w:iCs/>
        </w:rPr>
        <w:t>Общие характеристики:</w:t>
      </w:r>
    </w:p>
    <w:p w:rsidR="00304DBE" w:rsidRPr="00304DBE" w:rsidRDefault="00304DBE" w:rsidP="00304DBE">
      <w:r w:rsidRPr="00304DBE">
        <w:rPr>
          <w:b/>
          <w:bCs/>
        </w:rPr>
        <w:t>— </w:t>
      </w:r>
      <w:r w:rsidRPr="00304DBE">
        <w:t>признание возможности построения социализма в одной, отдельно взятой стране</w:t>
      </w:r>
    </w:p>
    <w:p w:rsidR="00304DBE" w:rsidRPr="00304DBE" w:rsidRDefault="00304DBE" w:rsidP="00304DBE">
      <w:r w:rsidRPr="00304DBE">
        <w:t>— признание необходимости индустриализации страны</w:t>
      </w:r>
    </w:p>
    <w:p w:rsidR="00304DBE" w:rsidRPr="00304DBE" w:rsidRDefault="00304DBE" w:rsidP="00304DBE">
      <w:r w:rsidRPr="00304DBE">
        <w:t>— признание необходимости относительно высоких темпов индустриализации</w:t>
      </w:r>
    </w:p>
    <w:p w:rsidR="00304DBE" w:rsidRPr="00304DBE" w:rsidRDefault="00304DBE" w:rsidP="00304DBE">
      <w:r w:rsidRPr="00304DBE">
        <w:t>— признание необходимости принятия мер в деревне для преодоления вызванных кризисом явлений («кризис хлебозаготовок»)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0" w:type="auto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8346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 xml:space="preserve">Программа </w:t>
            </w:r>
            <w:proofErr w:type="spellStart"/>
            <w:r w:rsidRPr="00304DBE">
              <w:rPr>
                <w:b/>
                <w:bCs/>
                <w:color w:val="FF0000"/>
              </w:rPr>
              <w:t>И.В.Сталина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Программа Н.И. Бухарина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Высокие темпы индустриализации должны быть обеспечены любой ценой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Темпы индустриализации следует определять так, чтобы не нарушить экономические пропорции, пропорции между промышленностью и сельским хозяйством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Возможности индивидуальных крестьянских хозяйств исчерпаны, «кризис хлебозаготовок» доказывает этот вывод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«кризис хлебозаготовок»- результат политических ошибок, индивидуальные крестьянские хозяйства надолго останутся основой аграрной экономики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Проведение политики раскулачивания, жесткие меры против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Следует поддерживать индивидуальные крестьянские хозяйства, поощрять крестьянскую предприимчивость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Проведение коллективизации на основе скорейшего обобществления индивидуальных крестьянских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Создание крупных хозяйств возможно в процессе кооперирования деревни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кризис 1020- начала 1921 г. И кризис хлебозаготовок 1927—1928гг. Что было в них общим, а что различным.</w:t>
      </w:r>
    </w:p>
    <w:p w:rsidR="00304DBE" w:rsidRPr="00304DBE" w:rsidRDefault="00304DBE" w:rsidP="00304DBE">
      <w:r w:rsidRPr="00304DBE">
        <w:rPr>
          <w:i/>
          <w:iCs/>
        </w:rPr>
        <w:t>Общее:</w:t>
      </w:r>
    </w:p>
    <w:p w:rsidR="00304DBE" w:rsidRPr="00304DBE" w:rsidRDefault="00304DBE" w:rsidP="00304DBE">
      <w:r w:rsidRPr="00304DBE">
        <w:t>— в руководстве Коммунистической партии и государства шли острые споры о причинах кризиса</w:t>
      </w:r>
    </w:p>
    <w:p w:rsidR="00304DBE" w:rsidRPr="00304DBE" w:rsidRDefault="00304DBE" w:rsidP="00304DBE">
      <w:r w:rsidRPr="00304DBE">
        <w:t>-в руководстве Коммунистической партии и государства шли острые споры о путях преодоления кризиса</w:t>
      </w:r>
    </w:p>
    <w:p w:rsidR="00304DBE" w:rsidRPr="00304DBE" w:rsidRDefault="00304DBE" w:rsidP="00304DBE">
      <w:r w:rsidRPr="00304DBE">
        <w:t xml:space="preserve">— результатом обоих кризисов стало коренное изменение экономической политики (отказ от «военного коммунизма» и переход к нэпу </w:t>
      </w:r>
      <w:proofErr w:type="gramStart"/>
      <w:r w:rsidRPr="00304DBE">
        <w:t>;о</w:t>
      </w:r>
      <w:proofErr w:type="gramEnd"/>
      <w:r w:rsidRPr="00304DBE">
        <w:t>тказ от нэпа и переход к форсированной модернизации)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46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5593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1920- 1921гг.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1927—1928гг.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Кризис возник в условиях перехода от первой мировой и гражданской войн к миру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Основное проявление кризиса – массовые выступления крестьян, широкое общественное недовольство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Главная причина кризис</w:t>
            </w:r>
            <w:proofErr w:type="gramStart"/>
            <w:r w:rsidRPr="00304DBE">
              <w:rPr>
                <w:color w:val="FF0000"/>
              </w:rPr>
              <w:t>а-</w:t>
            </w:r>
            <w:proofErr w:type="gramEnd"/>
            <w:r w:rsidRPr="00304DBE">
              <w:rPr>
                <w:color w:val="FF0000"/>
              </w:rPr>
              <w:t xml:space="preserve"> широкое недовольство политикой «военного коммунизма»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Кризис происходил в условиях резкого падения показателей промышленного сельскохозяйственного производства, других экономических показателей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Преодоление кризиса была связана с переходом к нэпу, введению свободы торговли, частичной денационализации промышленных предприятий, усиление </w:t>
            </w:r>
            <w:proofErr w:type="gramStart"/>
            <w:r w:rsidRPr="00304DBE">
              <w:rPr>
                <w:color w:val="FF0000"/>
              </w:rPr>
              <w:t>экономических методов</w:t>
            </w:r>
            <w:proofErr w:type="gramEnd"/>
            <w:r w:rsidRPr="00304DBE">
              <w:rPr>
                <w:color w:val="FF0000"/>
              </w:rPr>
              <w:t xml:space="preserve">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Кризис возник в условиях мира и не был связан с войной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Основное проявление кризис</w:t>
            </w:r>
            <w:proofErr w:type="gramStart"/>
            <w:r w:rsidRPr="00304DBE">
              <w:rPr>
                <w:color w:val="FF0000"/>
              </w:rPr>
              <w:t>а-</w:t>
            </w:r>
            <w:proofErr w:type="gramEnd"/>
            <w:r w:rsidRPr="00304DBE">
              <w:rPr>
                <w:color w:val="FF0000"/>
              </w:rPr>
              <w:t xml:space="preserve"> отказ крестьян поставлять зерно и продовольствие по установленным государством закупочным ценам («хлебная стачка»)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Главная причина кризис</w:t>
            </w:r>
            <w:proofErr w:type="gramStart"/>
            <w:r w:rsidRPr="00304DBE">
              <w:rPr>
                <w:color w:val="FF0000"/>
              </w:rPr>
              <w:t>а-</w:t>
            </w:r>
            <w:proofErr w:type="gramEnd"/>
            <w:r w:rsidRPr="00304DBE">
              <w:rPr>
                <w:color w:val="FF0000"/>
              </w:rPr>
              <w:t xml:space="preserve"> экономические противоречия нэпа, в частности, отставание темпов развития промышленности от темпов роста сельскохозяйственного производства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Кризис происходит в условиях завершения восстановительного периода, экономического роста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Преодоление кризиса была связана с отказом от нэпа, усилением командн</w:t>
            </w:r>
            <w:proofErr w:type="gramStart"/>
            <w:r w:rsidRPr="00304DBE">
              <w:rPr>
                <w:color w:val="FF0000"/>
              </w:rPr>
              <w:t>о-</w:t>
            </w:r>
            <w:proofErr w:type="gramEnd"/>
            <w:r w:rsidRPr="00304DBE">
              <w:rPr>
                <w:color w:val="FF0000"/>
              </w:rPr>
              <w:t xml:space="preserve"> административных методов управления, частичным возрождением политики «военного коммунизма».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промышленное производство в России (типы предприятий, техническую оснащенность, характер используемой рабочей силы) с начала 19 в. До реформ 1860- 1870-х гг. и после Великих реформ вплоть до окончания промышленного переворота. Укажите, что было общим (приведите не менее трех общих характеристик), а чт</w:t>
      </w:r>
      <w:proofErr w:type="gramStart"/>
      <w:r w:rsidRPr="00304DBE">
        <w:rPr>
          <w:b/>
          <w:bCs/>
        </w:rPr>
        <w:t>о-</w:t>
      </w:r>
      <w:proofErr w:type="gramEnd"/>
      <w:r w:rsidRPr="00304DBE">
        <w:rPr>
          <w:b/>
          <w:bCs/>
        </w:rPr>
        <w:t xml:space="preserve"> различным (укажите не мене трех различий)</w:t>
      </w:r>
    </w:p>
    <w:p w:rsidR="00304DBE" w:rsidRPr="00304DBE" w:rsidRDefault="00304DBE" w:rsidP="00304DBE">
      <w:r w:rsidRPr="00304DBE">
        <w:rPr>
          <w:i/>
          <w:iCs/>
        </w:rPr>
        <w:t>Общее:</w:t>
      </w:r>
    </w:p>
    <w:p w:rsidR="00304DBE" w:rsidRPr="00304DBE" w:rsidRDefault="00304DBE" w:rsidP="00304DBE">
      <w:r w:rsidRPr="00304DBE">
        <w:t>— переход от мануфактуры к фабрике;</w:t>
      </w:r>
    </w:p>
    <w:p w:rsidR="00304DBE" w:rsidRPr="00304DBE" w:rsidRDefault="00304DBE" w:rsidP="00304DBE">
      <w:r w:rsidRPr="00304DBE">
        <w:t xml:space="preserve">— постепенная замена ручного труда </w:t>
      </w:r>
      <w:proofErr w:type="gramStart"/>
      <w:r w:rsidRPr="00304DBE">
        <w:t>машинным</w:t>
      </w:r>
      <w:proofErr w:type="gramEnd"/>
      <w:r w:rsidRPr="00304DBE">
        <w:t>;</w:t>
      </w:r>
    </w:p>
    <w:p w:rsidR="00304DBE" w:rsidRPr="00304DBE" w:rsidRDefault="00304DBE" w:rsidP="00304DBE">
      <w:r w:rsidRPr="00304DBE">
        <w:t>— переход к труду наемных работников;</w:t>
      </w:r>
    </w:p>
    <w:p w:rsidR="00304DBE" w:rsidRPr="00304DBE" w:rsidRDefault="00304DBE" w:rsidP="00304DBE">
      <w:r w:rsidRPr="00304DBE">
        <w:t>— связь значительной части работников с деревней.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44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5"/>
        <w:gridCol w:w="4660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С начала 19 века и до реформ 1860- 1870-х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После Великих реформ вплоть до окончания промышленного переворота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Начало внедрения паровых машин на предприятиях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 предприятиях, принадлежавших государству. Применялся в основном труд крепостных крестья</w:t>
            </w:r>
            <w:proofErr w:type="gramStart"/>
            <w:r w:rsidRPr="00304DBE">
              <w:rPr>
                <w:color w:val="FF0000"/>
              </w:rPr>
              <w:t>н-</w:t>
            </w:r>
            <w:proofErr w:type="gramEnd"/>
            <w:r w:rsidRPr="00304DBE">
              <w:rPr>
                <w:color w:val="FF0000"/>
              </w:rPr>
              <w:t xml:space="preserve"> отходников, посессионных крестьян, приписных крестьян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 предприятиях, принадлежавших помещикам, преобладал труд крепостных крестьян, отрабатывающих на производстве барщину, труд наемных работников использовался в отдельных случаях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 мануфактурах, основанных крепостными «</w:t>
            </w:r>
            <w:proofErr w:type="spellStart"/>
            <w:r w:rsidRPr="00304DBE">
              <w:rPr>
                <w:color w:val="FF0000"/>
              </w:rPr>
              <w:t>капиталистыми</w:t>
            </w:r>
            <w:proofErr w:type="spellEnd"/>
            <w:r w:rsidRPr="00304DBE">
              <w:rPr>
                <w:color w:val="FF0000"/>
              </w:rPr>
              <w:t>» крестьянами, применялся в основном труд крепостных крестьян (помещичьих крестьян)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 основном завершение технического перевооружения предприятий (широкое применение паровых машин)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 государственных предприятиях использовался труд наемных работников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 предприятиях, принадлежавших помещикам, увеличилась численность наемных работников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 мануфактурах, основанных в дореформенное время крепостными крестьянами, применялся труд наемных работников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 xml:space="preserve">С5. Сравните содержание государственной политики в отношении крестьянства в 1921- 1928гг. и в 1929—1933гг. </w:t>
      </w:r>
      <w:proofErr w:type="gramStart"/>
      <w:r w:rsidRPr="00304DBE">
        <w:rPr>
          <w:b/>
          <w:bCs/>
        </w:rPr>
        <w:t>Укажите</w:t>
      </w:r>
      <w:proofErr w:type="gramEnd"/>
      <w:r w:rsidRPr="00304DBE">
        <w:rPr>
          <w:b/>
          <w:bCs/>
        </w:rPr>
        <w:t xml:space="preserve"> что было общим, а что различным</w:t>
      </w:r>
    </w:p>
    <w:p w:rsidR="00304DBE" w:rsidRPr="00304DBE" w:rsidRDefault="00304DBE" w:rsidP="00304DBE">
      <w:r w:rsidRPr="00304DBE">
        <w:rPr>
          <w:i/>
          <w:iCs/>
        </w:rPr>
        <w:t>Общее:</w:t>
      </w:r>
    </w:p>
    <w:p w:rsidR="00304DBE" w:rsidRPr="00304DBE" w:rsidRDefault="00304DBE" w:rsidP="00304DBE">
      <w:r w:rsidRPr="00304DBE">
        <w:t>— одна из целе</w:t>
      </w:r>
      <w:proofErr w:type="gramStart"/>
      <w:r w:rsidRPr="00304DBE">
        <w:t>й-</w:t>
      </w:r>
      <w:proofErr w:type="gramEnd"/>
      <w:r w:rsidRPr="00304DBE">
        <w:t xml:space="preserve"> преобразование с/х на социалистических началах</w:t>
      </w:r>
    </w:p>
    <w:p w:rsidR="00304DBE" w:rsidRPr="00304DBE" w:rsidRDefault="00304DBE" w:rsidP="00304DBE">
      <w:r w:rsidRPr="00304DBE">
        <w:t xml:space="preserve">— признание </w:t>
      </w:r>
      <w:proofErr w:type="gramStart"/>
      <w:r w:rsidRPr="00304DBE">
        <w:t>экономического</w:t>
      </w:r>
      <w:proofErr w:type="gramEnd"/>
      <w:r w:rsidRPr="00304DBE">
        <w:t xml:space="preserve"> преимуществ крупных. Технически оснащенных хозяйств над мелкими крестьянскими хозяйствами</w:t>
      </w:r>
    </w:p>
    <w:p w:rsidR="00304DBE" w:rsidRPr="00304DBE" w:rsidRDefault="00304DBE" w:rsidP="00304DBE">
      <w:r w:rsidRPr="00304DBE">
        <w:t>— признание необходимости технического перевооружения с/х на основе развития тяжелой промышленности</w:t>
      </w:r>
    </w:p>
    <w:p w:rsidR="00304DBE" w:rsidRPr="00304DBE" w:rsidRDefault="00304DBE" w:rsidP="00304DBE">
      <w:r w:rsidRPr="00304DBE">
        <w:t>— осуществление мер против кулачества</w:t>
      </w:r>
    </w:p>
    <w:p w:rsidR="00304DBE" w:rsidRPr="00304DBE" w:rsidRDefault="00304DBE" w:rsidP="00304DBE">
      <w:r w:rsidRPr="00304DBE">
        <w:t>— неравный обмен между городом и деревней, цены на промышленные товары выше цен на с/х продукцию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43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6"/>
        <w:gridCol w:w="4304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Политика в 1921—1928гг.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Политика 1929—1933гг.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Основные формы с/х продукто</w:t>
            </w:r>
            <w:proofErr w:type="gramStart"/>
            <w:r w:rsidRPr="00304DBE">
              <w:rPr>
                <w:color w:val="FF0000"/>
              </w:rPr>
              <w:t>в-</w:t>
            </w:r>
            <w:proofErr w:type="gramEnd"/>
            <w:r w:rsidRPr="00304DBE">
              <w:rPr>
                <w:color w:val="FF0000"/>
              </w:rPr>
              <w:t xml:space="preserve"> продналог и </w:t>
            </w:r>
            <w:proofErr w:type="spellStart"/>
            <w:r w:rsidRPr="00304DBE">
              <w:rPr>
                <w:color w:val="FF0000"/>
              </w:rPr>
              <w:t>госзакупки</w:t>
            </w:r>
            <w:proofErr w:type="spellEnd"/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Свобода торговли хлебом и другими с/х продуктами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Использование рыночных методов и механизмов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Меры, направленные на ограничение кулачества, в основном экономического характера (налоги, лишение льгот, снижение закупочных цен и пр.</w:t>
            </w:r>
            <w:proofErr w:type="gramStart"/>
            <w:r w:rsidRPr="00304DBE">
              <w:rPr>
                <w:color w:val="FF0000"/>
              </w:rPr>
              <w:t xml:space="preserve"> )</w:t>
            </w:r>
            <w:proofErr w:type="gramEnd"/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Мелкие индивидуальные хозяйства являются основой аграрного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Складывается система </w:t>
            </w:r>
            <w:proofErr w:type="gramStart"/>
            <w:r w:rsidRPr="00304DBE">
              <w:rPr>
                <w:color w:val="FF0000"/>
              </w:rPr>
              <w:t>обязательных</w:t>
            </w:r>
            <w:proofErr w:type="gramEnd"/>
            <w:r w:rsidRPr="00304DBE">
              <w:rPr>
                <w:color w:val="FF0000"/>
              </w:rPr>
              <w:t xml:space="preserve"> </w:t>
            </w:r>
            <w:proofErr w:type="spellStart"/>
            <w:r w:rsidRPr="00304DBE">
              <w:rPr>
                <w:color w:val="FF0000"/>
              </w:rPr>
              <w:t>госпоставок</w:t>
            </w:r>
            <w:proofErr w:type="spellEnd"/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Упразднение свободной торговли хлебом и другими с/х продуктами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Складывается жесткая командн</w:t>
            </w:r>
            <w:proofErr w:type="gramStart"/>
            <w:r w:rsidRPr="00304DBE">
              <w:rPr>
                <w:color w:val="FF0000"/>
              </w:rPr>
              <w:t>о-</w:t>
            </w:r>
            <w:proofErr w:type="gramEnd"/>
            <w:r w:rsidRPr="00304DBE">
              <w:rPr>
                <w:color w:val="FF0000"/>
              </w:rPr>
              <w:t xml:space="preserve"> административная система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Проводится политика раскулачивания, ликвидация кулачества как класса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Колхозы, совхозы становятся монопольными производителями с/х продукции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состояние с/х в России с начала 19 века до реформ 1860- 1870-хгг. И после реформ 1860- 1870-х гг. вплоть до конца 19 века. Укажите, что было общим (приведите не менее трех общих характеристик)</w:t>
      </w:r>
      <w:proofErr w:type="gramStart"/>
      <w:r w:rsidRPr="00304DBE">
        <w:rPr>
          <w:b/>
          <w:bCs/>
        </w:rPr>
        <w:t xml:space="preserve"> ,</w:t>
      </w:r>
      <w:proofErr w:type="gramEnd"/>
      <w:r w:rsidRPr="00304DBE">
        <w:rPr>
          <w:b/>
          <w:bCs/>
        </w:rPr>
        <w:t xml:space="preserve"> а что различным (назовите не менее трех различий).</w:t>
      </w:r>
    </w:p>
    <w:p w:rsidR="00304DBE" w:rsidRPr="00304DBE" w:rsidRDefault="00304DBE" w:rsidP="00304DBE">
      <w:r w:rsidRPr="00304DBE">
        <w:rPr>
          <w:i/>
          <w:iCs/>
        </w:rPr>
        <w:t>Общее в развитии с/х дореформенной и пореформенной России, например:</w:t>
      </w:r>
    </w:p>
    <w:p w:rsidR="00304DBE" w:rsidRPr="00304DBE" w:rsidRDefault="00304DBE" w:rsidP="00304DBE">
      <w:r w:rsidRPr="00304DBE">
        <w:t xml:space="preserve">— замедленные темпы формирования капиталистических отношений </w:t>
      </w:r>
      <w:proofErr w:type="gramStart"/>
      <w:r w:rsidRPr="00304DBE">
        <w:t>в</w:t>
      </w:r>
      <w:proofErr w:type="gramEnd"/>
      <w:r w:rsidRPr="00304DBE">
        <w:t xml:space="preserve"> с/х;</w:t>
      </w:r>
    </w:p>
    <w:p w:rsidR="00304DBE" w:rsidRPr="00304DBE" w:rsidRDefault="00304DBE" w:rsidP="00304DBE">
      <w:r w:rsidRPr="00304DBE">
        <w:t xml:space="preserve">— замедленное внедрение машинной техники </w:t>
      </w:r>
      <w:proofErr w:type="gramStart"/>
      <w:r w:rsidRPr="00304DBE">
        <w:t>в</w:t>
      </w:r>
      <w:proofErr w:type="gramEnd"/>
      <w:r w:rsidRPr="00304DBE">
        <w:t xml:space="preserve"> с/х;</w:t>
      </w:r>
    </w:p>
    <w:p w:rsidR="00304DBE" w:rsidRPr="00304DBE" w:rsidRDefault="00304DBE" w:rsidP="00304DBE">
      <w:r w:rsidRPr="00304DBE">
        <w:t>— сохранение помещичьего землевладения;</w:t>
      </w:r>
    </w:p>
    <w:p w:rsidR="00304DBE" w:rsidRPr="00304DBE" w:rsidRDefault="00304DBE" w:rsidP="00304DBE">
      <w:r w:rsidRPr="00304DBE">
        <w:t>— малоземелье крестьян;</w:t>
      </w:r>
    </w:p>
    <w:p w:rsidR="00304DBE" w:rsidRPr="00304DBE" w:rsidRDefault="00304DBE" w:rsidP="00304DBE">
      <w:r w:rsidRPr="00304DBE">
        <w:t>— традиционные методы ведения хозяйства большинством крестьян</w:t>
      </w:r>
    </w:p>
    <w:p w:rsidR="00304DBE" w:rsidRPr="00304DBE" w:rsidRDefault="00304DBE" w:rsidP="00304DBE">
      <w:r w:rsidRPr="00304DBE">
        <w:t>— существование крестьянской общины.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41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6126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До реформ 1860- 1870-х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После реформ 1860- 1870-х гг. вплоть до конца 19 века.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Кризис крепостнической системы хозяйствования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Упадок помещичьих хозяйств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Применение труда крепостных крестьян в помещичьих хозяйствах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Незначительное использование наемных рабочих в помещичьих хозяйствах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Незначительное использование с/</w:t>
            </w:r>
            <w:proofErr w:type="spellStart"/>
            <w:r w:rsidRPr="00304DBE">
              <w:rPr>
                <w:color w:val="FF0000"/>
              </w:rPr>
              <w:t>хтехники</w:t>
            </w:r>
            <w:proofErr w:type="spellEnd"/>
            <w:r w:rsidRPr="00304DBE">
              <w:rPr>
                <w:color w:val="FF0000"/>
              </w:rPr>
              <w:t>, достижений агрономии в хозяйствах помещиков и крестьян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Рост товарности с/х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Имущественное расслоение крестьянства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Отходничество оброчных крестьян не изменяло их сословную принадлежность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Перестройка с/х на капиталистических основах (при сохранении пережитков крепостничества)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Увеличение количества разорившихся помещичьих хозяйств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Переход помещиков к полукрепостническим методам эксплуатации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Более широкое использование наемной рабочей силы в помещичьих хозяйствах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Увеличилось применение с/</w:t>
            </w:r>
            <w:proofErr w:type="spellStart"/>
            <w:r w:rsidRPr="00304DBE">
              <w:rPr>
                <w:color w:val="FF0000"/>
              </w:rPr>
              <w:t>хтехники</w:t>
            </w:r>
            <w:proofErr w:type="spellEnd"/>
            <w:r w:rsidRPr="00304DBE">
              <w:rPr>
                <w:color w:val="FF0000"/>
              </w:rPr>
              <w:t xml:space="preserve"> и достижений агрономии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Ускорение роста товарности с/х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Ускорение социального расслоения крестьянства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Уход освобожденных от крепостной зависимости крестьян на заработки мог изменить их сословную принадлежность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реформы Избранной рады и политику опричнины Ивана</w:t>
      </w:r>
      <w:r w:rsidRPr="00304DBE">
        <w:t> </w:t>
      </w:r>
      <w:r w:rsidRPr="00304DBE">
        <w:rPr>
          <w:b/>
          <w:bCs/>
        </w:rPr>
        <w:t>Грозного</w:t>
      </w:r>
      <w:proofErr w:type="gramStart"/>
      <w:r w:rsidRPr="00304DBE">
        <w:rPr>
          <w:b/>
          <w:bCs/>
        </w:rPr>
        <w:t xml:space="preserve"> .</w:t>
      </w:r>
      <w:proofErr w:type="gramEnd"/>
      <w:r w:rsidRPr="00304DBE">
        <w:rPr>
          <w:b/>
          <w:bCs/>
        </w:rPr>
        <w:t xml:space="preserve"> Укажите, что было общим, а что – различным .</w:t>
      </w:r>
    </w:p>
    <w:p w:rsidR="00304DBE" w:rsidRPr="00304DBE" w:rsidRDefault="00304DBE" w:rsidP="00304DBE">
      <w:r w:rsidRPr="00304DBE">
        <w:rPr>
          <w:i/>
          <w:iCs/>
        </w:rPr>
        <w:t>Общее:</w:t>
      </w:r>
    </w:p>
    <w:p w:rsidR="00304DBE" w:rsidRPr="00304DBE" w:rsidRDefault="00304DBE" w:rsidP="00304DBE">
      <w:r w:rsidRPr="00304DBE">
        <w:t>-преобразования проводились по воле царя;</w:t>
      </w:r>
    </w:p>
    <w:p w:rsidR="00304DBE" w:rsidRPr="00304DBE" w:rsidRDefault="00304DBE" w:rsidP="00304DBE">
      <w:r w:rsidRPr="00304DBE">
        <w:t>-преобразования были направлены на усиление центральной власти и власти царя;</w:t>
      </w:r>
    </w:p>
    <w:p w:rsidR="00304DBE" w:rsidRPr="00304DBE" w:rsidRDefault="00304DBE" w:rsidP="00304DBE">
      <w:r w:rsidRPr="00304DBE">
        <w:t>-преобразования были направлены на решение насущных внешнеполитических задач (приобретение Россией выхода к морю, защита территорий страны от набегов крымских и казанских ханов).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41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603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Реформы Избранной Рады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Опричная политика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Путь медленных, постепенных преобразований, рассчитанные на централизацию в течени</w:t>
            </w:r>
            <w:proofErr w:type="gramStart"/>
            <w:r w:rsidRPr="00304DBE">
              <w:rPr>
                <w:color w:val="FF0000"/>
              </w:rPr>
              <w:t>и</w:t>
            </w:r>
            <w:proofErr w:type="gramEnd"/>
            <w:r w:rsidRPr="00304DBE">
              <w:rPr>
                <w:color w:val="FF0000"/>
              </w:rPr>
              <w:t xml:space="preserve"> длительного времени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Преобразования направлены на создание в России сословн</w:t>
            </w:r>
            <w:proofErr w:type="gramStart"/>
            <w:r w:rsidRPr="00304DBE">
              <w:rPr>
                <w:color w:val="FF0000"/>
              </w:rPr>
              <w:t>о-</w:t>
            </w:r>
            <w:proofErr w:type="gramEnd"/>
            <w:r w:rsidRPr="00304DBE">
              <w:rPr>
                <w:color w:val="FF0000"/>
              </w:rPr>
              <w:t xml:space="preserve"> представительной монархии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Стремление к достижению согласия между интересами государства и общества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Стремление к консолидации между различными группами верхов русского общества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Внешнеполитические успехи: присоединение к России Казанского и Астраханского ханств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Реформы способствовали улучшению внутреннего положения в стране, укреплению государственного аппарата, армии, хозяйственному оживлению.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Насильственные методы централизации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Преобразования направлены на укрепление в России самодержавной монархии с неограниченной царской властью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Раскол в обществе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Массовые репрессии, опалы, террор, земельные конфискации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Проиграна затяжная Ливонская война, поражение в 1571г. От крымского хана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Опричнина поставила страну на грань национальной катастрофы, привела к экономическому, политическому кризису и в итог</w:t>
            </w:r>
            <w:proofErr w:type="gramStart"/>
            <w:r w:rsidRPr="00304DBE">
              <w:rPr>
                <w:color w:val="FF0000"/>
              </w:rPr>
              <w:t>е-</w:t>
            </w:r>
            <w:proofErr w:type="gramEnd"/>
            <w:r w:rsidRPr="00304DBE">
              <w:rPr>
                <w:color w:val="FF0000"/>
              </w:rPr>
              <w:t xml:space="preserve"> к Смуте начала 17 века.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две формы землевладени</w:t>
      </w:r>
      <w:proofErr w:type="gramStart"/>
      <w:r w:rsidRPr="00304DBE">
        <w:rPr>
          <w:b/>
          <w:bCs/>
        </w:rPr>
        <w:t>я-</w:t>
      </w:r>
      <w:proofErr w:type="gramEnd"/>
      <w:r w:rsidRPr="00304DBE">
        <w:rPr>
          <w:b/>
          <w:bCs/>
        </w:rPr>
        <w:t xml:space="preserve"> вотчину и поместье. Укажите, что было общим (не менее двух общих черт), а </w:t>
      </w:r>
      <w:proofErr w:type="gramStart"/>
      <w:r w:rsidRPr="00304DBE">
        <w:rPr>
          <w:b/>
          <w:bCs/>
        </w:rPr>
        <w:t>–ч</w:t>
      </w:r>
      <w:proofErr w:type="gramEnd"/>
      <w:r w:rsidRPr="00304DBE">
        <w:rPr>
          <w:b/>
          <w:bCs/>
        </w:rPr>
        <w:t>то различным (не менее трех различий)</w:t>
      </w:r>
    </w:p>
    <w:p w:rsidR="00304DBE" w:rsidRPr="00304DBE" w:rsidRDefault="00304DBE" w:rsidP="00304DBE">
      <w:r w:rsidRPr="00304DBE">
        <w:rPr>
          <w:i/>
          <w:iCs/>
        </w:rPr>
        <w:t>Общие:</w:t>
      </w:r>
    </w:p>
    <w:p w:rsidR="00304DBE" w:rsidRPr="00304DBE" w:rsidRDefault="00304DBE" w:rsidP="00304DBE">
      <w:r w:rsidRPr="00304DBE">
        <w:t>— являлись формами феодального землевладения;</w:t>
      </w:r>
    </w:p>
    <w:p w:rsidR="00304DBE" w:rsidRPr="00304DBE" w:rsidRDefault="00304DBE" w:rsidP="00304DBE">
      <w:r w:rsidRPr="00304DBE">
        <w:t>— состояли из господского хозяйства и крестьянского держания.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40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6493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вотчина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поместье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Земельные владения князей, бояр, монастырей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Родовое владение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Наследуется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Продается и покупается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Может быть </w:t>
            </w:r>
            <w:proofErr w:type="gramStart"/>
            <w:r w:rsidRPr="00304DBE">
              <w:rPr>
                <w:color w:val="FF0000"/>
              </w:rPr>
              <w:t>передана</w:t>
            </w:r>
            <w:proofErr w:type="gramEnd"/>
            <w:r w:rsidRPr="00304DBE">
              <w:rPr>
                <w:color w:val="FF0000"/>
              </w:rPr>
              <w:t xml:space="preserve"> в дар монастырю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Земельные владения дворя</w:t>
            </w:r>
            <w:proofErr w:type="gramStart"/>
            <w:r w:rsidRPr="00304DBE">
              <w:rPr>
                <w:color w:val="FF0000"/>
              </w:rPr>
              <w:t>н-</w:t>
            </w:r>
            <w:proofErr w:type="gramEnd"/>
            <w:r w:rsidRPr="00304DBE">
              <w:rPr>
                <w:color w:val="FF0000"/>
              </w:rPr>
              <w:t xml:space="preserve"> помещиков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Владение, обусловленное военной и государственной службой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Наследуется только при определенных условиях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Не продается и не покупается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Не может быть </w:t>
            </w:r>
            <w:proofErr w:type="gramStart"/>
            <w:r w:rsidRPr="00304DBE">
              <w:rPr>
                <w:color w:val="FF0000"/>
              </w:rPr>
              <w:t>передана</w:t>
            </w:r>
            <w:proofErr w:type="gramEnd"/>
            <w:r w:rsidRPr="00304DBE">
              <w:rPr>
                <w:color w:val="FF0000"/>
              </w:rPr>
              <w:t xml:space="preserve"> в дар монастырю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позиции патриарха Никона и протопопа Аввакума по вопросу о целях и содержании церковных реформ сер. 17 века. Что было в них общим, а что – различным.</w:t>
      </w:r>
    </w:p>
    <w:p w:rsidR="00304DBE" w:rsidRPr="00304DBE" w:rsidRDefault="00304DBE" w:rsidP="00304DBE">
      <w:r w:rsidRPr="00304DBE">
        <w:rPr>
          <w:i/>
          <w:iCs/>
        </w:rPr>
        <w:t>Общие характеристики:</w:t>
      </w:r>
    </w:p>
    <w:p w:rsidR="00304DBE" w:rsidRPr="00304DBE" w:rsidRDefault="00304DBE" w:rsidP="00304DBE">
      <w:r w:rsidRPr="00304DBE">
        <w:t>— признание необходимости проведения церковных реформ</w:t>
      </w:r>
    </w:p>
    <w:p w:rsidR="00304DBE" w:rsidRPr="00304DBE" w:rsidRDefault="00304DBE" w:rsidP="00304DBE">
      <w:r w:rsidRPr="00304DBE">
        <w:t>— признание необходимости унификации церковных обрядов и богослужебных книг</w:t>
      </w:r>
    </w:p>
    <w:p w:rsidR="00304DBE" w:rsidRPr="00304DBE" w:rsidRDefault="00304DBE" w:rsidP="00304DBE">
      <w:r w:rsidRPr="00304DBE">
        <w:t>— признание необходимости борьбы за исправление нравов духовенства, борьба со всем, что подрывает авторитет церковнослужителей.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38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5986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Позиция патриарха Никона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Позиция протопопа Аввакума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Исправление книг провести по греческим образцам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Ввести единый обряд богослужения по греческим образцам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Исправление всех церковных алтарей и иконостасов в соответствии с греческими образцами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Утверждение верховенства духовной власти </w:t>
            </w:r>
            <w:proofErr w:type="gramStart"/>
            <w:r w:rsidRPr="00304DBE">
              <w:rPr>
                <w:color w:val="FF0000"/>
              </w:rPr>
              <w:t>над</w:t>
            </w:r>
            <w:proofErr w:type="gramEnd"/>
            <w:r w:rsidRPr="00304DBE">
              <w:rPr>
                <w:color w:val="FF0000"/>
              </w:rPr>
              <w:t xml:space="preserve"> светской в религиозных и нравственных вопросах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Расширение международных связей РПЦ, в особенности с южнославянскими народами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Исправление книг по древнерусским образцам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Унификация обряда богослужения на основе обряда, сложившегося в Древней Руси после принятия христианства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Следование образцам, сложившимся в русской иконописи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Признание царя единственным защитником православия, хранителем православного царства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Отказ от расширения международных связей, строгое следование концепции «Москв</w:t>
            </w:r>
            <w:proofErr w:type="gramStart"/>
            <w:r w:rsidRPr="00304DBE">
              <w:rPr>
                <w:color w:val="FF0000"/>
              </w:rPr>
              <w:t>а-</w:t>
            </w:r>
            <w:proofErr w:type="gramEnd"/>
            <w:r w:rsidRPr="00304DBE">
              <w:rPr>
                <w:color w:val="FF0000"/>
              </w:rPr>
              <w:t xml:space="preserve"> третий Рим»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политику Коммунистической партии и Советского государства в отношении культуры 1920-е гг. и 1930-е гг. Что было в них общим, а чт</w:t>
      </w:r>
      <w:proofErr w:type="gramStart"/>
      <w:r w:rsidRPr="00304DBE">
        <w:rPr>
          <w:b/>
          <w:bCs/>
        </w:rPr>
        <w:t>о-</w:t>
      </w:r>
      <w:proofErr w:type="gramEnd"/>
      <w:r w:rsidRPr="00304DBE">
        <w:rPr>
          <w:b/>
          <w:bCs/>
        </w:rPr>
        <w:t xml:space="preserve"> различным.</w:t>
      </w:r>
    </w:p>
    <w:p w:rsidR="00304DBE" w:rsidRPr="00304DBE" w:rsidRDefault="00304DBE" w:rsidP="00304DBE">
      <w:r w:rsidRPr="00304DBE">
        <w:rPr>
          <w:i/>
          <w:iCs/>
        </w:rPr>
        <w:t>Общее:</w:t>
      </w:r>
    </w:p>
    <w:p w:rsidR="00304DBE" w:rsidRPr="00304DBE" w:rsidRDefault="00304DBE" w:rsidP="00304DBE">
      <w:r w:rsidRPr="00304DBE">
        <w:t>в качестве общих характеристик политики коммунистической партии и государства в отношении культуры могут быть названы:</w:t>
      </w:r>
    </w:p>
    <w:p w:rsidR="00304DBE" w:rsidRPr="00304DBE" w:rsidRDefault="00304DBE" w:rsidP="00304DBE">
      <w:r w:rsidRPr="00304DBE">
        <w:t>— признание ликвидации неграмотности, развитие школы и образования</w:t>
      </w:r>
      <w:proofErr w:type="gramStart"/>
      <w:r w:rsidRPr="00304DBE">
        <w:t>.</w:t>
      </w:r>
      <w:proofErr w:type="gramEnd"/>
      <w:r w:rsidRPr="00304DBE">
        <w:t xml:space="preserve"> </w:t>
      </w:r>
      <w:proofErr w:type="gramStart"/>
      <w:r w:rsidRPr="00304DBE">
        <w:t>ф</w:t>
      </w:r>
      <w:proofErr w:type="gramEnd"/>
      <w:r w:rsidRPr="00304DBE">
        <w:t>ормирование новой советской интеллигенции важнейшими политическими задачами (концепция культурной революции)</w:t>
      </w:r>
    </w:p>
    <w:p w:rsidR="00304DBE" w:rsidRPr="00304DBE" w:rsidRDefault="00304DBE" w:rsidP="00304DBE">
      <w:r w:rsidRPr="00304DBE">
        <w:t>— признание культуры и искусства важным средством воспитания масс в Коммунистическом духе (культура как часть общепартийного дела)</w:t>
      </w:r>
    </w:p>
    <w:p w:rsidR="00304DBE" w:rsidRPr="00304DBE" w:rsidRDefault="00304DBE" w:rsidP="00304DBE">
      <w:r w:rsidRPr="00304DBE">
        <w:t>— стремление Комм. Партии и Советского государства поставить культуру под строгий контроль</w:t>
      </w:r>
    </w:p>
    <w:p w:rsidR="00304DBE" w:rsidRPr="00304DBE" w:rsidRDefault="00304DBE" w:rsidP="00304DBE">
      <w:r w:rsidRPr="00304DBE">
        <w:t>— выдвижение на первый план при оценке произведений искусства и культуры принципа партийности.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37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1"/>
        <w:gridCol w:w="5239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1920-е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1930-е гг.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 школьном образовани</w:t>
            </w:r>
            <w:proofErr w:type="gramStart"/>
            <w:r w:rsidRPr="00304DBE">
              <w:rPr>
                <w:color w:val="FF0000"/>
              </w:rPr>
              <w:t>и-</w:t>
            </w:r>
            <w:proofErr w:type="gramEnd"/>
            <w:r w:rsidRPr="00304DBE">
              <w:rPr>
                <w:color w:val="FF0000"/>
              </w:rPr>
              <w:t xml:space="preserve"> простор для экспериментов и инноваций (</w:t>
            </w:r>
            <w:proofErr w:type="spellStart"/>
            <w:r w:rsidRPr="00304DBE">
              <w:rPr>
                <w:color w:val="FF0000"/>
              </w:rPr>
              <w:t>безоценочное</w:t>
            </w:r>
            <w:proofErr w:type="spellEnd"/>
            <w:r w:rsidRPr="00304DBE">
              <w:rPr>
                <w:color w:val="FF0000"/>
              </w:rPr>
              <w:t xml:space="preserve"> обучение, бригадный метод и пр.)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Возможность развития различных художественных стилей и направлений в искусстве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Существование различных творческих организаций и объединений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Поддержка государством пролетарского искусства, организаций, построенных на его принципах, отделение от </w:t>
            </w:r>
            <w:proofErr w:type="gramStart"/>
            <w:r w:rsidRPr="00304DBE">
              <w:rPr>
                <w:color w:val="FF0000"/>
              </w:rPr>
              <w:t>них</w:t>
            </w:r>
            <w:proofErr w:type="gramEnd"/>
            <w:r w:rsidRPr="00304DBE">
              <w:rPr>
                <w:color w:val="FF0000"/>
              </w:rPr>
              <w:t xml:space="preserve"> так называемых сочувствующих, попутчиков и пр.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 школьном образовании — восстановление традиционных форм обучения, осуждение экспериментов как перегиба.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Утверждение социалистического реализма как единственного официального художественного метода в искусстве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Создание единых творческих организаций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Создание единых творческих организаций, куда принимались все работники искусства, разделяющие платформу советской власти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основные черты развития культуры в СССР в 1945- 1953-е гг. и 1953- 1964-е гг. Укажите, что было общим, а что различным.</w:t>
      </w:r>
    </w:p>
    <w:p w:rsidR="00304DBE" w:rsidRPr="00304DBE" w:rsidRDefault="00304DBE" w:rsidP="00304DBE">
      <w:r w:rsidRPr="00304DBE">
        <w:rPr>
          <w:i/>
          <w:iCs/>
        </w:rPr>
        <w:t>Общее:</w:t>
      </w:r>
    </w:p>
    <w:p w:rsidR="00304DBE" w:rsidRPr="00304DBE" w:rsidRDefault="00304DBE" w:rsidP="00304DBE">
      <w:r w:rsidRPr="00304DBE">
        <w:t>— непосредственное руководство деятельностью творческой интеллигенции со стороны партийных органов;</w:t>
      </w:r>
    </w:p>
    <w:p w:rsidR="00304DBE" w:rsidRPr="00304DBE" w:rsidRDefault="00304DBE" w:rsidP="00304DBE">
      <w:r w:rsidRPr="00304DBE">
        <w:t>-оказание давления официальной идеологи</w:t>
      </w:r>
      <w:proofErr w:type="gramStart"/>
      <w:r w:rsidRPr="00304DBE">
        <w:t>и(</w:t>
      </w:r>
      <w:proofErr w:type="gramEnd"/>
      <w:r w:rsidRPr="00304DBE">
        <w:t>в разной степени)на творчество представителей культуры;</w:t>
      </w:r>
    </w:p>
    <w:p w:rsidR="00304DBE" w:rsidRPr="00304DBE" w:rsidRDefault="00304DBE" w:rsidP="00304DBE">
      <w:r w:rsidRPr="00304DBE">
        <w:t>-преобладание в творчестве официально одобряемого метода социалистического реализма</w:t>
      </w:r>
    </w:p>
    <w:p w:rsidR="00304DBE" w:rsidRPr="00304DBE" w:rsidRDefault="00304DBE" w:rsidP="00304DBE">
      <w:r w:rsidRPr="00304DBE">
        <w:t>-гонения (в разной степени) на деятелей культуры.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35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6725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1945—1953гг.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1953—1964гг.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Жестокое идеологическое давление партийных органов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Принятие партийных постановлений с резкой критикой творчества ряда писателей. Кинематографистов, музыкантов, деятелей театра и др.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Репрессии против представителей культуры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Введение запретов на публикацию и исполнение произведений некоторых деятелей культуры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--------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--------------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Борьба с «идолопоклонством перед Западом»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«оттепель» в культуре. Ослабление идеологического пресса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Осуждение принятых при Сталине постановлений (с определенными оговорками)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Реабилитация ряда осужденных ранее деятелей культуры, восстановление доброго имени ее представителей.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Отмена запрета на исполнение и издание запрещенных ранее произведений (в том числе о жизни заключенных ГУЛАГа)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Увеличение количества изданий периодической печати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Открытие новых театров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Расширение культурных связей с зарубежными деятелями культуры (проведение выставок произведений зарубежного искусства, всемирного фестиваля молодежи и студентов, международного конкурса исполнителей им. П.И. Чайковского)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систему управления в России периода царствования Алексея Михайловича и после реформ, проведенных Петром 1. Что было в них общим, а чт</w:t>
      </w:r>
      <w:proofErr w:type="gramStart"/>
      <w:r w:rsidRPr="00304DBE">
        <w:rPr>
          <w:b/>
          <w:bCs/>
        </w:rPr>
        <w:t>о-</w:t>
      </w:r>
      <w:proofErr w:type="gramEnd"/>
      <w:r w:rsidRPr="00304DBE">
        <w:rPr>
          <w:b/>
          <w:bCs/>
        </w:rPr>
        <w:t xml:space="preserve"> различным.</w:t>
      </w:r>
    </w:p>
    <w:p w:rsidR="00304DBE" w:rsidRPr="00304DBE" w:rsidRDefault="00304DBE" w:rsidP="00304DBE">
      <w:r w:rsidRPr="00304DBE">
        <w:rPr>
          <w:i/>
          <w:iCs/>
        </w:rPr>
        <w:t>В качестве общих характеристик, системы управления в России периода царствования Алексея Михайловича и после реформ, проведенных Петром 1, могут быть названы:</w:t>
      </w:r>
    </w:p>
    <w:p w:rsidR="00304DBE" w:rsidRPr="00304DBE" w:rsidRDefault="00304DBE" w:rsidP="00304DBE">
      <w:r w:rsidRPr="00304DBE">
        <w:t>— при Алексее Михайловиче формируется, при Петре 1 реализуется тенденция к формированию абсолютизма;</w:t>
      </w:r>
    </w:p>
    <w:p w:rsidR="00304DBE" w:rsidRPr="00304DBE" w:rsidRDefault="00304DBE" w:rsidP="00304DBE">
      <w:r w:rsidRPr="00304DBE">
        <w:t>— при Алексее Михайловиче прекращается деятельность Земских Соборов;</w:t>
      </w:r>
    </w:p>
    <w:p w:rsidR="00304DBE" w:rsidRPr="00304DBE" w:rsidRDefault="00304DBE" w:rsidP="00304DBE">
      <w:r w:rsidRPr="00304DBE">
        <w:t>Общей тенденцией является тенденция к формированию чиновничь</w:t>
      </w:r>
      <w:proofErr w:type="gramStart"/>
      <w:r w:rsidRPr="00304DBE">
        <w:t>е-</w:t>
      </w:r>
      <w:proofErr w:type="gramEnd"/>
      <w:r w:rsidRPr="00304DBE">
        <w:t xml:space="preserve"> бюрократического аппарата.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34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6300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i/>
                <w:iCs/>
                <w:color w:val="FF0000"/>
              </w:rPr>
              <w:t>При Алексее Михайловиче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i/>
                <w:iCs/>
                <w:color w:val="FF0000"/>
              </w:rPr>
              <w:t>При Петре 1 (к 1725г.)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Собирается Боярская Дума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Высшими органами исполнительной власти являются приказы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Организуется Приказ великого государя тайных дел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Сохраняется принцип местничества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Усилено влияние государства на церковь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-----------------------------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Учрежден Сенат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Созданы коллегии как высшие органы исполнительной власти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----------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Принята Табель о рангах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Патриаршество упразднено. Создан святейший Синод для управления церковью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Россия провозглашена империей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представления, лежавшие в основе теории официальной народности. И представления, которых придерживались в середине 19 века славянофилы. Что было общим, а что — различным.</w:t>
      </w:r>
    </w:p>
    <w:p w:rsidR="00304DBE" w:rsidRPr="00304DBE" w:rsidRDefault="00304DBE" w:rsidP="00304DBE">
      <w:r w:rsidRPr="00304DBE">
        <w:rPr>
          <w:i/>
          <w:iCs/>
        </w:rPr>
        <w:t>Общие характеристики:</w:t>
      </w:r>
    </w:p>
    <w:p w:rsidR="00304DBE" w:rsidRPr="00304DBE" w:rsidRDefault="00304DBE" w:rsidP="00304DBE">
      <w:r w:rsidRPr="00304DBE">
        <w:rPr>
          <w:i/>
          <w:iCs/>
        </w:rPr>
        <w:t>— </w:t>
      </w:r>
      <w:r w:rsidRPr="00304DBE">
        <w:t>представление о самобытности исторического пути России, его отличии от исторического пути Запада;</w:t>
      </w:r>
    </w:p>
    <w:p w:rsidR="00304DBE" w:rsidRPr="00304DBE" w:rsidRDefault="00304DBE" w:rsidP="00304DBE">
      <w:r w:rsidRPr="00304DBE">
        <w:t>— убеждение в благотворительности самодержавия для российского общества;</w:t>
      </w:r>
    </w:p>
    <w:p w:rsidR="00304DBE" w:rsidRPr="00304DBE" w:rsidRDefault="00304DBE" w:rsidP="00304DBE">
      <w:r w:rsidRPr="00304DBE">
        <w:t>— представление в особой роли православия как духовной основы российского общества.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325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6476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Теория официальной народности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Взгляды славянофилов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Главная задач</w:t>
            </w:r>
            <w:proofErr w:type="gramStart"/>
            <w:r w:rsidRPr="00304DBE">
              <w:rPr>
                <w:color w:val="FF0000"/>
              </w:rPr>
              <w:t>а-</w:t>
            </w:r>
            <w:proofErr w:type="gramEnd"/>
            <w:r w:rsidRPr="00304DBE">
              <w:rPr>
                <w:color w:val="FF0000"/>
              </w:rPr>
              <w:t xml:space="preserve"> сохранение сложившихся порядков на основе триады «православия, самодержавия, народности», отказ от реформ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Защита самодержавия как единственной формы правления, которую поддерживает русский народ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Сохранение крепостного права как формы опеки народа помещиками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Сохранение цензуры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Идеализация прошлого России, представление о единстве истории страны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Признание необходимости реформ, существенных преобразований в общественной жизни России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Сохранение самодержавия при обязательном дополнении силы самодержавной власти мнением общества («сила власт</w:t>
            </w:r>
            <w:proofErr w:type="gramStart"/>
            <w:r w:rsidRPr="00304DBE">
              <w:rPr>
                <w:color w:val="FF0000"/>
              </w:rPr>
              <w:t>и-</w:t>
            </w:r>
            <w:proofErr w:type="gramEnd"/>
            <w:r w:rsidRPr="00304DBE">
              <w:rPr>
                <w:color w:val="FF0000"/>
              </w:rPr>
              <w:t xml:space="preserve"> царю, сила мнения- народу»), воссоздание Земского Собора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Отмена крепостного права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Осуществление принципа свободы печати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Резко критическое отношение к деятельности Петра 1. представление о «разрыве» русской истории в результате осуществленных им преобразований.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 Сравните цели и содержание внутренней политики Александра 1 в начальный период царствования и в период после Отечественной войны 1812г. Что было общим, а что – различным.</w:t>
      </w:r>
    </w:p>
    <w:p w:rsidR="00304DBE" w:rsidRPr="00304DBE" w:rsidRDefault="00304DBE" w:rsidP="00304DBE">
      <w:r w:rsidRPr="00304DBE">
        <w:rPr>
          <w:i/>
          <w:iCs/>
        </w:rPr>
        <w:t>Общие характеристики:</w:t>
      </w:r>
    </w:p>
    <w:p w:rsidR="00304DBE" w:rsidRPr="00304DBE" w:rsidRDefault="00304DBE" w:rsidP="00304DBE">
      <w:r w:rsidRPr="00304DBE">
        <w:t>— признание важности вопроса о крепостном праве и разработка проектов его разрешения (указ о «вольных хлебопашцах» Негласного комитета; деятельность секретного комитета и проект А.А. Аракчеева)</w:t>
      </w:r>
    </w:p>
    <w:p w:rsidR="00304DBE" w:rsidRPr="00304DBE" w:rsidRDefault="00304DBE" w:rsidP="00304DBE">
      <w:r w:rsidRPr="00304DBE">
        <w:t>— признание важности вопроса о государственном правлении и разработка проектов его изменений (учреждение министерств, Государственного Совета; деятельность секретного комитета под руководством Н.Н. Новосильцева и разработка Уставной грамоты)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31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5510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i/>
                <w:iCs/>
                <w:color w:val="FF0000"/>
              </w:rPr>
              <w:t>Начальный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i/>
                <w:iCs/>
                <w:color w:val="FF0000"/>
              </w:rPr>
              <w:t>Период после Отечественной войны 1812г.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Заинтересованное в целом отношение императора к программам преобразований, опора на сторонников реформ (негласный комитет, М.М. Сперанский)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Принятие указа о вольных хлебопашцах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Проведения ряда реформ, реализация отдельных проектов, разработанных Негласным комитетом и М.М. Сперанским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Постепенное охлаждение императора к преобразованиям. Усиление влияния противников преобразований, прежде всего графа А.А. Аракчеева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Подтверждение права помещиков ссылать крестьян без суда и следствия на каторгу</w:t>
            </w:r>
          </w:p>
          <w:p w:rsidR="00304DBE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Подтверждение права помещиков ссылать крестьян без суда и следствия на каторгу</w:t>
            </w:r>
          </w:p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Разработка проектов преобразований в секретных комитетах, отказ от осуществления разработанных проектов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</w:t>
      </w:r>
      <w:r w:rsidRPr="00304DBE">
        <w:t> </w:t>
      </w:r>
      <w:r w:rsidRPr="00304DBE">
        <w:rPr>
          <w:i/>
          <w:iCs/>
        </w:rPr>
        <w:t>Сравните внешнюю политику советского государства в первой половине 1930-х гг. и в конце 1930-х гг. Укажите, что было общим, а что различным.</w:t>
      </w:r>
    </w:p>
    <w:p w:rsidR="00304DBE" w:rsidRPr="00304DBE" w:rsidRDefault="00304DBE" w:rsidP="00304DBE">
      <w:r w:rsidRPr="00304DBE">
        <w:rPr>
          <w:i/>
          <w:iCs/>
        </w:rPr>
        <w:t>Общие черты:</w:t>
      </w:r>
    </w:p>
    <w:p w:rsidR="00304DBE" w:rsidRPr="00304DBE" w:rsidRDefault="00304DBE" w:rsidP="00304DBE">
      <w:r w:rsidRPr="00304DBE">
        <w:t>— советская внешняя политика определялась положением СССР как единственной страны социализма во враждебном окружении;</w:t>
      </w:r>
    </w:p>
    <w:p w:rsidR="00304DBE" w:rsidRPr="00304DBE" w:rsidRDefault="00304DBE" w:rsidP="00304DBE">
      <w:r w:rsidRPr="00304DBE">
        <w:t>— к началу 1930-х гг. прошла полоса дипломатического признания советского государства, СССР был активным участником международных отношений;</w:t>
      </w:r>
    </w:p>
    <w:p w:rsidR="00304DBE" w:rsidRPr="00304DBE" w:rsidRDefault="00304DBE" w:rsidP="00304DBE">
      <w:r w:rsidRPr="00304DBE">
        <w:t>— в условиях агрессивных действий фашистских государств в 1930е-гг. СССР стремился приостановить, отодвинуть угрозу войны.</w:t>
      </w:r>
    </w:p>
    <w:p w:rsidR="00304DBE" w:rsidRPr="00304DBE" w:rsidRDefault="00304DBE" w:rsidP="00304DBE">
      <w:r w:rsidRPr="00304DBE">
        <w:rPr>
          <w:i/>
          <w:iCs/>
        </w:rPr>
        <w:t>Различия:</w:t>
      </w:r>
    </w:p>
    <w:tbl>
      <w:tblPr>
        <w:tblW w:w="1101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909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Первая половина 1930-х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Конец 1930-хгг.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участие СССР в деятельности международных организаций, вступление в Лигу Наций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проведение собственного курса, свертывание контактов с Лигой Наций после начала войны против Финляндии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борьба за создание системы коллективной безопасности в Европе (в том числ</w:t>
            </w:r>
            <w:proofErr w:type="gramStart"/>
            <w:r w:rsidRPr="00304DBE">
              <w:rPr>
                <w:color w:val="FF0000"/>
              </w:rPr>
              <w:t>е-</w:t>
            </w:r>
            <w:proofErr w:type="gramEnd"/>
            <w:r w:rsidRPr="00304DBE">
              <w:rPr>
                <w:color w:val="FF0000"/>
              </w:rPr>
              <w:t xml:space="preserve"> заключение договоров с Францией, Чехословакией)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стремление обеспечить собственную безопасность на основе двусторонних договоров, поиск союзнико</w:t>
            </w:r>
            <w:proofErr w:type="gramStart"/>
            <w:r w:rsidRPr="00304DBE">
              <w:rPr>
                <w:color w:val="FF0000"/>
              </w:rPr>
              <w:t>в-</w:t>
            </w:r>
            <w:proofErr w:type="gramEnd"/>
            <w:r w:rsidRPr="00304DBE">
              <w:rPr>
                <w:color w:val="FF0000"/>
              </w:rPr>
              <w:t xml:space="preserve"> англо- франко- советские переговоры; заключение советско- германских договоров 1939г.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осуждение Советским Союзом актов агрессии со стороны фашистских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заключение договоров о ненападении и о «дружбе и границе» с нацистской Германией; присоединение новых территорий в 1939- 1940гг.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согласование внешней политики страны и задач руководства с международным коммунистическим движением; выдвижение антифашистских лозунгов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— отказ от лозунгов борьбы после заключения советск</w:t>
            </w:r>
            <w:proofErr w:type="gramStart"/>
            <w:r w:rsidRPr="00304DBE">
              <w:rPr>
                <w:color w:val="FF0000"/>
              </w:rPr>
              <w:t>о-</w:t>
            </w:r>
            <w:proofErr w:type="gramEnd"/>
            <w:r w:rsidRPr="00304DBE">
              <w:rPr>
                <w:color w:val="FF0000"/>
              </w:rPr>
              <w:t xml:space="preserve"> германских договоров 1939г. (вплоть до июня 1941г.)</w:t>
            </w:r>
          </w:p>
        </w:tc>
      </w:tr>
    </w:tbl>
    <w:p w:rsidR="00304DBE" w:rsidRPr="00304DBE" w:rsidRDefault="00304DBE" w:rsidP="00304DBE">
      <w:r w:rsidRPr="00304DBE">
        <w:rPr>
          <w:b/>
          <w:bCs/>
        </w:rPr>
        <w:t>С5.</w:t>
      </w:r>
      <w:r w:rsidRPr="00304DBE">
        <w:t> </w:t>
      </w:r>
      <w:r w:rsidRPr="00304DBE">
        <w:rPr>
          <w:i/>
          <w:iCs/>
        </w:rPr>
        <w:t>Сравните цели и методы государственной политики в деревне в период нэпа и после начала политики сплошной коллективизации. Что было в них общим (не менее двух общих характеристик), а что было различным (не менее трех различий).</w:t>
      </w:r>
    </w:p>
    <w:p w:rsidR="00304DBE" w:rsidRPr="00304DBE" w:rsidRDefault="00304DBE" w:rsidP="00304DBE">
      <w:pPr>
        <w:numPr>
          <w:ilvl w:val="0"/>
          <w:numId w:val="2"/>
        </w:numPr>
      </w:pPr>
      <w:r w:rsidRPr="00304DBE">
        <w:t>В качестве общих характеристик целей и методов государственной политики в деревне в период нэпа и после начала политики сплошной коллективизации могут быть названы:</w:t>
      </w:r>
    </w:p>
    <w:p w:rsidR="00304DBE" w:rsidRPr="00304DBE" w:rsidRDefault="00304DBE" w:rsidP="00304DBE">
      <w:r w:rsidRPr="00304DBE">
        <w:t>— преобразование с/х на социалистических началах как одна из целей государственной политики</w:t>
      </w:r>
    </w:p>
    <w:p w:rsidR="00304DBE" w:rsidRPr="00304DBE" w:rsidRDefault="00304DBE" w:rsidP="00304DBE">
      <w:r w:rsidRPr="00304DBE">
        <w:t xml:space="preserve">— признание экономического преимущества </w:t>
      </w:r>
      <w:proofErr w:type="gramStart"/>
      <w:r w:rsidRPr="00304DBE">
        <w:t>крупных</w:t>
      </w:r>
      <w:proofErr w:type="gramEnd"/>
      <w:r w:rsidRPr="00304DBE">
        <w:t>. Технически оснащенных хозяйств над мелкими крестьянскими хозяйствами</w:t>
      </w:r>
    </w:p>
    <w:p w:rsidR="00304DBE" w:rsidRPr="00304DBE" w:rsidRDefault="00304DBE" w:rsidP="00304DBE">
      <w:r w:rsidRPr="00304DBE">
        <w:t>— признание необходимости технического перевооружения с/х на основе развития тяжелой промышленности</w:t>
      </w:r>
    </w:p>
    <w:p w:rsidR="00304DBE" w:rsidRPr="00304DBE" w:rsidRDefault="00304DBE" w:rsidP="00304DBE">
      <w:r w:rsidRPr="00304DBE">
        <w:t>— осуществление мер против кулачества</w:t>
      </w:r>
    </w:p>
    <w:p w:rsidR="00304DBE" w:rsidRPr="00304DBE" w:rsidRDefault="00304DBE" w:rsidP="00304DBE">
      <w:r w:rsidRPr="00304DBE">
        <w:t xml:space="preserve">— неравный обмен между городом и деревней, цены на промышленные товары выше цен </w:t>
      </w:r>
      <w:proofErr w:type="gramStart"/>
      <w:r w:rsidRPr="00304DBE">
        <w:t>на</w:t>
      </w:r>
      <w:proofErr w:type="gramEnd"/>
      <w:r w:rsidRPr="00304DBE">
        <w:t xml:space="preserve"> с/</w:t>
      </w:r>
      <w:proofErr w:type="spellStart"/>
      <w:r w:rsidRPr="00304DBE">
        <w:t>хпродукцию</w:t>
      </w:r>
      <w:proofErr w:type="spellEnd"/>
    </w:p>
    <w:tbl>
      <w:tblPr>
        <w:tblW w:w="0" w:type="auto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  <w:gridCol w:w="6146"/>
      </w:tblGrid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При нэпе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b/>
                <w:bCs/>
                <w:color w:val="FF0000"/>
              </w:rPr>
              <w:t>После начала сплошной коллективизации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Основные формы заготовки с/</w:t>
            </w:r>
            <w:proofErr w:type="spellStart"/>
            <w:r w:rsidRPr="00304DBE">
              <w:rPr>
                <w:color w:val="FF0000"/>
              </w:rPr>
              <w:t>хпродукци</w:t>
            </w:r>
            <w:proofErr w:type="gramStart"/>
            <w:r w:rsidRPr="00304DBE">
              <w:rPr>
                <w:color w:val="FF0000"/>
              </w:rPr>
              <w:t>и</w:t>
            </w:r>
            <w:proofErr w:type="spellEnd"/>
            <w:r w:rsidRPr="00304DBE">
              <w:rPr>
                <w:color w:val="FF0000"/>
              </w:rPr>
              <w:t>-</w:t>
            </w:r>
            <w:proofErr w:type="gramEnd"/>
            <w:r w:rsidRPr="00304DBE">
              <w:rPr>
                <w:color w:val="FF0000"/>
              </w:rPr>
              <w:t xml:space="preserve"> продналог и </w:t>
            </w:r>
            <w:proofErr w:type="spellStart"/>
            <w:r w:rsidRPr="00304DBE">
              <w:rPr>
                <w:color w:val="FF0000"/>
              </w:rPr>
              <w:t>госзакупки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 xml:space="preserve">Складывается система </w:t>
            </w:r>
            <w:proofErr w:type="gramStart"/>
            <w:r w:rsidRPr="00304DBE">
              <w:rPr>
                <w:color w:val="FF0000"/>
              </w:rPr>
              <w:t>обязательных</w:t>
            </w:r>
            <w:proofErr w:type="gramEnd"/>
            <w:r w:rsidRPr="00304DBE">
              <w:rPr>
                <w:color w:val="FF0000"/>
              </w:rPr>
              <w:t xml:space="preserve"> </w:t>
            </w:r>
            <w:proofErr w:type="spellStart"/>
            <w:r w:rsidRPr="00304DBE">
              <w:rPr>
                <w:color w:val="FF0000"/>
              </w:rPr>
              <w:t>госпоставок</w:t>
            </w:r>
            <w:proofErr w:type="spellEnd"/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Свобода торговли хлебом и другими сельхозпродуктами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Свободная торговля хлебом и другими сельхозпродуктами упразднена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Использование рыночных механизмов и методов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Складывается жесткая административно- командная система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proofErr w:type="spellStart"/>
            <w:r w:rsidRPr="00304DBE">
              <w:rPr>
                <w:color w:val="FF0000"/>
              </w:rPr>
              <w:t>ры</w:t>
            </w:r>
            <w:proofErr w:type="spellEnd"/>
            <w:r w:rsidRPr="00304DBE">
              <w:rPr>
                <w:color w:val="FF0000"/>
              </w:rPr>
              <w:t>, направленные на ограничение кулачества. В основном экономического характера (налоги, лишение льгот, снижение закупочных цен)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Проводится политика раскулачивания, ликвидации кулачества как класса</w:t>
            </w:r>
          </w:p>
        </w:tc>
      </w:tr>
      <w:tr w:rsidR="00304DBE" w:rsidRPr="00304DBE" w:rsidTr="00304D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Мелкие индивидуальные крестьянские хозяйства являются основой аграрного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000000" w:rsidRPr="00304DBE" w:rsidRDefault="00304DBE" w:rsidP="00304DBE">
            <w:pPr>
              <w:rPr>
                <w:color w:val="FF0000"/>
              </w:rPr>
            </w:pPr>
            <w:r w:rsidRPr="00304DBE">
              <w:rPr>
                <w:color w:val="FF0000"/>
              </w:rPr>
              <w:t>Колхозы и совхозы становятся монопольными по существу, производителями сельхозпродукции</w:t>
            </w:r>
          </w:p>
        </w:tc>
      </w:tr>
    </w:tbl>
    <w:p w:rsidR="00365A8E" w:rsidRPr="00304DBE" w:rsidRDefault="00304DBE" w:rsidP="00304DBE">
      <w:pPr>
        <w:rPr>
          <w:color w:val="0D78CA" w:themeColor="background2" w:themeShade="80"/>
        </w:rPr>
      </w:pPr>
      <w:r w:rsidRPr="00304DBE">
        <w:br/>
      </w:r>
      <w:r w:rsidRPr="00304DBE">
        <w:br/>
        <w:t>Источник: </w:t>
      </w:r>
      <w:hyperlink r:id="rId7" w:history="1">
        <w:r w:rsidRPr="00304DBE">
          <w:rPr>
            <w:rStyle w:val="a3"/>
            <w:color w:val="0D78CA" w:themeColor="background2" w:themeShade="80"/>
          </w:rPr>
          <w:t>http://histerl.ru/ege/c_chast/c_5.htm</w:t>
        </w:r>
      </w:hyperlink>
      <w:bookmarkStart w:id="0" w:name="_GoBack"/>
      <w:bookmarkEnd w:id="0"/>
    </w:p>
    <w:sectPr w:rsidR="00365A8E" w:rsidRPr="00304DBE" w:rsidSect="00304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F9B"/>
    <w:multiLevelType w:val="multilevel"/>
    <w:tmpl w:val="AE7E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873D9"/>
    <w:multiLevelType w:val="multilevel"/>
    <w:tmpl w:val="5BFE7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E"/>
    <w:rsid w:val="00304DBE"/>
    <w:rsid w:val="00365A8E"/>
    <w:rsid w:val="008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B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04DBE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B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04DBE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sterl.ru/ege/c_chast/c_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ED72-8C31-44D2-8D90-E6115018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3835</Words>
  <Characters>21860</Characters>
  <Application>Microsoft Office Word</Application>
  <DocSecurity>0</DocSecurity>
  <Lines>182</Lines>
  <Paragraphs>51</Paragraphs>
  <ScaleCrop>false</ScaleCrop>
  <Company>Home</Company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2015-03-07T07:38:00Z</dcterms:created>
  <dcterms:modified xsi:type="dcterms:W3CDTF">2015-03-07T07:45:00Z</dcterms:modified>
</cp:coreProperties>
</file>