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35" w:rsidRPr="00CD5840" w:rsidRDefault="00BA1D35" w:rsidP="00853F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359B0" w:rsidRDefault="004359B0" w:rsidP="00853FB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Тема</w:t>
      </w:r>
      <w:r w:rsidR="000F7D17" w:rsidRPr="00CD58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доклада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F7D17" w:rsidRPr="00CD5840" w:rsidRDefault="000F7D17" w:rsidP="00853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«Научно – исследовательская деятельность  учащихся при  изучении истории и теории изобразительного искусства на уроках»</w:t>
      </w:r>
    </w:p>
    <w:p w:rsidR="000F7D17" w:rsidRPr="00CD5840" w:rsidRDefault="000F7D17" w:rsidP="00853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D17" w:rsidRPr="00CD5840" w:rsidRDefault="000F7D17" w:rsidP="00853FB2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Мои ученики будут узнавать новое не от меня, они будут открывать это новое сами. Моя главная задача - помочь им раскрыться, развить собственные идеи". </w:t>
      </w:r>
    </w:p>
    <w:p w:rsidR="000F7D17" w:rsidRPr="00C43875" w:rsidRDefault="000F7D17" w:rsidP="00853FB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Иоганн Генрих </w:t>
      </w:r>
      <w:proofErr w:type="spellStart"/>
      <w:r w:rsidRPr="00C43875">
        <w:rPr>
          <w:rFonts w:ascii="Times New Roman" w:hAnsi="Times New Roman" w:cs="Times New Roman"/>
          <w:iCs/>
          <w:color w:val="000000"/>
          <w:sz w:val="24"/>
          <w:szCs w:val="24"/>
        </w:rPr>
        <w:t>Песталоции</w:t>
      </w:r>
      <w:proofErr w:type="spellEnd"/>
    </w:p>
    <w:p w:rsidR="000F7D17" w:rsidRPr="00CD5840" w:rsidRDefault="000F7D17" w:rsidP="00853F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358" w:rsidRPr="00CD5840" w:rsidRDefault="00BD1E7E" w:rsidP="0085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7EBFF"/>
          <w:lang w:eastAsia="ru-RU"/>
        </w:rPr>
      </w:pPr>
      <w:r w:rsidRPr="00CD58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Модернизация системы образования невозможна без новых идей, подходов, современных технологий, совместной работы учащихся и педагогов.</w:t>
      </w:r>
      <w:r w:rsidR="00971D4E" w:rsidRPr="00CD58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Важную роль в развитии и реализации творческих способностей школьников играет научно-исследовательская деятельность.</w:t>
      </w:r>
    </w:p>
    <w:p w:rsidR="00A93358" w:rsidRPr="00CD5840" w:rsidRDefault="004F2171" w:rsidP="0085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моего доклада </w:t>
      </w:r>
      <w:r w:rsidRPr="00CD5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распространить и обобщить накопленный опыт  в работе с детьми в научно-исследовательской деятельности.</w:t>
      </w:r>
    </w:p>
    <w:p w:rsidR="004F2171" w:rsidRPr="004A54F0" w:rsidRDefault="00CD5840" w:rsidP="0085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4F2171" w:rsidRPr="004A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7D17" w:rsidRPr="00CD5840" w:rsidRDefault="000F7D17" w:rsidP="00853FB2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Выяснить какая роль в НИД отводится учителю и ученику;</w:t>
      </w:r>
    </w:p>
    <w:p w:rsidR="000F7D17" w:rsidRPr="00CD5840" w:rsidRDefault="000F7D17" w:rsidP="00853FB2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компетенции каждого;</w:t>
      </w:r>
    </w:p>
    <w:p w:rsidR="00461BC1" w:rsidRPr="00CD5840" w:rsidRDefault="00461BC1" w:rsidP="00853FB2">
      <w:pPr>
        <w:pStyle w:val="a3"/>
        <w:numPr>
          <w:ilvl w:val="0"/>
          <w:numId w:val="25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>Определить основные этапы, характерные для исследования в  научной сфере;</w:t>
      </w:r>
    </w:p>
    <w:p w:rsidR="00461BC1" w:rsidRPr="00CD5840" w:rsidRDefault="00461BC1" w:rsidP="00853FB2">
      <w:pPr>
        <w:pStyle w:val="a3"/>
        <w:numPr>
          <w:ilvl w:val="0"/>
          <w:numId w:val="25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практическое применение основных видов научно-исследовательской</w:t>
      </w:r>
      <w:r w:rsidR="00313562"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учащихся</w:t>
      </w: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F7D17" w:rsidRPr="00CD5840" w:rsidRDefault="000F7D17" w:rsidP="00853FB2">
      <w:pPr>
        <w:pStyle w:val="a3"/>
        <w:numPr>
          <w:ilvl w:val="0"/>
          <w:numId w:val="25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структуру и требования к содержанию НИД;</w:t>
      </w:r>
    </w:p>
    <w:p w:rsidR="000F7D17" w:rsidRPr="00CD5840" w:rsidRDefault="000F7D17" w:rsidP="00853FB2">
      <w:pPr>
        <w:pStyle w:val="a3"/>
        <w:numPr>
          <w:ilvl w:val="0"/>
          <w:numId w:val="25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 о результатах моей работы.</w:t>
      </w:r>
    </w:p>
    <w:p w:rsidR="000F7D17" w:rsidRPr="00CD5840" w:rsidRDefault="000F7D17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1D4E" w:rsidRPr="00CD5840" w:rsidRDefault="000F7D17" w:rsidP="0085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4A54F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Методологией</w:t>
      </w: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данной работе являются статьи интернет ресурсов: сайт «Первое сентября»:</w:t>
      </w:r>
      <w:r w:rsid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84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D58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исследовательских навыков на уроках МХК» - статья»</w:t>
      </w:r>
      <w:r w:rsidRPr="00CD5840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 </w:t>
      </w:r>
      <w:proofErr w:type="spellStart"/>
      <w:r w:rsidRPr="004A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Цикуновой</w:t>
      </w:r>
      <w:proofErr w:type="spellEnd"/>
      <w:r w:rsidRPr="004A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Ольги  Юрьевны; </w:t>
      </w:r>
      <w:r w:rsidRPr="00853FB2">
        <w:rPr>
          <w:rFonts w:ascii="Times New Roman" w:hAnsi="Times New Roman" w:cs="Times New Roman"/>
          <w:sz w:val="24"/>
          <w:szCs w:val="24"/>
        </w:rPr>
        <w:t>доклад о научной – исследовательской деятельности</w:t>
      </w:r>
      <w:r w:rsidRPr="00CD5840">
        <w:rPr>
          <w:rFonts w:ascii="Times New Roman" w:hAnsi="Times New Roman" w:cs="Times New Roman"/>
          <w:sz w:val="24"/>
          <w:szCs w:val="24"/>
        </w:rPr>
        <w:t xml:space="preserve"> Соколовской Надежды Владиславовны,  </w:t>
      </w:r>
      <w:proofErr w:type="gramStart"/>
      <w:r w:rsidRPr="00CD58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84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A54F0">
        <w:rPr>
          <w:rFonts w:ascii="Times New Roman" w:hAnsi="Times New Roman" w:cs="Times New Roman"/>
          <w:sz w:val="24"/>
          <w:szCs w:val="24"/>
        </w:rPr>
        <w:t xml:space="preserve"> </w:t>
      </w:r>
      <w:r w:rsidRPr="00CD5840">
        <w:rPr>
          <w:rFonts w:ascii="Times New Roman" w:hAnsi="Times New Roman" w:cs="Times New Roman"/>
          <w:sz w:val="24"/>
          <w:szCs w:val="24"/>
        </w:rPr>
        <w:t>«Средняя общеобразовательная школа №2»; статья из журнала «</w:t>
      </w:r>
      <w:r w:rsidRPr="00CD5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Народное образование» - </w:t>
      </w:r>
      <w:proofErr w:type="spellStart"/>
      <w:r w:rsidR="00031B2A" w:rsidRPr="00CD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Ивочкиной</w:t>
      </w:r>
      <w:proofErr w:type="spellEnd"/>
      <w:r w:rsidR="00031B2A" w:rsidRPr="00CD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Т., </w:t>
      </w:r>
      <w:proofErr w:type="spellStart"/>
      <w:r w:rsidR="00031B2A" w:rsidRPr="00CD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Ливерц</w:t>
      </w:r>
      <w:proofErr w:type="spellEnd"/>
      <w:r w:rsidR="00031B2A" w:rsidRPr="00CD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И.</w:t>
      </w:r>
      <w:r w:rsidR="00031B2A" w:rsidRPr="00CD5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31B2A" w:rsidRPr="00CD5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научно-исследовательской деятельности учащихся // Народное образование. 2000. №3. С. 136-138.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Главная задача учителя – дать возможность развить свой интеллект в самостоятельной творческой деятельност</w:t>
      </w:r>
      <w:r w:rsidR="000F7D17"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При этом существует главное правило – никого принуждения и насилия над личностью ребёнка.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Занимаясь научно-исследовательской деятельностью, ученики работают над научной литературой, защищают свои работы, выступают перед аудиторией.</w:t>
      </w:r>
    </w:p>
    <w:p w:rsidR="00A93358" w:rsidRPr="00CD5840" w:rsidRDefault="00A93358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5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Накопленный педагогический опыт показывает, что учителя, владеющие методами научно - исследовательской работы, ведут целенаправленную работу по развитию творческих способностей учащихся, моделируют в </w:t>
      </w:r>
      <w:proofErr w:type="spellStart"/>
      <w:r w:rsidRPr="00CD5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</w:t>
      </w:r>
      <w:proofErr w:type="spellEnd"/>
      <w:r w:rsidRPr="00CD5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воспитательном процессе самостоятельные работы с элементами исследования. </w:t>
      </w:r>
    </w:p>
    <w:p w:rsidR="00971D4E" w:rsidRPr="004A54F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A54F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Так какую же роль в НИД отводится учителю и ученику?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определяет цель деятельности - учитель в этом ему помогает;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открывает новые знания – учитель рекомендует источники знаний;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экспериментирует – учитель раскрывает новые формы и методы эксперимента;</w:t>
      </w:r>
    </w:p>
    <w:p w:rsidR="00971D4E" w:rsidRPr="00CD5840" w:rsidRDefault="00971D4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выбирает – учитель создает условия</w:t>
      </w:r>
      <w:r w:rsidR="00DC103D"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проведения активности;</w:t>
      </w:r>
    </w:p>
    <w:p w:rsidR="00DC103D" w:rsidRPr="00CD5840" w:rsidRDefault="00DC103D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субъект -  учитель – партнёр;</w:t>
      </w:r>
    </w:p>
    <w:p w:rsidR="00DC103D" w:rsidRPr="00CD5840" w:rsidRDefault="00DC103D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5840">
        <w:rPr>
          <w:rFonts w:ascii="Times New Roman" w:hAnsi="Times New Roman" w:cs="Times New Roman"/>
          <w:iCs/>
          <w:color w:val="000000"/>
          <w:sz w:val="24"/>
          <w:szCs w:val="24"/>
        </w:rPr>
        <w:t>Ученик несёт ответственность за результаты своей деятельности – учитель помогает оценить полученные результаты и выявить способы совершенствования деятельности.</w:t>
      </w:r>
    </w:p>
    <w:p w:rsidR="007016C3" w:rsidRPr="00CD5840" w:rsidRDefault="007016C3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6C3" w:rsidRPr="004A54F0" w:rsidRDefault="007016C3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4F0" w:rsidRDefault="007016C3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>Необходимо учитывать возраст учащихся при отборе темы, методики исследования. Для юношеского возраста характерны еще невысокий общий образовательный уровень, неразвитость способности к самостоятельному анализу, слабая концентрацией внимания.</w:t>
      </w:r>
    </w:p>
    <w:p w:rsidR="0002044F" w:rsidRPr="004A54F0" w:rsidRDefault="00BB7B2E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Конечно, не у всех </w:t>
      </w:r>
      <w:r w:rsidR="00204411" w:rsidRPr="00CD5840">
        <w:rPr>
          <w:rFonts w:ascii="Times New Roman" w:hAnsi="Times New Roman" w:cs="Times New Roman"/>
          <w:sz w:val="24"/>
          <w:szCs w:val="24"/>
        </w:rPr>
        <w:t>ребят,</w:t>
      </w:r>
      <w:r w:rsidRPr="00CD5840">
        <w:rPr>
          <w:rFonts w:ascii="Times New Roman" w:hAnsi="Times New Roman" w:cs="Times New Roman"/>
          <w:sz w:val="24"/>
          <w:szCs w:val="24"/>
        </w:rPr>
        <w:t xml:space="preserve"> </w:t>
      </w:r>
      <w:r w:rsidR="004A54F0" w:rsidRPr="00CD5840">
        <w:rPr>
          <w:rFonts w:ascii="Times New Roman" w:hAnsi="Times New Roman" w:cs="Times New Roman"/>
          <w:sz w:val="24"/>
          <w:szCs w:val="24"/>
        </w:rPr>
        <w:t>получается,</w:t>
      </w:r>
      <w:r w:rsidR="0002044F" w:rsidRPr="00CD5840">
        <w:rPr>
          <w:rFonts w:ascii="Times New Roman" w:hAnsi="Times New Roman" w:cs="Times New Roman"/>
          <w:sz w:val="24"/>
          <w:szCs w:val="24"/>
        </w:rPr>
        <w:t xml:space="preserve"> работать над НИД</w:t>
      </w:r>
      <w:r w:rsidRPr="00CD5840">
        <w:rPr>
          <w:rFonts w:ascii="Times New Roman" w:hAnsi="Times New Roman" w:cs="Times New Roman"/>
          <w:sz w:val="24"/>
          <w:szCs w:val="24"/>
        </w:rPr>
        <w:t xml:space="preserve"> т.к. </w:t>
      </w:r>
      <w:r w:rsidRPr="004A54F0">
        <w:rPr>
          <w:rFonts w:ascii="Times New Roman" w:hAnsi="Times New Roman" w:cs="Times New Roman"/>
          <w:sz w:val="24"/>
          <w:szCs w:val="24"/>
        </w:rPr>
        <w:t xml:space="preserve">ученик должен обладать определенными компетентностями: </w:t>
      </w:r>
    </w:p>
    <w:p w:rsidR="00BB7B2E" w:rsidRPr="00CD5840" w:rsidRDefault="00BB7B2E" w:rsidP="00853FB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Умение работать с рекомендованной литературой, а это является</w:t>
      </w:r>
      <w:r w:rsidRPr="00CD5840">
        <w:rPr>
          <w:rFonts w:ascii="Times New Roman" w:hAnsi="Times New Roman" w:cs="Times New Roman"/>
          <w:sz w:val="24"/>
          <w:szCs w:val="24"/>
        </w:rPr>
        <w:t xml:space="preserve"> основой научного исследования. </w:t>
      </w:r>
      <w:r w:rsidRPr="00CD5840">
        <w:rPr>
          <w:rFonts w:ascii="Times New Roman" w:hAnsi="Times New Roman" w:cs="Times New Roman"/>
          <w:i/>
          <w:sz w:val="24"/>
          <w:szCs w:val="24"/>
        </w:rPr>
        <w:t xml:space="preserve">Необходимо читать материал последовательно, т.е. необходимо читать источник по порядку, досконально изучать все термины и понятия. </w:t>
      </w:r>
    </w:p>
    <w:p w:rsidR="0002044F" w:rsidRPr="00CD5840" w:rsidRDefault="00BB7B2E" w:rsidP="00853FB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 xml:space="preserve">Умение критически осмысливать материал, представленный в </w:t>
      </w:r>
      <w:proofErr w:type="gramStart"/>
      <w:r w:rsidRPr="00CD5840">
        <w:rPr>
          <w:rFonts w:ascii="Times New Roman" w:hAnsi="Times New Roman" w:cs="Times New Roman"/>
          <w:i/>
          <w:sz w:val="24"/>
          <w:szCs w:val="24"/>
        </w:rPr>
        <w:t>книге</w:t>
      </w:r>
      <w:proofErr w:type="gramEnd"/>
      <w:r w:rsidRPr="00CD5840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Pr="00CD5840">
        <w:rPr>
          <w:rFonts w:ascii="Times New Roman" w:hAnsi="Times New Roman" w:cs="Times New Roman"/>
          <w:sz w:val="24"/>
          <w:szCs w:val="24"/>
        </w:rPr>
        <w:t>необходимо уметь самостоятельно сопоставлять понятия и явления, делать собственные вывод</w:t>
      </w:r>
      <w:r w:rsidR="0002044F" w:rsidRPr="00CD5840">
        <w:rPr>
          <w:rFonts w:ascii="Times New Roman" w:hAnsi="Times New Roman" w:cs="Times New Roman"/>
          <w:sz w:val="24"/>
          <w:szCs w:val="24"/>
        </w:rPr>
        <w:t>ы:</w:t>
      </w:r>
    </w:p>
    <w:p w:rsidR="0002044F" w:rsidRPr="00CD5840" w:rsidRDefault="00BB7B2E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 xml:space="preserve">– Какое мнение из </w:t>
      </w:r>
      <w:proofErr w:type="gramStart"/>
      <w:r w:rsidRPr="00CD5840">
        <w:rPr>
          <w:rFonts w:ascii="Times New Roman" w:hAnsi="Times New Roman" w:cs="Times New Roman"/>
          <w:i/>
          <w:sz w:val="24"/>
          <w:szCs w:val="24"/>
        </w:rPr>
        <w:t>представленных</w:t>
      </w:r>
      <w:proofErr w:type="gramEnd"/>
      <w:r w:rsidRPr="00CD5840">
        <w:rPr>
          <w:rFonts w:ascii="Times New Roman" w:hAnsi="Times New Roman" w:cs="Times New Roman"/>
          <w:i/>
          <w:sz w:val="24"/>
          <w:szCs w:val="24"/>
        </w:rPr>
        <w:t xml:space="preserve"> в литературе наиболее объективно? – Подтверждается ли теоретическое положение фактическим материалом?</w:t>
      </w:r>
      <w:r w:rsidRPr="00CD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4F" w:rsidRPr="00CD5840" w:rsidRDefault="0002044F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0AC" w:rsidRPr="00CD5840" w:rsidRDefault="00BB7B2E" w:rsidP="00853FB2">
      <w:pPr>
        <w:pStyle w:val="a3"/>
        <w:numPr>
          <w:ilvl w:val="0"/>
          <w:numId w:val="2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Умение чётко и ясно излагать свои мысли.</w:t>
      </w:r>
      <w:r w:rsidRPr="00CD5840">
        <w:rPr>
          <w:rFonts w:ascii="Times New Roman" w:hAnsi="Times New Roman" w:cs="Times New Roman"/>
          <w:sz w:val="24"/>
          <w:szCs w:val="24"/>
        </w:rPr>
        <w:t xml:space="preserve"> Каждое положение своего исследования необходимо излагать последовательно, не перескакивая с одной проблемы на другую. </w:t>
      </w:r>
      <w:r w:rsidRPr="00CD5840">
        <w:rPr>
          <w:rFonts w:ascii="Times New Roman" w:hAnsi="Times New Roman" w:cs="Times New Roman"/>
          <w:i/>
          <w:sz w:val="24"/>
          <w:szCs w:val="24"/>
        </w:rPr>
        <w:t>В работе должны быть использованы такие слова и выражения, как Я считаю, Я думаю, Мне известно, Анализ фактов показывает, Я не согласен с тем, что.</w:t>
      </w:r>
      <w:r w:rsidR="002460AC" w:rsidRPr="00CD5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0AC" w:rsidRPr="004A54F0" w:rsidRDefault="002460AC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F0">
        <w:rPr>
          <w:rFonts w:ascii="Times New Roman" w:hAnsi="Times New Roman" w:cs="Times New Roman"/>
          <w:i/>
          <w:sz w:val="24"/>
          <w:szCs w:val="24"/>
        </w:rPr>
        <w:t xml:space="preserve">Да и педагог тоже должен обладать определенными компетентностями: </w:t>
      </w:r>
    </w:p>
    <w:p w:rsidR="002460AC" w:rsidRPr="00CD5840" w:rsidRDefault="002460AC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0AC" w:rsidRPr="00CD5840" w:rsidRDefault="002460AC" w:rsidP="00853FB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Педагог должен сам быть творческой личностью.</w:t>
      </w:r>
    </w:p>
    <w:p w:rsidR="002460AC" w:rsidRPr="00CD5840" w:rsidRDefault="002460AC" w:rsidP="00853FB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заниматься самообразованием.</w:t>
      </w:r>
    </w:p>
    <w:p w:rsidR="002460AC" w:rsidRPr="00CD5840" w:rsidRDefault="002460AC" w:rsidP="00853FB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занимать активную педагогическую позицию, иметь собственное стремление к исследовательской деятельности.</w:t>
      </w:r>
    </w:p>
    <w:p w:rsidR="002460AC" w:rsidRPr="00CD5840" w:rsidRDefault="002460AC" w:rsidP="00853FB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Должен уметь прогнозировать перспективу собственной деятельности, так и деятельности учащегося.</w:t>
      </w:r>
    </w:p>
    <w:p w:rsidR="000F7D17" w:rsidRPr="00CD5840" w:rsidRDefault="002460AC" w:rsidP="00853FB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i/>
          <w:sz w:val="24"/>
          <w:szCs w:val="24"/>
        </w:rPr>
        <w:t>Должен уметь налаживать деловые формы общения с учащимися.</w:t>
      </w:r>
    </w:p>
    <w:p w:rsidR="000F7D17" w:rsidRPr="00CD5840" w:rsidRDefault="002460AC" w:rsidP="0085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Из этого вытекают  основные этапы, характерные для исследования в  научной сфере: </w:t>
      </w:r>
    </w:p>
    <w:p w:rsidR="002460AC" w:rsidRPr="00CD5840" w:rsidRDefault="002460AC" w:rsidP="00853FB2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постановку проблемы, </w:t>
      </w:r>
    </w:p>
    <w:p w:rsidR="002460AC" w:rsidRPr="00CD5840" w:rsidRDefault="002460AC" w:rsidP="00853FB2">
      <w:pPr>
        <w:pStyle w:val="a3"/>
        <w:numPr>
          <w:ilvl w:val="0"/>
          <w:numId w:val="26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изучение теории, </w:t>
      </w:r>
    </w:p>
    <w:p w:rsidR="002460AC" w:rsidRPr="00CD5840" w:rsidRDefault="002460AC" w:rsidP="00853FB2">
      <w:pPr>
        <w:pStyle w:val="a3"/>
        <w:numPr>
          <w:ilvl w:val="0"/>
          <w:numId w:val="26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>подбор методик исследования и практическое овладение ими,</w:t>
      </w:r>
    </w:p>
    <w:p w:rsidR="002460AC" w:rsidRPr="00CD5840" w:rsidRDefault="002460AC" w:rsidP="00853FB2">
      <w:pPr>
        <w:pStyle w:val="a3"/>
        <w:numPr>
          <w:ilvl w:val="0"/>
          <w:numId w:val="26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сбор собственного материала, его анализ и обобщение, </w:t>
      </w:r>
    </w:p>
    <w:p w:rsidR="002460AC" w:rsidRPr="00CD5840" w:rsidRDefault="002460AC" w:rsidP="00853FB2">
      <w:pPr>
        <w:pStyle w:val="a3"/>
        <w:numPr>
          <w:ilvl w:val="0"/>
          <w:numId w:val="26"/>
        </w:numPr>
        <w:spacing w:before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 xml:space="preserve">собственные выводы. </w:t>
      </w:r>
    </w:p>
    <w:p w:rsidR="002460AC" w:rsidRPr="00CD5840" w:rsidRDefault="002460AC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>Такая цепочка является неотъемлемой принадлежностью исследовательской деятельности, ее нормой.</w:t>
      </w:r>
    </w:p>
    <w:p w:rsidR="000F7D17" w:rsidRPr="00CD5840" w:rsidRDefault="002460AC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sz w:val="24"/>
          <w:szCs w:val="24"/>
        </w:rPr>
        <w:t>Главным результатом исследовательской деятельности является интеллектуальный, творческий продукт, устанавливающий ту или иную истину в результате исследования.</w:t>
      </w:r>
    </w:p>
    <w:p w:rsidR="00853FB2" w:rsidRPr="002460AC" w:rsidRDefault="002460AC" w:rsidP="00853F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40">
        <w:rPr>
          <w:rFonts w:ascii="Times New Roman" w:hAnsi="Times New Roman" w:cs="Times New Roman"/>
          <w:iCs/>
          <w:sz w:val="24"/>
          <w:szCs w:val="24"/>
        </w:rPr>
        <w:t>Последовательно собрать материал помогут карточки-задания</w:t>
      </w:r>
      <w:r w:rsidR="00353058" w:rsidRPr="00CD5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5840">
        <w:rPr>
          <w:rFonts w:ascii="Times New Roman" w:hAnsi="Times New Roman" w:cs="Times New Roman"/>
          <w:iCs/>
          <w:sz w:val="24"/>
          <w:szCs w:val="24"/>
        </w:rPr>
        <w:t>или обычная тетрадь. Этот метод придумала и воплотила в НИ работах</w:t>
      </w:r>
      <w:r w:rsidRPr="00CD5840">
        <w:rPr>
          <w:rFonts w:ascii="Times New Roman" w:hAnsi="Times New Roman" w:cs="Times New Roman"/>
          <w:i/>
          <w:sz w:val="24"/>
          <w:szCs w:val="24"/>
        </w:rPr>
        <w:t xml:space="preserve"> Учитель истории О.П. </w:t>
      </w:r>
      <w:proofErr w:type="spellStart"/>
      <w:r w:rsidRPr="00CD5840">
        <w:rPr>
          <w:rFonts w:ascii="Times New Roman" w:hAnsi="Times New Roman" w:cs="Times New Roman"/>
          <w:i/>
          <w:sz w:val="24"/>
          <w:szCs w:val="24"/>
        </w:rPr>
        <w:t>Ярмак</w:t>
      </w:r>
      <w:proofErr w:type="spellEnd"/>
      <w:r w:rsidRPr="00CD584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353058" w:rsidRPr="00CD5840">
        <w:rPr>
          <w:rFonts w:ascii="Times New Roman" w:hAnsi="Times New Roman" w:cs="Times New Roman"/>
          <w:i/>
          <w:sz w:val="24"/>
          <w:szCs w:val="24"/>
        </w:rPr>
        <w:t xml:space="preserve">«Восточно-Европейский лицей» работа </w:t>
      </w:r>
      <w:r w:rsidR="007611DB" w:rsidRPr="00CD584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353058" w:rsidRPr="00CD5840">
        <w:rPr>
          <w:rFonts w:ascii="Times New Roman" w:hAnsi="Times New Roman" w:cs="Times New Roman"/>
          <w:i/>
          <w:sz w:val="24"/>
          <w:szCs w:val="24"/>
        </w:rPr>
        <w:t>8классник</w:t>
      </w:r>
      <w:r w:rsidR="007611DB" w:rsidRPr="00CD5840">
        <w:rPr>
          <w:rFonts w:ascii="Times New Roman" w:hAnsi="Times New Roman" w:cs="Times New Roman"/>
          <w:i/>
          <w:sz w:val="24"/>
          <w:szCs w:val="24"/>
        </w:rPr>
        <w:t>ами</w:t>
      </w:r>
      <w:r w:rsidRPr="00CD58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3FB2">
        <w:rPr>
          <w:rFonts w:ascii="Times New Roman" w:hAnsi="Times New Roman" w:cs="Times New Roman"/>
          <w:i/>
          <w:sz w:val="24"/>
          <w:szCs w:val="24"/>
        </w:rPr>
        <w:t xml:space="preserve">а познакомила с этим методом </w:t>
      </w:r>
      <w:proofErr w:type="spellStart"/>
      <w:r w:rsidR="00853FB2">
        <w:rPr>
          <w:rFonts w:ascii="Times New Roman" w:hAnsi="Times New Roman" w:cs="Times New Roman"/>
          <w:i/>
          <w:sz w:val="24"/>
          <w:szCs w:val="24"/>
        </w:rPr>
        <w:t>накурсах</w:t>
      </w:r>
      <w:proofErr w:type="spellEnd"/>
      <w:r w:rsidR="00853FB2">
        <w:rPr>
          <w:rFonts w:ascii="Times New Roman" w:hAnsi="Times New Roman" w:cs="Times New Roman"/>
          <w:i/>
          <w:sz w:val="24"/>
          <w:szCs w:val="24"/>
        </w:rPr>
        <w:t xml:space="preserve"> повышения квалификации в САР ИПК и </w:t>
      </w:r>
      <w:proofErr w:type="gramStart"/>
      <w:r w:rsidR="00853FB2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="00853FB2" w:rsidRPr="002460AC">
        <w:rPr>
          <w:rFonts w:ascii="Times New Roman" w:hAnsi="Times New Roman" w:cs="Times New Roman"/>
          <w:i/>
          <w:sz w:val="24"/>
          <w:szCs w:val="24"/>
        </w:rPr>
        <w:t xml:space="preserve"> ведущий методист </w:t>
      </w:r>
      <w:proofErr w:type="spellStart"/>
      <w:r w:rsidR="00853FB2" w:rsidRPr="0039249E">
        <w:rPr>
          <w:rFonts w:ascii="Times New Roman" w:hAnsi="Times New Roman" w:cs="Times New Roman"/>
          <w:i/>
          <w:sz w:val="24"/>
          <w:szCs w:val="24"/>
        </w:rPr>
        <w:t>Аристархова</w:t>
      </w:r>
      <w:proofErr w:type="spellEnd"/>
      <w:r w:rsidR="00853FB2" w:rsidRPr="0039249E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Владимировна.</w:t>
      </w:r>
    </w:p>
    <w:p w:rsidR="00853FB2" w:rsidRPr="00853FB2" w:rsidRDefault="00853FB2" w:rsidP="00853FB2">
      <w:pPr>
        <w:pStyle w:val="a3"/>
        <w:spacing w:before="0" w:after="0" w:afterAutospacing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FB2">
        <w:rPr>
          <w:rFonts w:ascii="Times New Roman" w:hAnsi="Times New Roman" w:cs="Times New Roman"/>
          <w:iCs/>
          <w:sz w:val="24"/>
          <w:szCs w:val="24"/>
        </w:rPr>
        <w:t xml:space="preserve">В своей работе использую различные </w:t>
      </w:r>
      <w:r w:rsidRPr="00853FB2">
        <w:rPr>
          <w:rFonts w:ascii="Times New Roman" w:hAnsi="Times New Roman" w:cs="Times New Roman"/>
          <w:b/>
          <w:iCs/>
          <w:sz w:val="24"/>
          <w:szCs w:val="24"/>
        </w:rPr>
        <w:t>виды исследовательской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853FB2" w:rsidRPr="0039249E" w:rsidRDefault="00853FB2" w:rsidP="00853FB2">
      <w:pPr>
        <w:pStyle w:val="a3"/>
        <w:numPr>
          <w:ilvl w:val="0"/>
          <w:numId w:val="28"/>
        </w:numPr>
        <w:spacing w:before="0" w:after="0" w:afterAutospacing="0"/>
        <w:ind w:left="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Такие как п</w:t>
      </w:r>
      <w:r w:rsidRPr="00337C3A">
        <w:rPr>
          <w:rFonts w:ascii="Times New Roman" w:hAnsi="Times New Roman" w:cs="Times New Roman"/>
          <w:b/>
          <w:i/>
          <w:iCs/>
          <w:sz w:val="24"/>
          <w:szCs w:val="24"/>
        </w:rPr>
        <w:t>роблемно-реферативные</w:t>
      </w:r>
      <w:r w:rsidRPr="00337C3A">
        <w:rPr>
          <w:rFonts w:ascii="Times New Roman" w:hAnsi="Times New Roman" w:cs="Times New Roman"/>
          <w:sz w:val="24"/>
          <w:szCs w:val="24"/>
        </w:rPr>
        <w:t xml:space="preserve"> - творческие работы,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 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работа Бескровнова Вадима «Творчество И. Шишкина на картинах моей бабушки».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B2">
        <w:rPr>
          <w:rFonts w:ascii="Times New Roman" w:hAnsi="Times New Roman" w:cs="Times New Roman"/>
          <w:sz w:val="24"/>
          <w:szCs w:val="24"/>
        </w:rPr>
        <w:lastRenderedPageBreak/>
        <w:t xml:space="preserve">В работе Чернышова Коли «Творчество Василия Фимичева», ставиться проблема, узнать, чьё творчество саратовских художников стало известно, так как творчество </w:t>
      </w:r>
      <w:proofErr w:type="spellStart"/>
      <w:r w:rsidRPr="00853FB2">
        <w:rPr>
          <w:rFonts w:ascii="Times New Roman" w:hAnsi="Times New Roman" w:cs="Times New Roman"/>
          <w:sz w:val="24"/>
          <w:szCs w:val="24"/>
        </w:rPr>
        <w:t>Борисова-Мусатова</w:t>
      </w:r>
      <w:proofErr w:type="spellEnd"/>
      <w:r w:rsidRPr="00853FB2">
        <w:rPr>
          <w:rFonts w:ascii="Times New Roman" w:hAnsi="Times New Roman" w:cs="Times New Roman"/>
          <w:sz w:val="24"/>
          <w:szCs w:val="24"/>
        </w:rPr>
        <w:t xml:space="preserve">, Петрова-Водкина и др. саратовских  худ-ков. </w:t>
      </w:r>
      <w:proofErr w:type="gramStart"/>
      <w:r w:rsidRPr="00853FB2">
        <w:rPr>
          <w:rFonts w:ascii="Times New Roman" w:hAnsi="Times New Roman" w:cs="Times New Roman"/>
          <w:sz w:val="24"/>
          <w:szCs w:val="24"/>
        </w:rPr>
        <w:t>Изучив литературу по теме исследования, перед Колей была поставлена следующая задача – узнать в каких в музеях г. Саратова выставлялись или выставляются картины этого художника.</w:t>
      </w:r>
      <w:proofErr w:type="gramEnd"/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B2">
        <w:rPr>
          <w:rFonts w:ascii="Times New Roman" w:hAnsi="Times New Roman" w:cs="Times New Roman"/>
          <w:b/>
          <w:i/>
          <w:iCs/>
          <w:sz w:val="24"/>
          <w:szCs w:val="24"/>
        </w:rPr>
        <w:t>Описательные</w:t>
      </w:r>
      <w:r w:rsidRPr="00853FB2">
        <w:rPr>
          <w:rFonts w:ascii="Times New Roman" w:hAnsi="Times New Roman" w:cs="Times New Roman"/>
          <w:b/>
          <w:i/>
          <w:sz w:val="24"/>
          <w:szCs w:val="24"/>
        </w:rPr>
        <w:t xml:space="preserve"> - творческие работы</w:t>
      </w:r>
      <w:r w:rsidRPr="00853FB2">
        <w:rPr>
          <w:rFonts w:ascii="Times New Roman" w:hAnsi="Times New Roman" w:cs="Times New Roman"/>
          <w:sz w:val="24"/>
          <w:szCs w:val="24"/>
        </w:rPr>
        <w:t xml:space="preserve">, направленные на наблюдение и качественное описание какого-либо явления искусства.  Могут иметь элемент научной новизны. «Мозаики М. Ломоносова»,  «Говорящие» пословицы П. </w:t>
      </w:r>
      <w:proofErr w:type="spellStart"/>
      <w:r w:rsidRPr="00853FB2">
        <w:rPr>
          <w:rFonts w:ascii="Times New Roman" w:hAnsi="Times New Roman" w:cs="Times New Roman"/>
          <w:sz w:val="24"/>
          <w:szCs w:val="24"/>
        </w:rPr>
        <w:t>Бейгеля</w:t>
      </w:r>
      <w:proofErr w:type="spellEnd"/>
      <w:r w:rsidRPr="00853FB2">
        <w:rPr>
          <w:rFonts w:ascii="Times New Roman" w:hAnsi="Times New Roman" w:cs="Times New Roman"/>
          <w:sz w:val="24"/>
          <w:szCs w:val="24"/>
        </w:rPr>
        <w:t>».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FB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Аналитико-систематизирующие </w:t>
      </w:r>
      <w:r w:rsidRPr="00853F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направленные на</w:t>
      </w:r>
      <w:r w:rsidRPr="00853FB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853FB2">
        <w:rPr>
          <w:rFonts w:ascii="Times New Roman" w:hAnsi="Times New Roman" w:cs="Times New Roman"/>
          <w:sz w:val="24"/>
          <w:szCs w:val="24"/>
        </w:rPr>
        <w:t> </w:t>
      </w:r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наблюдение, анализ, синтез, систематизация  изучаемых процессов и явлений; Бойкова Н.</w:t>
      </w:r>
      <w:r w:rsidRPr="00853F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(Рассказываю о посещении музея</w:t>
      </w:r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народных художественных ремесел (г</w:t>
      </w:r>
      <w:proofErr w:type="gramStart"/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аратов, </w:t>
      </w:r>
      <w:proofErr w:type="spellStart"/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>ул.Верхоянская</w:t>
      </w:r>
      <w:proofErr w:type="spellEnd"/>
      <w:r w:rsidRPr="00853FB2">
        <w:rPr>
          <w:rFonts w:ascii="Times New Roman" w:hAnsi="Times New Roman" w:cs="Times New Roman"/>
          <w:sz w:val="24"/>
          <w:szCs w:val="24"/>
          <w:shd w:val="clear" w:color="auto" w:fill="FFFFFF"/>
        </w:rPr>
        <w:t>, д.4 «А» и др.);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Изобретательно-рационализаторский вид, </w:t>
      </w:r>
      <w:r w:rsidRPr="00853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 деятельности детей направлен на</w:t>
      </w:r>
      <w:r w:rsidRPr="00853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85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создание новых технологий, например в архитектуре  уроки в 8 классе по программе Б.М. Неменского.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FB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Диагностико</w:t>
      </w:r>
      <w:proofErr w:type="spellEnd"/>
      <w:r w:rsidRPr="00853FB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– прогностический вид, </w:t>
      </w:r>
      <w:r w:rsidRPr="00853FB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когда работа направлена на</w:t>
      </w:r>
      <w:r w:rsidRPr="00853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изучение,  объяснение изучаемых  явлений, процессов в будущем; </w:t>
      </w:r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например самая первая  и одновременно призовая работа Бутова Артёма (8 «Б» класс): «Стиль классицизм в советской архитектуре </w:t>
      </w:r>
      <w:proofErr w:type="gramStart"/>
      <w:r w:rsidRPr="00853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Д\К «Россия» на 3-ёй </w:t>
      </w:r>
      <w:proofErr w:type="gramStart"/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Дачной</w:t>
      </w:r>
      <w:proofErr w:type="gramEnd"/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2007 </w:t>
      </w:r>
      <w:r w:rsidRPr="0085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 Н-П конференция «Эврика -8». Проблема исследования: выяснить, почему советские архитекторы активно применяли в современной архитектуре стиль классицизм?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F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Экспериментально-исследовательский вид и  проектно-поисковый вид НИД:</w:t>
      </w:r>
      <w:r w:rsidRPr="00853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 на </w:t>
      </w:r>
      <w:r w:rsidRPr="00853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подтверждение или опровержение результата на </w:t>
      </w:r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3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поиск, разработку и защиту проекта, где целевой установкой являются способы деятельности, а не накопление и анализ фактических знаний. </w:t>
      </w:r>
      <w:r w:rsidRPr="0085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FB2" w:rsidRPr="00853FB2" w:rsidRDefault="00853FB2" w:rsidP="00853FB2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FB2">
        <w:rPr>
          <w:rFonts w:ascii="Times New Roman" w:hAnsi="Times New Roman" w:cs="Times New Roman"/>
          <w:b/>
          <w:i/>
          <w:iCs/>
          <w:sz w:val="24"/>
          <w:szCs w:val="24"/>
        </w:rPr>
        <w:t>Задачи практикума</w:t>
      </w:r>
      <w:r w:rsidRPr="00853FB2">
        <w:rPr>
          <w:rFonts w:ascii="Times New Roman" w:hAnsi="Times New Roman" w:cs="Times New Roman"/>
          <w:sz w:val="24"/>
          <w:szCs w:val="24"/>
        </w:rPr>
        <w:t xml:space="preserve"> служат как иллюстрации какого-либо предмета искусства,  сбор материала для анкетирования так, для работы «Абстракционизм в искусстве </w:t>
      </w:r>
      <w:r w:rsidRPr="00853FB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3FB2">
        <w:rPr>
          <w:rFonts w:ascii="Times New Roman" w:hAnsi="Times New Roman" w:cs="Times New Roman"/>
          <w:sz w:val="24"/>
          <w:szCs w:val="24"/>
        </w:rPr>
        <w:t xml:space="preserve"> века» Лаврова Алина проводила анкетирования среди своих одноклассников, где выявлялся уровень понимания и знаний её одноклассников  о картинах абстракционистов России </w:t>
      </w:r>
      <w:proofErr w:type="spellStart"/>
      <w:r w:rsidRPr="00853FB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53FB2">
        <w:rPr>
          <w:rFonts w:ascii="Times New Roman" w:hAnsi="Times New Roman" w:cs="Times New Roman"/>
          <w:sz w:val="24"/>
          <w:szCs w:val="24"/>
        </w:rPr>
        <w:t xml:space="preserve">. 20 века». </w:t>
      </w:r>
    </w:p>
    <w:p w:rsidR="00853FB2" w:rsidRPr="00053BE4" w:rsidRDefault="00853FB2" w:rsidP="00853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4">
        <w:rPr>
          <w:rFonts w:ascii="Times New Roman" w:hAnsi="Times New Roman" w:cs="Times New Roman"/>
          <w:b/>
          <w:sz w:val="24"/>
          <w:szCs w:val="24"/>
        </w:rPr>
        <w:t>Какие требования предъявляют к написанию научной работы?</w:t>
      </w:r>
    </w:p>
    <w:tbl>
      <w:tblPr>
        <w:tblpPr w:leftFromText="180" w:rightFromText="180" w:vertAnchor="text" w:horzAnchor="margin" w:tblpXSpec="center" w:tblpY="249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5"/>
        <w:gridCol w:w="5385"/>
      </w:tblGrid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Структура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Титульный лист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Содержит:</w:t>
            </w:r>
          </w:p>
          <w:p w:rsidR="00853FB2" w:rsidRPr="009D3BB4" w:rsidRDefault="00853FB2" w:rsidP="00853FB2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где выполнена работа;</w:t>
            </w:r>
          </w:p>
          <w:p w:rsidR="00853FB2" w:rsidRPr="009D3BB4" w:rsidRDefault="00853FB2" w:rsidP="00853FB2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фамилию, имя и отчество автора;</w:t>
            </w:r>
          </w:p>
          <w:p w:rsidR="00853FB2" w:rsidRPr="009D3BB4" w:rsidRDefault="00853FB2" w:rsidP="00853FB2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тему научной работы;</w:t>
            </w:r>
          </w:p>
          <w:p w:rsidR="00853FB2" w:rsidRPr="009D3BB4" w:rsidRDefault="00853FB2" w:rsidP="00853FB2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фамилию, имя и отчество научного руководителя;</w:t>
            </w:r>
          </w:p>
          <w:p w:rsidR="00853FB2" w:rsidRPr="009D3BB4" w:rsidRDefault="00853FB2" w:rsidP="00853FB2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город и год.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</w:p>
          <w:p w:rsidR="00853FB2" w:rsidRPr="00853FB2" w:rsidRDefault="00853FB2" w:rsidP="00853FB2">
            <w:pPr>
              <w:rPr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Оглавление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Включает:</w:t>
            </w:r>
          </w:p>
          <w:p w:rsidR="00853FB2" w:rsidRPr="009D3BB4" w:rsidRDefault="00853FB2" w:rsidP="00853FB2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Введение (вступление) (рекомендуемый объём до двух страниц)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Содержит:</w:t>
            </w:r>
          </w:p>
          <w:p w:rsidR="00853FB2" w:rsidRPr="009D3BB4" w:rsidRDefault="00853FB2" w:rsidP="00853FB2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оценку современного состояния решаемой проблемы;</w:t>
            </w:r>
          </w:p>
          <w:p w:rsidR="00853FB2" w:rsidRDefault="00853FB2" w:rsidP="00853FB2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проведения работы.</w:t>
            </w:r>
          </w:p>
          <w:p w:rsidR="00853FB2" w:rsidRPr="00DC103D" w:rsidRDefault="00853FB2" w:rsidP="00853FB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853FB2" w:rsidRPr="00DC103D" w:rsidRDefault="00853FB2" w:rsidP="00853FB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C103D">
              <w:rPr>
                <w:rFonts w:ascii="Times New Roman" w:hAnsi="Times New Roman" w:cs="Times New Roman"/>
                <w:sz w:val="24"/>
                <w:szCs w:val="24"/>
              </w:rPr>
              <w:t>отражает характерные черты проблемы.</w:t>
            </w:r>
          </w:p>
          <w:p w:rsidR="00853FB2" w:rsidRPr="00BF47A9" w:rsidRDefault="00853FB2" w:rsidP="00853FB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  <w:r w:rsidRPr="00BF47A9">
              <w:rPr>
                <w:rFonts w:ascii="Times New Roman" w:hAnsi="Times New Roman" w:cs="Times New Roman"/>
                <w:sz w:val="24"/>
                <w:szCs w:val="24"/>
              </w:rPr>
              <w:t xml:space="preserve">  - это область деятельности.</w:t>
            </w:r>
          </w:p>
          <w:p w:rsidR="00853FB2" w:rsidRPr="00BF47A9" w:rsidRDefault="00853FB2" w:rsidP="00853FB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BF47A9">
              <w:rPr>
                <w:rFonts w:ascii="Times New Roman" w:hAnsi="Times New Roman" w:cs="Times New Roman"/>
                <w:sz w:val="24"/>
                <w:szCs w:val="24"/>
              </w:rPr>
              <w:t xml:space="preserve"> – это изучаемый процесс в рамках объекта исследования.</w:t>
            </w:r>
          </w:p>
          <w:p w:rsidR="00853FB2" w:rsidRPr="00BF47A9" w:rsidRDefault="00853FB2" w:rsidP="00853FB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F47A9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теме исследования, формулируется кратко и  точно.  </w:t>
            </w:r>
          </w:p>
          <w:p w:rsidR="00853FB2" w:rsidRPr="009D3BB4" w:rsidRDefault="00853FB2" w:rsidP="00853FB2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DC103D">
              <w:rPr>
                <w:rFonts w:ascii="Times New Roman" w:hAnsi="Times New Roman" w:cs="Times New Roman"/>
                <w:sz w:val="24"/>
                <w:szCs w:val="24"/>
              </w:rPr>
              <w:t xml:space="preserve">  - конкретизируют, систематизируют  цель исследования, формируют собой теоретические и практические знания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lastRenderedPageBreak/>
              <w:t xml:space="preserve">Основная часть </w:t>
            </w:r>
          </w:p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(не более 10 страниц)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Состоит из глав (разделов), в которых содержится материал по конкретно исследуемой теме.</w:t>
            </w:r>
          </w:p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 xml:space="preserve">Автор работы должен делать ссылки на авторов и источник, из которого он заимствует материалы. 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Выводы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Краткие выводы по результатам выполненной работы должны состоять из нескольких пунктов, подводящих итог выполненной работы.</w:t>
            </w:r>
          </w:p>
        </w:tc>
      </w:tr>
      <w:tr w:rsidR="00853FB2" w:rsidRPr="009D3BB4" w:rsidTr="00853FB2">
        <w:trPr>
          <w:trHeight w:val="630"/>
        </w:trPr>
        <w:tc>
          <w:tcPr>
            <w:tcW w:w="4105" w:type="dxa"/>
            <w:vAlign w:val="center"/>
          </w:tcPr>
          <w:p w:rsidR="00853FB2" w:rsidRPr="009D3BB4" w:rsidRDefault="00853FB2" w:rsidP="008C75CF">
            <w:pPr>
              <w:pStyle w:val="2"/>
              <w:ind w:firstLine="567"/>
              <w:jc w:val="both"/>
              <w:rPr>
                <w:b w:val="0"/>
                <w:szCs w:val="24"/>
              </w:rPr>
            </w:pPr>
            <w:r w:rsidRPr="009D3BB4">
              <w:rPr>
                <w:b w:val="0"/>
                <w:szCs w:val="24"/>
              </w:rPr>
              <w:t>Список литературы</w:t>
            </w:r>
          </w:p>
        </w:tc>
        <w:tc>
          <w:tcPr>
            <w:tcW w:w="5385" w:type="dxa"/>
            <w:vAlign w:val="center"/>
          </w:tcPr>
          <w:p w:rsidR="00853FB2" w:rsidRPr="009D3BB4" w:rsidRDefault="00853FB2" w:rsidP="008C75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sz w:val="24"/>
                <w:szCs w:val="24"/>
              </w:rPr>
              <w:t>Должен содержать перечень источников, использованных при написании работы (в алфавитном порядке).</w:t>
            </w:r>
          </w:p>
        </w:tc>
      </w:tr>
    </w:tbl>
    <w:p w:rsidR="00853FB2" w:rsidRDefault="00853FB2" w:rsidP="00853F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FB2" w:rsidRPr="00337C3A" w:rsidRDefault="00853FB2" w:rsidP="00853F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Подведем и</w:t>
      </w:r>
      <w:r w:rsidRPr="00337C3A">
        <w:rPr>
          <w:rFonts w:ascii="Times New Roman" w:hAnsi="Times New Roman" w:cs="Times New Roman"/>
          <w:b/>
          <w:sz w:val="24"/>
          <w:szCs w:val="24"/>
          <w:u w:val="single"/>
        </w:rPr>
        <w:t>тог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Pr="00337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моей  работы:</w:t>
      </w:r>
    </w:p>
    <w:tbl>
      <w:tblPr>
        <w:tblStyle w:val="a8"/>
        <w:tblW w:w="9924" w:type="dxa"/>
        <w:tblInd w:w="-318" w:type="dxa"/>
        <w:tblLook w:val="04A0"/>
      </w:tblPr>
      <w:tblGrid>
        <w:gridCol w:w="3172"/>
        <w:gridCol w:w="846"/>
        <w:gridCol w:w="1289"/>
        <w:gridCol w:w="1429"/>
        <w:gridCol w:w="1228"/>
        <w:gridCol w:w="1960"/>
      </w:tblGrid>
      <w:tr w:rsidR="00853FB2" w:rsidTr="008C75CF">
        <w:trPr>
          <w:trHeight w:val="945"/>
        </w:trPr>
        <w:tc>
          <w:tcPr>
            <w:tcW w:w="9924" w:type="dxa"/>
            <w:gridSpan w:val="6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Муниципальные конференции</w:t>
            </w:r>
          </w:p>
        </w:tc>
      </w:tr>
      <w:tr w:rsidR="00853FB2" w:rsidTr="008C75CF">
        <w:tc>
          <w:tcPr>
            <w:tcW w:w="317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 w:rsidRPr="00B26484">
              <w:rPr>
                <w:b/>
                <w:iCs/>
                <w:sz w:val="24"/>
                <w:szCs w:val="24"/>
              </w:rPr>
              <w:t>«Эврика</w:t>
            </w:r>
            <w:r w:rsidRPr="00B26484">
              <w:rPr>
                <w:iCs/>
                <w:sz w:val="24"/>
                <w:szCs w:val="24"/>
              </w:rPr>
              <w:t xml:space="preserve"> </w:t>
            </w:r>
            <w:r w:rsidRPr="00B26484">
              <w:rPr>
                <w:iCs/>
                <w:sz w:val="24"/>
                <w:szCs w:val="24"/>
                <w:lang w:val="en-US"/>
              </w:rPr>
              <w:t>VIII</w:t>
            </w:r>
            <w:r w:rsidRPr="00B26484">
              <w:rPr>
                <w:iCs/>
                <w:sz w:val="24"/>
                <w:szCs w:val="24"/>
              </w:rPr>
              <w:t xml:space="preserve"> -2008г.», 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 w:rsidRPr="00B26484">
              <w:rPr>
                <w:iCs/>
                <w:sz w:val="24"/>
                <w:szCs w:val="24"/>
              </w:rPr>
              <w:t xml:space="preserve">«Эврика – </w:t>
            </w:r>
            <w:r w:rsidRPr="00B26484">
              <w:rPr>
                <w:iCs/>
                <w:sz w:val="24"/>
                <w:szCs w:val="24"/>
                <w:lang w:val="en-US"/>
              </w:rPr>
              <w:t>IX</w:t>
            </w:r>
            <w:r w:rsidRPr="00B26484">
              <w:rPr>
                <w:iCs/>
                <w:sz w:val="24"/>
                <w:szCs w:val="24"/>
              </w:rPr>
              <w:t>-2009г.» (муниципальный статус)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2008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2009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Бутов Артём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 «Б» </w:t>
            </w:r>
            <w:proofErr w:type="spellStart"/>
            <w:r>
              <w:rPr>
                <w:iCs/>
                <w:sz w:val="24"/>
                <w:szCs w:val="24"/>
              </w:rPr>
              <w:t>кл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3 место</w:t>
            </w:r>
          </w:p>
        </w:tc>
      </w:tr>
      <w:tr w:rsidR="00853FB2" w:rsidTr="008C75CF">
        <w:tc>
          <w:tcPr>
            <w:tcW w:w="317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B26484">
              <w:rPr>
                <w:b/>
                <w:iCs/>
                <w:sz w:val="24"/>
                <w:szCs w:val="24"/>
              </w:rPr>
              <w:t xml:space="preserve">«Мы – будущее </w:t>
            </w:r>
            <w:r w:rsidRPr="00B26484">
              <w:rPr>
                <w:b/>
                <w:iCs/>
                <w:sz w:val="24"/>
                <w:szCs w:val="24"/>
                <w:lang w:val="en-US"/>
              </w:rPr>
              <w:t>XXI</w:t>
            </w:r>
            <w:r w:rsidRPr="00B26484">
              <w:rPr>
                <w:b/>
                <w:iCs/>
                <w:sz w:val="24"/>
                <w:szCs w:val="24"/>
              </w:rPr>
              <w:t xml:space="preserve"> века</w:t>
            </w:r>
            <w:r>
              <w:rPr>
                <w:b/>
                <w:iCs/>
                <w:sz w:val="24"/>
                <w:szCs w:val="24"/>
              </w:rPr>
              <w:t>»</w:t>
            </w:r>
          </w:p>
          <w:p w:rsidR="00853FB2" w:rsidRPr="00B26484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B26484">
              <w:rPr>
                <w:iCs/>
                <w:sz w:val="24"/>
                <w:szCs w:val="24"/>
              </w:rPr>
              <w:t>(муниципальный статус)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2009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Бойкова Настя 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«В» класс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1 место</w:t>
            </w:r>
          </w:p>
        </w:tc>
      </w:tr>
      <w:tr w:rsidR="00853FB2" w:rsidTr="008C75CF">
        <w:tc>
          <w:tcPr>
            <w:tcW w:w="3172" w:type="dxa"/>
          </w:tcPr>
          <w:p w:rsidR="00853FB2" w:rsidRPr="00B26484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B26484">
              <w:rPr>
                <w:b/>
                <w:iCs/>
                <w:sz w:val="24"/>
                <w:szCs w:val="24"/>
              </w:rPr>
              <w:t>«Твой первый шаг в науку</w:t>
            </w:r>
            <w:r>
              <w:rPr>
                <w:b/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 xml:space="preserve"> (муниципальный статус)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2009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Бойкова Настя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«В» класс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2 место</w:t>
            </w:r>
          </w:p>
        </w:tc>
      </w:tr>
      <w:tr w:rsidR="00853FB2" w:rsidTr="008C75CF">
        <w:tc>
          <w:tcPr>
            <w:tcW w:w="9924" w:type="dxa"/>
            <w:gridSpan w:val="6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center"/>
              <w:rPr>
                <w:b/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Региональные конференции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3172" w:type="dxa"/>
          </w:tcPr>
          <w:p w:rsidR="00853FB2" w:rsidRPr="00B26484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B26484">
              <w:rPr>
                <w:sz w:val="24"/>
                <w:szCs w:val="24"/>
              </w:rPr>
              <w:t xml:space="preserve">Фестиваль «Золотой ключик или путь к успеху» в СГУ им. Н.Г. Чернышевского. </w:t>
            </w:r>
            <w:r w:rsidRPr="00413E27">
              <w:rPr>
                <w:b/>
                <w:sz w:val="24"/>
                <w:szCs w:val="24"/>
              </w:rPr>
              <w:t>Конференция «Молодежь и искусство»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Кушнерева Юля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3 место</w:t>
            </w:r>
          </w:p>
        </w:tc>
      </w:tr>
      <w:tr w:rsidR="00853FB2" w:rsidTr="008C75CF">
        <w:tc>
          <w:tcPr>
            <w:tcW w:w="3172" w:type="dxa"/>
          </w:tcPr>
          <w:p w:rsidR="00853FB2" w:rsidRPr="00B26484" w:rsidRDefault="00853FB2" w:rsidP="008C75C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95F7B">
              <w:rPr>
                <w:b/>
                <w:iCs/>
                <w:sz w:val="24"/>
                <w:szCs w:val="24"/>
              </w:rPr>
              <w:t>Областной фестиваль</w:t>
            </w:r>
            <w:r w:rsidRPr="00B26484">
              <w:rPr>
                <w:iCs/>
                <w:sz w:val="24"/>
                <w:szCs w:val="24"/>
              </w:rPr>
              <w:t xml:space="preserve"> </w:t>
            </w:r>
            <w:r w:rsidRPr="00B26484">
              <w:rPr>
                <w:iCs/>
                <w:sz w:val="24"/>
                <w:szCs w:val="24"/>
              </w:rPr>
              <w:lastRenderedPageBreak/>
              <w:t xml:space="preserve">гуманитарной культуры «Радуга творчества». </w:t>
            </w:r>
            <w:r w:rsidRPr="00413E27">
              <w:rPr>
                <w:b/>
                <w:iCs/>
                <w:sz w:val="24"/>
                <w:szCs w:val="24"/>
                <w:lang w:val="en-US"/>
              </w:rPr>
              <w:t>IV</w:t>
            </w:r>
            <w:r w:rsidRPr="00413E27">
              <w:rPr>
                <w:b/>
                <w:iCs/>
                <w:sz w:val="24"/>
                <w:szCs w:val="24"/>
              </w:rPr>
              <w:t xml:space="preserve"> гуманитарная конференция «Язык. Культура. Человек»</w:t>
            </w:r>
            <w:r w:rsidRPr="00B2648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Кашина </w:t>
            </w:r>
            <w:r>
              <w:rPr>
                <w:iCs/>
                <w:sz w:val="24"/>
                <w:szCs w:val="24"/>
              </w:rPr>
              <w:lastRenderedPageBreak/>
              <w:t>Света,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Кушнерева Юля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8 «В» </w:t>
            </w:r>
            <w:r>
              <w:rPr>
                <w:iCs/>
                <w:sz w:val="24"/>
                <w:szCs w:val="24"/>
              </w:rPr>
              <w:lastRenderedPageBreak/>
              <w:t>класс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lastRenderedPageBreak/>
              <w:t>3 место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3 место</w:t>
            </w:r>
          </w:p>
        </w:tc>
      </w:tr>
      <w:tr w:rsidR="00853FB2" w:rsidTr="008C75CF">
        <w:tc>
          <w:tcPr>
            <w:tcW w:w="9924" w:type="dxa"/>
            <w:gridSpan w:val="6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Международные конференции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3172" w:type="dxa"/>
          </w:tcPr>
          <w:p w:rsidR="00853FB2" w:rsidRPr="00695F7B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B26484">
              <w:rPr>
                <w:b/>
                <w:sz w:val="24"/>
                <w:szCs w:val="24"/>
              </w:rPr>
              <w:t>Конференция в «СГАУ им. Н.И. Вавилова</w:t>
            </w:r>
            <w:r w:rsidRPr="00B26484">
              <w:rPr>
                <w:sz w:val="24"/>
                <w:szCs w:val="24"/>
              </w:rPr>
              <w:t xml:space="preserve"> – открытая экспериментальная площадка для творческой молодежи Саратовской области»  в рамках </w:t>
            </w:r>
            <w:r w:rsidRPr="00695F7B">
              <w:rPr>
                <w:b/>
                <w:sz w:val="24"/>
                <w:szCs w:val="24"/>
              </w:rPr>
              <w:t>международной конференц</w:t>
            </w:r>
            <w:r w:rsidRPr="00B26484">
              <w:rPr>
                <w:sz w:val="24"/>
                <w:szCs w:val="24"/>
              </w:rPr>
              <w:t>ии по итогам научно-исследовательской и производственной работы студентов</w:t>
            </w:r>
          </w:p>
        </w:tc>
        <w:tc>
          <w:tcPr>
            <w:tcW w:w="8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28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Соколова Лена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Чернышов Коля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Кашина Света,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Кушнерева Юля</w:t>
            </w:r>
          </w:p>
        </w:tc>
        <w:tc>
          <w:tcPr>
            <w:tcW w:w="122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«В» класс</w:t>
            </w:r>
          </w:p>
        </w:tc>
        <w:tc>
          <w:tcPr>
            <w:tcW w:w="1960" w:type="dxa"/>
          </w:tcPr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Грамота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Грамота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Грамота</w:t>
            </w: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 w:rsidRPr="00CC6310">
              <w:rPr>
                <w:b/>
                <w:iCs/>
                <w:sz w:val="24"/>
                <w:szCs w:val="24"/>
              </w:rPr>
              <w:t>Грамота</w:t>
            </w:r>
          </w:p>
        </w:tc>
      </w:tr>
      <w:tr w:rsidR="00853FB2" w:rsidTr="008C75CF">
        <w:tc>
          <w:tcPr>
            <w:tcW w:w="9924" w:type="dxa"/>
            <w:gridSpan w:val="6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  <w:p w:rsidR="00853FB2" w:rsidRDefault="00853FB2" w:rsidP="008C75C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  <w:p w:rsidR="00853FB2" w:rsidRPr="00CC6310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853FB2" w:rsidRPr="00B26484" w:rsidRDefault="00853FB2" w:rsidP="00853FB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568"/>
        <w:gridCol w:w="2036"/>
        <w:gridCol w:w="963"/>
        <w:gridCol w:w="562"/>
        <w:gridCol w:w="1274"/>
        <w:gridCol w:w="1274"/>
        <w:gridCol w:w="1146"/>
        <w:gridCol w:w="1064"/>
        <w:gridCol w:w="1002"/>
      </w:tblGrid>
      <w:tr w:rsidR="00853FB2" w:rsidTr="008C75CF">
        <w:trPr>
          <w:cantSplit/>
          <w:trHeight w:val="1052"/>
        </w:trPr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3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>Эврика 8»</w:t>
            </w:r>
            <w:r>
              <w:rPr>
                <w:iCs/>
                <w:sz w:val="24"/>
                <w:szCs w:val="24"/>
              </w:rPr>
              <w:t xml:space="preserve"> 2008г.</w:t>
            </w:r>
          </w:p>
        </w:tc>
        <w:tc>
          <w:tcPr>
            <w:tcW w:w="562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 xml:space="preserve">Эврика – </w:t>
            </w:r>
            <w:r w:rsidRPr="0099347A">
              <w:rPr>
                <w:iCs/>
                <w:sz w:val="24"/>
                <w:szCs w:val="24"/>
                <w:lang w:val="en-US"/>
              </w:rPr>
              <w:t>IX</w:t>
            </w:r>
            <w:r w:rsidRPr="0099347A">
              <w:rPr>
                <w:iCs/>
                <w:sz w:val="24"/>
                <w:szCs w:val="24"/>
              </w:rPr>
              <w:t>-2009г.» (муниципальный статус)</w:t>
            </w:r>
          </w:p>
        </w:tc>
        <w:tc>
          <w:tcPr>
            <w:tcW w:w="1274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 xml:space="preserve">«Мы – будущее </w:t>
            </w:r>
            <w:r w:rsidRPr="0099347A">
              <w:rPr>
                <w:iCs/>
                <w:sz w:val="24"/>
                <w:szCs w:val="24"/>
                <w:lang w:val="en-US"/>
              </w:rPr>
              <w:t>XXI</w:t>
            </w:r>
            <w:r w:rsidRPr="0099347A">
              <w:rPr>
                <w:iCs/>
                <w:sz w:val="24"/>
                <w:szCs w:val="24"/>
              </w:rPr>
              <w:t xml:space="preserve"> века»</w:t>
            </w:r>
          </w:p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2009г.</w:t>
            </w:r>
          </w:p>
        </w:tc>
        <w:tc>
          <w:tcPr>
            <w:tcW w:w="1274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 xml:space="preserve">«Твой первый шаг в науку» </w:t>
            </w:r>
            <w:r>
              <w:rPr>
                <w:iCs/>
                <w:sz w:val="24"/>
                <w:szCs w:val="24"/>
              </w:rPr>
              <w:t>2009г.</w:t>
            </w:r>
          </w:p>
        </w:tc>
        <w:tc>
          <w:tcPr>
            <w:tcW w:w="1146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sz w:val="24"/>
                <w:szCs w:val="24"/>
              </w:rPr>
              <w:t>«Молодежь и искусство»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064" w:type="dxa"/>
            <w:textDirection w:val="btLr"/>
          </w:tcPr>
          <w:p w:rsidR="00853FB2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>«Язык. Культура. Челове</w:t>
            </w:r>
            <w:r>
              <w:rPr>
                <w:iCs/>
                <w:sz w:val="24"/>
                <w:szCs w:val="24"/>
              </w:rPr>
              <w:t>к</w:t>
            </w:r>
          </w:p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sz w:val="24"/>
                <w:szCs w:val="24"/>
              </w:rPr>
            </w:pPr>
            <w:r w:rsidRPr="0099347A">
              <w:rPr>
                <w:iCs/>
                <w:sz w:val="24"/>
                <w:szCs w:val="24"/>
              </w:rPr>
              <w:t>к».</w:t>
            </w:r>
          </w:p>
        </w:tc>
        <w:tc>
          <w:tcPr>
            <w:tcW w:w="1002" w:type="dxa"/>
            <w:textDirection w:val="btLr"/>
          </w:tcPr>
          <w:p w:rsidR="00853FB2" w:rsidRPr="0099347A" w:rsidRDefault="00853FB2" w:rsidP="008C75CF">
            <w:pPr>
              <w:pStyle w:val="a4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9347A">
              <w:rPr>
                <w:sz w:val="24"/>
                <w:szCs w:val="24"/>
              </w:rPr>
              <w:t>Конференция в «СГАУ им. Н.И. Вавилова</w:t>
            </w: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Павлов Слава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Бутов Артём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Чувашкина Алина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Даша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Бойкова Настя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Чернышов Коля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002" w:type="dxa"/>
          </w:tcPr>
          <w:p w:rsidR="00853FB2" w:rsidRPr="00CC69EB" w:rsidRDefault="00853FB2" w:rsidP="008C75CF">
            <w:pPr>
              <w:pStyle w:val="a4"/>
              <w:ind w:left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CC69EB">
              <w:rPr>
                <w:b/>
                <w:i/>
                <w:iCs/>
                <w:sz w:val="24"/>
                <w:szCs w:val="24"/>
                <w:lang w:val="en-US"/>
              </w:rPr>
              <w:t xml:space="preserve">^ </w:t>
            </w:r>
            <w:r w:rsidRPr="00CC69EB">
              <w:rPr>
                <w:b/>
                <w:i/>
                <w:iCs/>
                <w:sz w:val="24"/>
                <w:szCs w:val="24"/>
              </w:rPr>
              <w:t>призёр</w:t>
            </w: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Кушнерева Юля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002" w:type="dxa"/>
          </w:tcPr>
          <w:p w:rsidR="00853FB2" w:rsidRPr="00CC69EB" w:rsidRDefault="00853FB2" w:rsidP="008C75CF">
            <w:pPr>
              <w:pStyle w:val="a4"/>
              <w:ind w:left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CC69EB">
              <w:rPr>
                <w:b/>
                <w:i/>
                <w:iCs/>
                <w:sz w:val="24"/>
                <w:szCs w:val="24"/>
                <w:lang w:val="en-US"/>
              </w:rPr>
              <w:t xml:space="preserve">^ </w:t>
            </w:r>
            <w:r w:rsidRPr="00CC69EB">
              <w:rPr>
                <w:b/>
                <w:i/>
                <w:iCs/>
                <w:sz w:val="24"/>
                <w:szCs w:val="24"/>
              </w:rPr>
              <w:t>призёр</w:t>
            </w: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Бескровнов Вадим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53FB2" w:rsidRPr="00CC69EB" w:rsidRDefault="00853FB2" w:rsidP="008C75CF">
            <w:pPr>
              <w:pStyle w:val="a4"/>
              <w:ind w:left="0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Соколова Лена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002" w:type="dxa"/>
          </w:tcPr>
          <w:p w:rsidR="00853FB2" w:rsidRPr="00CC69EB" w:rsidRDefault="00853FB2" w:rsidP="008C75CF">
            <w:pPr>
              <w:pStyle w:val="a4"/>
              <w:ind w:left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CC69EB">
              <w:rPr>
                <w:b/>
                <w:i/>
                <w:iCs/>
                <w:sz w:val="24"/>
                <w:szCs w:val="24"/>
                <w:lang w:val="en-US"/>
              </w:rPr>
              <w:t>^</w:t>
            </w:r>
            <w:r w:rsidRPr="00CC69EB">
              <w:rPr>
                <w:b/>
                <w:i/>
                <w:iCs/>
                <w:sz w:val="24"/>
                <w:szCs w:val="24"/>
              </w:rPr>
              <w:t xml:space="preserve"> призёр</w:t>
            </w:r>
          </w:p>
        </w:tc>
      </w:tr>
      <w:tr w:rsidR="00853FB2" w:rsidTr="008C75CF">
        <w:tc>
          <w:tcPr>
            <w:tcW w:w="568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Кашина Света</w:t>
            </w:r>
          </w:p>
        </w:tc>
        <w:tc>
          <w:tcPr>
            <w:tcW w:w="963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2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53FB2" w:rsidRDefault="00853FB2" w:rsidP="008C75CF">
            <w:pPr>
              <w:pStyle w:val="a4"/>
              <w:ind w:left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002" w:type="dxa"/>
          </w:tcPr>
          <w:p w:rsidR="00853FB2" w:rsidRPr="00CC69EB" w:rsidRDefault="00853FB2" w:rsidP="008C75CF">
            <w:pPr>
              <w:pStyle w:val="a4"/>
              <w:ind w:left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CC69EB">
              <w:rPr>
                <w:b/>
                <w:i/>
                <w:iCs/>
                <w:sz w:val="24"/>
                <w:szCs w:val="24"/>
                <w:lang w:val="en-US"/>
              </w:rPr>
              <w:t>^</w:t>
            </w:r>
            <w:r w:rsidRPr="00CC69EB">
              <w:rPr>
                <w:b/>
                <w:i/>
                <w:iCs/>
                <w:sz w:val="24"/>
                <w:szCs w:val="24"/>
              </w:rPr>
              <w:t xml:space="preserve"> призёр</w:t>
            </w:r>
          </w:p>
        </w:tc>
      </w:tr>
    </w:tbl>
    <w:p w:rsidR="00853FB2" w:rsidRDefault="00853FB2" w:rsidP="00853FB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B2" w:rsidRPr="00CC69EB" w:rsidRDefault="00853FB2" w:rsidP="00853FB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EB">
        <w:rPr>
          <w:rFonts w:ascii="Times New Roman" w:hAnsi="Times New Roman" w:cs="Times New Roman"/>
          <w:b/>
          <w:sz w:val="24"/>
          <w:szCs w:val="24"/>
        </w:rPr>
        <w:t xml:space="preserve">Итог: </w:t>
      </w:r>
    </w:p>
    <w:p w:rsidR="00853FB2" w:rsidRPr="00E4120F" w:rsidRDefault="00853FB2" w:rsidP="00853FB2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9EB">
        <w:rPr>
          <w:rFonts w:ascii="Times New Roman" w:hAnsi="Times New Roman" w:cs="Times New Roman"/>
          <w:b/>
          <w:i/>
          <w:sz w:val="24"/>
          <w:szCs w:val="24"/>
        </w:rPr>
        <w:t>из 10-х учащихся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69EB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представлявших свои работы на муниципальных, региональных, международных конференциях – 6 призовых мест, что составляет 60% призовых мест, от общего числа участников с 2008-2011гг.</w:t>
      </w:r>
    </w:p>
    <w:p w:rsidR="00853FB2" w:rsidRPr="00CC69EB" w:rsidRDefault="00853FB2" w:rsidP="00853FB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69E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*- </w:t>
      </w:r>
      <w:r w:rsidRPr="00CC69EB">
        <w:rPr>
          <w:rFonts w:ascii="Times New Roman" w:hAnsi="Times New Roman" w:cs="Times New Roman"/>
          <w:iCs/>
          <w:sz w:val="24"/>
          <w:szCs w:val="24"/>
        </w:rPr>
        <w:t xml:space="preserve">этот значок обозначает, что ученики, выступая на конференции, получили </w:t>
      </w:r>
      <w:r w:rsidRPr="00CC69EB">
        <w:rPr>
          <w:rFonts w:ascii="Times New Roman" w:hAnsi="Times New Roman" w:cs="Times New Roman"/>
          <w:b/>
          <w:iCs/>
          <w:sz w:val="24"/>
          <w:szCs w:val="24"/>
        </w:rPr>
        <w:t>грамоты за участие или сертификаты;</w:t>
      </w:r>
    </w:p>
    <w:p w:rsidR="00853FB2" w:rsidRDefault="00853FB2" w:rsidP="00853FB2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C69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Значок </w:t>
      </w:r>
      <w:r w:rsidRPr="00CC69E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«^ призёр»</w:t>
      </w:r>
      <w:r w:rsidRPr="00CC69E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C69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обозначает, что только </w:t>
      </w:r>
      <w:r w:rsidRPr="00CC69E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лучшие работы</w:t>
      </w:r>
      <w:r w:rsidRPr="00CC69E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учащихся </w:t>
      </w:r>
      <w:r w:rsidRPr="00CC69E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награждались грамотами,  и распределение мест среди них не было</w:t>
      </w:r>
      <w:r w:rsidRPr="00CC69E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853FB2" w:rsidRPr="00853FB2" w:rsidRDefault="00853FB2" w:rsidP="00853FB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современном  обществе стало очевидным</w:t>
      </w:r>
      <w:r w:rsidRPr="009D3B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успешность и </w:t>
      </w:r>
      <w:proofErr w:type="spellStart"/>
      <w:r w:rsidRPr="009D3B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востребова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тельность</w:t>
      </w:r>
      <w:proofErr w:type="spellEnd"/>
      <w:r w:rsidRPr="009D3B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человека эрудированного, умеющего аргументировать, доказывать свою точку зрения, имеющего творческий потенциал. Надо готовить себя к тому, что знание важно не только усваивать, но и преу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множать, творчески</w:t>
      </w:r>
      <w:r w:rsidRPr="009D3B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перерабатывать, использовать его практически. Вот почему важно приобщаться к научно - исследовательской деятельности уже в школе. Это не только действенный способ расширить свой кругозор, углубить знания по предмету, но и прекрасная возможность определить свою способность проводить научное исследование, проверить себя в умении выступать в незнакомой аудитории.</w:t>
      </w:r>
    </w:p>
    <w:p w:rsidR="00853FB2" w:rsidRDefault="00853FB2" w:rsidP="00853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853FB2" w:rsidSect="005F74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E0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723D90"/>
    <w:multiLevelType w:val="hybridMultilevel"/>
    <w:tmpl w:val="94180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31432"/>
    <w:multiLevelType w:val="multilevel"/>
    <w:tmpl w:val="D92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5106B"/>
    <w:multiLevelType w:val="hybridMultilevel"/>
    <w:tmpl w:val="241CB2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FE4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944CC"/>
    <w:multiLevelType w:val="hybridMultilevel"/>
    <w:tmpl w:val="F0BCF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494E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69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6BD3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D8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49A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3C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39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C9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2460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676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3357D"/>
    <w:multiLevelType w:val="multilevel"/>
    <w:tmpl w:val="831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B5101"/>
    <w:multiLevelType w:val="hybridMultilevel"/>
    <w:tmpl w:val="C92E626C"/>
    <w:lvl w:ilvl="0" w:tplc="4EC407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9283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BE69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0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B8FA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80BE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898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F636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22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566689A"/>
    <w:multiLevelType w:val="hybridMultilevel"/>
    <w:tmpl w:val="4CCEFC88"/>
    <w:lvl w:ilvl="0" w:tplc="BBA4F8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9B662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02F9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066480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E8282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89A70D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82E293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80490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0E0CC5E" w:tentative="1">
      <w:start w:val="1"/>
      <w:numFmt w:val="bullet"/>
      <w:lvlText w:val="►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>
    <w:nsid w:val="567C10B7"/>
    <w:multiLevelType w:val="hybridMultilevel"/>
    <w:tmpl w:val="4AB8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920A1"/>
    <w:multiLevelType w:val="multilevel"/>
    <w:tmpl w:val="126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744A9"/>
    <w:multiLevelType w:val="hybridMultilevel"/>
    <w:tmpl w:val="AADA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8476B"/>
    <w:multiLevelType w:val="hybridMultilevel"/>
    <w:tmpl w:val="C3F63ECE"/>
    <w:lvl w:ilvl="0" w:tplc="1F0E9FF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2301A7"/>
    <w:multiLevelType w:val="hybridMultilevel"/>
    <w:tmpl w:val="37E0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F081E"/>
    <w:multiLevelType w:val="hybridMultilevel"/>
    <w:tmpl w:val="520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45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4778D7"/>
    <w:multiLevelType w:val="multilevel"/>
    <w:tmpl w:val="249C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C21B2"/>
    <w:multiLevelType w:val="hybridMultilevel"/>
    <w:tmpl w:val="BAF0F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36F33C4"/>
    <w:multiLevelType w:val="hybridMultilevel"/>
    <w:tmpl w:val="639CDCA8"/>
    <w:lvl w:ilvl="0" w:tplc="9770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A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5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8D04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EE2EDD"/>
    <w:multiLevelType w:val="hybridMultilevel"/>
    <w:tmpl w:val="1582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7"/>
  </w:num>
  <w:num w:numId="5">
    <w:abstractNumId w:val="18"/>
  </w:num>
  <w:num w:numId="6">
    <w:abstractNumId w:val="26"/>
  </w:num>
  <w:num w:numId="7">
    <w:abstractNumId w:val="6"/>
  </w:num>
  <w:num w:numId="8">
    <w:abstractNumId w:val="10"/>
  </w:num>
  <w:num w:numId="9">
    <w:abstractNumId w:val="27"/>
  </w:num>
  <w:num w:numId="10">
    <w:abstractNumId w:val="19"/>
  </w:num>
  <w:num w:numId="11">
    <w:abstractNumId w:val="8"/>
  </w:num>
  <w:num w:numId="12">
    <w:abstractNumId w:val="21"/>
  </w:num>
  <w:num w:numId="13">
    <w:abstractNumId w:val="1"/>
  </w:num>
  <w:num w:numId="14">
    <w:abstractNumId w:val="25"/>
  </w:num>
  <w:num w:numId="15">
    <w:abstractNumId w:val="9"/>
  </w:num>
  <w:num w:numId="16">
    <w:abstractNumId w:val="5"/>
  </w:num>
  <w:num w:numId="17">
    <w:abstractNumId w:val="0"/>
  </w:num>
  <w:num w:numId="18">
    <w:abstractNumId w:val="22"/>
  </w:num>
  <w:num w:numId="19">
    <w:abstractNumId w:val="11"/>
  </w:num>
  <w:num w:numId="20">
    <w:abstractNumId w:val="3"/>
  </w:num>
  <w:num w:numId="21">
    <w:abstractNumId w:val="15"/>
  </w:num>
  <w:num w:numId="22">
    <w:abstractNumId w:val="24"/>
  </w:num>
  <w:num w:numId="23">
    <w:abstractNumId w:val="12"/>
  </w:num>
  <w:num w:numId="24">
    <w:abstractNumId w:val="16"/>
  </w:num>
  <w:num w:numId="25">
    <w:abstractNumId w:val="17"/>
  </w:num>
  <w:num w:numId="26">
    <w:abstractNumId w:val="20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3458"/>
    <w:rsid w:val="0002044F"/>
    <w:rsid w:val="00031B2A"/>
    <w:rsid w:val="00036D47"/>
    <w:rsid w:val="0004143E"/>
    <w:rsid w:val="0007454C"/>
    <w:rsid w:val="0009604C"/>
    <w:rsid w:val="000B49FD"/>
    <w:rsid w:val="000D023E"/>
    <w:rsid w:val="000F7D17"/>
    <w:rsid w:val="00150B28"/>
    <w:rsid w:val="001C1527"/>
    <w:rsid w:val="001D7721"/>
    <w:rsid w:val="00204411"/>
    <w:rsid w:val="0020521B"/>
    <w:rsid w:val="002460AC"/>
    <w:rsid w:val="002D3932"/>
    <w:rsid w:val="00313562"/>
    <w:rsid w:val="00353058"/>
    <w:rsid w:val="003F7139"/>
    <w:rsid w:val="004359B0"/>
    <w:rsid w:val="00461BC1"/>
    <w:rsid w:val="00466EDE"/>
    <w:rsid w:val="004924EF"/>
    <w:rsid w:val="004A54F0"/>
    <w:rsid w:val="004E362A"/>
    <w:rsid w:val="004F2171"/>
    <w:rsid w:val="00527A9B"/>
    <w:rsid w:val="0058075C"/>
    <w:rsid w:val="005F7442"/>
    <w:rsid w:val="007016C3"/>
    <w:rsid w:val="00722B9E"/>
    <w:rsid w:val="007611DB"/>
    <w:rsid w:val="007C03AE"/>
    <w:rsid w:val="007C2B7F"/>
    <w:rsid w:val="007F699E"/>
    <w:rsid w:val="0081507F"/>
    <w:rsid w:val="0082094D"/>
    <w:rsid w:val="00853FB2"/>
    <w:rsid w:val="0087078C"/>
    <w:rsid w:val="008D1CED"/>
    <w:rsid w:val="0092471C"/>
    <w:rsid w:val="0092766A"/>
    <w:rsid w:val="00933458"/>
    <w:rsid w:val="009501A5"/>
    <w:rsid w:val="00971D4E"/>
    <w:rsid w:val="0099429B"/>
    <w:rsid w:val="009C16B1"/>
    <w:rsid w:val="009C173F"/>
    <w:rsid w:val="009D3BB4"/>
    <w:rsid w:val="009D6BEA"/>
    <w:rsid w:val="009E14D3"/>
    <w:rsid w:val="009F7333"/>
    <w:rsid w:val="00A0265E"/>
    <w:rsid w:val="00A50897"/>
    <w:rsid w:val="00A57545"/>
    <w:rsid w:val="00A576DD"/>
    <w:rsid w:val="00A93358"/>
    <w:rsid w:val="00AD25E4"/>
    <w:rsid w:val="00B65664"/>
    <w:rsid w:val="00BA1D35"/>
    <w:rsid w:val="00BB7B2E"/>
    <w:rsid w:val="00BD1E7E"/>
    <w:rsid w:val="00BE2322"/>
    <w:rsid w:val="00BF47A9"/>
    <w:rsid w:val="00C12A98"/>
    <w:rsid w:val="00C2173F"/>
    <w:rsid w:val="00C30E81"/>
    <w:rsid w:val="00C43875"/>
    <w:rsid w:val="00C946C3"/>
    <w:rsid w:val="00CA3D47"/>
    <w:rsid w:val="00CB06C2"/>
    <w:rsid w:val="00CD5840"/>
    <w:rsid w:val="00D90B8F"/>
    <w:rsid w:val="00DC103D"/>
    <w:rsid w:val="00DE020E"/>
    <w:rsid w:val="00EA3796"/>
    <w:rsid w:val="00EC083A"/>
    <w:rsid w:val="00F47C0A"/>
    <w:rsid w:val="00F7786D"/>
    <w:rsid w:val="00FD050E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4"/>
  </w:style>
  <w:style w:type="paragraph" w:styleId="2">
    <w:name w:val="heading 2"/>
    <w:basedOn w:val="a"/>
    <w:next w:val="a"/>
    <w:link w:val="20"/>
    <w:qFormat/>
    <w:rsid w:val="00F47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458"/>
    <w:pPr>
      <w:spacing w:before="75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49FD"/>
    <w:pPr>
      <w:ind w:left="720"/>
      <w:contextualSpacing/>
    </w:pPr>
  </w:style>
  <w:style w:type="paragraph" w:styleId="a5">
    <w:name w:val="Body Text"/>
    <w:basedOn w:val="a"/>
    <w:link w:val="a6"/>
    <w:rsid w:val="000B4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4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47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4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7C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7C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F47C0A"/>
    <w:rPr>
      <w:color w:val="006666"/>
      <w:u w:val="single"/>
    </w:rPr>
  </w:style>
  <w:style w:type="character" w:customStyle="1" w:styleId="apple-style-span">
    <w:name w:val="apple-style-span"/>
    <w:basedOn w:val="a0"/>
    <w:rsid w:val="00BD1E7E"/>
  </w:style>
  <w:style w:type="character" w:customStyle="1" w:styleId="apple-converted-space">
    <w:name w:val="apple-converted-space"/>
    <w:basedOn w:val="a0"/>
    <w:rsid w:val="00BD1E7E"/>
  </w:style>
  <w:style w:type="table" w:styleId="a8">
    <w:name w:val="Table Grid"/>
    <w:basedOn w:val="a1"/>
    <w:rsid w:val="008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2011-08-21T22:11:00Z</cp:lastPrinted>
  <dcterms:created xsi:type="dcterms:W3CDTF">2011-08-21T09:48:00Z</dcterms:created>
  <dcterms:modified xsi:type="dcterms:W3CDTF">2011-12-13T15:20:00Z</dcterms:modified>
</cp:coreProperties>
</file>