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НЕФТЕЮГАНСКОЕ РАЙОННОЕ МУНИЦИПАЛЬНОЕ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«ДЕТСКАЯ ШКОЛА ИСКУССТВ № 1»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С.П.САЛЫМ</w:t>
      </w:r>
    </w:p>
    <w:p w:rsidR="00A0485C" w:rsidRPr="00A0485C" w:rsidRDefault="00A0485C" w:rsidP="00B24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Start"/>
      <w:r w:rsidRPr="00A048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24A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0485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A0485C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НРМОУ ДОД «ДШИ№ 1»                                   директор______ А.В.Лавров</w:t>
      </w: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85C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A0485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0485C">
        <w:rPr>
          <w:rFonts w:ascii="Times New Roman" w:hAnsi="Times New Roman" w:cs="Times New Roman"/>
          <w:b/>
          <w:sz w:val="28"/>
          <w:szCs w:val="28"/>
        </w:rPr>
        <w:t>алым</w:t>
      </w:r>
      <w:proofErr w:type="spellEnd"/>
      <w:r w:rsidRPr="00A048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 №_____ от _______ 2010г. </w:t>
      </w: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 xml:space="preserve">от «11» сентября </w:t>
      </w:r>
      <w:smartTag w:uri="urn:schemas-microsoft-com:office:smarttags" w:element="metricconverter">
        <w:smartTagPr>
          <w:attr w:name="ProductID" w:val="2010 г"/>
        </w:smartTagPr>
        <w:r w:rsidRPr="00A0485C">
          <w:rPr>
            <w:rFonts w:ascii="Times New Roman" w:hAnsi="Times New Roman" w:cs="Times New Roman"/>
            <w:b/>
            <w:sz w:val="28"/>
            <w:szCs w:val="28"/>
          </w:rPr>
          <w:t>2010 г</w:t>
        </w:r>
      </w:smartTag>
      <w:r w:rsidRPr="00A0485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</w:t>
      </w:r>
    </w:p>
    <w:p w:rsidR="00A0485C" w:rsidRPr="00A0485C" w:rsidRDefault="00A0485C" w:rsidP="00B24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85C" w:rsidRPr="00A0485C" w:rsidRDefault="00A0485C" w:rsidP="00B24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5C" w:rsidRPr="00A0485C" w:rsidRDefault="00A0485C" w:rsidP="00B24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Образовательная рабочая программа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 и рисования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Срок  реализации 3 года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Для учащихся художественных  отделений Детской школы искусств</w:t>
      </w:r>
    </w:p>
    <w:p w:rsidR="00A0485C" w:rsidRPr="00A0485C" w:rsidRDefault="00A0485C" w:rsidP="00B2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85C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A0485C">
        <w:rPr>
          <w:rFonts w:ascii="Times New Roman" w:hAnsi="Times New Roman" w:cs="Times New Roman"/>
          <w:b/>
          <w:sz w:val="28"/>
          <w:szCs w:val="28"/>
        </w:rPr>
        <w:t xml:space="preserve"> на основе Программы для Детских художественных школ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и художественных  отделений Детских школ искусств</w:t>
      </w:r>
    </w:p>
    <w:p w:rsidR="00A0485C" w:rsidRPr="00A0485C" w:rsidRDefault="00A0485C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грамоты»</w:t>
      </w:r>
    </w:p>
    <w:p w:rsidR="00A0485C" w:rsidRPr="00A0485C" w:rsidRDefault="00A0485C" w:rsidP="00B24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5C" w:rsidRPr="00A0485C" w:rsidRDefault="00A0485C" w:rsidP="00B24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85C" w:rsidRPr="00A0485C" w:rsidRDefault="00A0485C" w:rsidP="00B24A51">
      <w:pPr>
        <w:pStyle w:val="Style28"/>
        <w:widowControl/>
        <w:spacing w:before="202"/>
        <w:jc w:val="right"/>
        <w:rPr>
          <w:sz w:val="28"/>
          <w:szCs w:val="28"/>
        </w:rPr>
      </w:pPr>
    </w:p>
    <w:p w:rsidR="00A0485C" w:rsidRPr="00A0485C" w:rsidRDefault="00A0485C" w:rsidP="00B24A51">
      <w:pPr>
        <w:pStyle w:val="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Составила: преподаватель</w:t>
      </w:r>
    </w:p>
    <w:p w:rsidR="00A0485C" w:rsidRPr="00A0485C" w:rsidRDefault="00A0485C" w:rsidP="00B24A51">
      <w:pPr>
        <w:pStyle w:val="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 xml:space="preserve"> художественного</w:t>
      </w:r>
    </w:p>
    <w:p w:rsidR="00A0485C" w:rsidRPr="00A0485C" w:rsidRDefault="00A0485C" w:rsidP="00B24A51">
      <w:pPr>
        <w:pStyle w:val="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A0485C" w:rsidRPr="00A0485C" w:rsidRDefault="00A0485C" w:rsidP="00B24A51">
      <w:pPr>
        <w:pStyle w:val="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НРМОУ ДОД «ДШИ№1»</w:t>
      </w:r>
    </w:p>
    <w:p w:rsidR="00A0485C" w:rsidRPr="00A0485C" w:rsidRDefault="00A0485C" w:rsidP="00B24A51">
      <w:pPr>
        <w:pStyle w:val="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85C">
        <w:rPr>
          <w:rFonts w:ascii="Times New Roman" w:hAnsi="Times New Roman" w:cs="Times New Roman"/>
          <w:b/>
          <w:sz w:val="28"/>
          <w:szCs w:val="28"/>
        </w:rPr>
        <w:t>Хуснутдинова  Елена  Викторовна</w:t>
      </w:r>
    </w:p>
    <w:p w:rsidR="00A0485C" w:rsidRPr="00A0485C" w:rsidRDefault="00A0485C" w:rsidP="00B24A51">
      <w:pPr>
        <w:spacing w:after="120"/>
        <w:jc w:val="both"/>
        <w:rPr>
          <w:rStyle w:val="FontStyle57"/>
          <w:b/>
          <w:sz w:val="28"/>
          <w:szCs w:val="28"/>
        </w:rPr>
      </w:pPr>
    </w:p>
    <w:p w:rsidR="00A0485C" w:rsidRPr="00A0485C" w:rsidRDefault="00A0485C" w:rsidP="00B24A5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5C" w:rsidRPr="00A0485C" w:rsidRDefault="00A0485C" w:rsidP="00B24A51">
      <w:pPr>
        <w:pStyle w:val="ae"/>
        <w:spacing w:line="276" w:lineRule="auto"/>
        <w:jc w:val="both"/>
        <w:rPr>
          <w:rFonts w:ascii="Times New Roman" w:hAnsi="Times New Roman" w:cs="Times New Roman"/>
          <w:bCs w:val="0"/>
          <w:w w:val="100"/>
          <w:sz w:val="28"/>
          <w:szCs w:val="28"/>
          <w:u w:val="single"/>
        </w:rPr>
      </w:pPr>
    </w:p>
    <w:p w:rsidR="00A0485C" w:rsidRPr="00A0485C" w:rsidRDefault="00A0485C" w:rsidP="00B24A51">
      <w:pPr>
        <w:pStyle w:val="ae"/>
        <w:spacing w:line="276" w:lineRule="auto"/>
        <w:rPr>
          <w:rFonts w:ascii="Times New Roman" w:hAnsi="Times New Roman" w:cs="Times New Roman"/>
          <w:bCs w:val="0"/>
          <w:w w:val="100"/>
          <w:sz w:val="28"/>
          <w:szCs w:val="28"/>
        </w:rPr>
      </w:pPr>
      <w:r w:rsidRPr="00A0485C">
        <w:rPr>
          <w:rFonts w:ascii="Times New Roman" w:hAnsi="Times New Roman" w:cs="Times New Roman"/>
          <w:bCs w:val="0"/>
          <w:w w:val="100"/>
          <w:sz w:val="28"/>
          <w:szCs w:val="28"/>
        </w:rPr>
        <w:t>2010 год.</w:t>
      </w:r>
    </w:p>
    <w:p w:rsidR="00A0485C" w:rsidRPr="00A0485C" w:rsidRDefault="00A0485C" w:rsidP="00B24A51">
      <w:pPr>
        <w:pStyle w:val="ae"/>
        <w:spacing w:line="276" w:lineRule="auto"/>
        <w:jc w:val="both"/>
        <w:rPr>
          <w:rFonts w:ascii="Times New Roman" w:hAnsi="Times New Roman" w:cs="Times New Roman"/>
          <w:bCs w:val="0"/>
          <w:w w:val="100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деятельность, т.е. создание произведений графики, живописи и пластического искусства, связаны с процессами восприятия, познания, с эмоциональной и общественной сторонами жизни человека, свойственной ему на различных этапах развития, в ней находят отражение некоторые особенности его интеллекта и характера.</w:t>
      </w:r>
      <w:proofErr w:type="gramEnd"/>
    </w:p>
    <w:p w:rsidR="00777663" w:rsidRPr="00A0485C" w:rsidRDefault="00183FF6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Художественное воспитание в состоянии решать настолько важные задачи, связанные с необходимостью гармонического развития личности, что место, отводимое ему в современной системе воспитания, не может быть второстепенным.</w:t>
      </w: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– наиболее эмоциональная сфера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777663" w:rsidRPr="00A0485C" w:rsidRDefault="00183FF6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Вопросы гармонического развития и творческой самореализации находят свое разрешение в условиях школы искусств. Открытие в себе неповторимой индивидуальности поможет ребенку реализовать себя в учебе, творчестве, в общении </w:t>
      </w:r>
      <w:proofErr w:type="gramStart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другим. Помочь в этих устремлениях, призвана данная программа.</w:t>
      </w:r>
    </w:p>
    <w:p w:rsidR="0077766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485C" w:rsidRPr="00A048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Основные предметы в детской школе искусств у детей начинаются с 11-12 лет. В этом возрасте они уже обладают способностью аналитического мышления, что облегчает успешное овладение способами профессиональной художественной деятельности. Однако наиболее благоприятным для творческого развития является младший школьный возраст.     </w:t>
      </w:r>
      <w:r w:rsidR="00A0485C" w:rsidRPr="00A048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чтобы учащиеся могли заниматься изобразительной деятельностью с более раннего возраста, в школе могут быть организованы подготовительные классы.</w:t>
      </w:r>
    </w:p>
    <w:p w:rsidR="00183FF6" w:rsidRPr="00CC5263" w:rsidRDefault="00183FF6" w:rsidP="00183FF6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bCs/>
          <w:sz w:val="28"/>
          <w:szCs w:val="28"/>
        </w:rPr>
        <w:t>Рабочая программа по основам изобразительной грамоты составлена на основе примерной образовательной программы.</w:t>
      </w:r>
    </w:p>
    <w:p w:rsidR="00183FF6" w:rsidRPr="00CC5263" w:rsidRDefault="00183FF6" w:rsidP="00183FF6">
      <w:pPr>
        <w:pStyle w:val="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26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рассчитана </w:t>
      </w:r>
      <w:proofErr w:type="gramStart"/>
      <w:r w:rsidRPr="00CC526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C5263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183FF6" w:rsidRPr="00CC5263" w:rsidRDefault="00183FF6" w:rsidP="00183FF6">
      <w:pPr>
        <w:pStyle w:val="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263">
        <w:rPr>
          <w:rFonts w:ascii="Times New Roman" w:hAnsi="Times New Roman" w:cs="Times New Roman"/>
          <w:bCs/>
          <w:sz w:val="28"/>
          <w:szCs w:val="28"/>
        </w:rPr>
        <w:t>-  68 ч. в год (2 часа в неделю) в 1,2,3 классах.</w:t>
      </w:r>
    </w:p>
    <w:p w:rsidR="00183FF6" w:rsidRPr="00A0485C" w:rsidRDefault="00183FF6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F6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Занятия в таких классах строятся в соответствии с контингентом учащихся, а также конкретными условиями работы школы. При составлении учебных планов надо учитывать, что младшие школьники особенно любят заниматься композицией. </w:t>
      </w:r>
    </w:p>
    <w:p w:rsidR="00183FF6" w:rsidRDefault="00183FF6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На первых годах обучения изучение композиции, рисунка, живописи объединяются предметом «Основы изобразительной грамоты».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Распределение учебных часов по темам, порядок изложения материала могут изменяться в зависимости от конкретных условий работы. </w:t>
      </w: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ючает в себя различные методы обучения:</w:t>
      </w:r>
    </w:p>
    <w:p w:rsidR="00777663" w:rsidRPr="00A0485C" w:rsidRDefault="00777663" w:rsidP="00B24A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репродуктивный (воспроизводящий);</w:t>
      </w:r>
    </w:p>
    <w:p w:rsidR="00777663" w:rsidRPr="00A0485C" w:rsidRDefault="00777663" w:rsidP="00B24A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иллюстративный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777663" w:rsidRPr="00A0485C" w:rsidRDefault="00777663" w:rsidP="00B24A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проблемный (педагог ставит проблему и вместе с детьми ищет пути ее решения);</w:t>
      </w:r>
    </w:p>
    <w:p w:rsidR="00777663" w:rsidRPr="00A0485C" w:rsidRDefault="00777663" w:rsidP="00B24A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эвристический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(проблема формируется детьми, ими и предлагаются способы ее решения).</w:t>
      </w:r>
    </w:p>
    <w:p w:rsidR="00777663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Программные материалы подобраны так, чтобы поддерживался постоянный интерес к занятиям у всех детей.</w:t>
      </w:r>
    </w:p>
    <w:p w:rsidR="004E2114" w:rsidRPr="00CC5263" w:rsidRDefault="004E2114" w:rsidP="004E2114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 xml:space="preserve">Основной формой работы являются учебные занятия. </w:t>
      </w:r>
      <w:proofErr w:type="gramStart"/>
      <w:r w:rsidRPr="00CC5263">
        <w:rPr>
          <w:rFonts w:ascii="Times New Roman" w:hAnsi="Times New Roman" w:cs="Times New Roman"/>
          <w:sz w:val="28"/>
          <w:szCs w:val="28"/>
        </w:rPr>
        <w:t>Это занятия – вариации, занятия – творческие портреты, импровизации, занятия – праздники, занятия – эксперименты.</w:t>
      </w:r>
      <w:proofErr w:type="gramEnd"/>
      <w:r w:rsidRPr="00CC5263">
        <w:rPr>
          <w:rFonts w:ascii="Times New Roman" w:hAnsi="Times New Roman" w:cs="Times New Roman"/>
          <w:sz w:val="28"/>
          <w:szCs w:val="28"/>
        </w:rPr>
        <w:t xml:space="preserve"> Отчет о работе проходит в форме выставок, открытых занятий, конкурсов, массовых мероприятий.</w:t>
      </w:r>
    </w:p>
    <w:p w:rsidR="004E2114" w:rsidRPr="00A0485C" w:rsidRDefault="004E2114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0485C"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>внутрипредметных</w:t>
      </w:r>
      <w:proofErr w:type="spellEnd"/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0485C"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04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>данной программы</w:t>
      </w:r>
      <w:r w:rsidR="00777663" w:rsidRPr="00A0485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овладение способами художественной деятельности, развитие индивидуальности, дарования и творческих способностей ребенка,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развить потенциальные способности, заложенные в ребенке.</w:t>
      </w:r>
    </w:p>
    <w:p w:rsidR="00777663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изобразительного искусства направлено на достижение следующих </w:t>
      </w:r>
      <w:r w:rsidR="00777663" w:rsidRPr="00A0485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задач: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bCs/>
          <w:sz w:val="28"/>
          <w:szCs w:val="2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sz w:val="28"/>
          <w:szCs w:val="28"/>
        </w:rPr>
        <w:t>формировать устойчивый интерес к художественной деятельности.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способствовать освоению учащимися первичных знаний о мире искусств, о формах их бытования в повседневном окружении ребенка;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овладению учащимися умениями, навыками, способами художественной деятельности;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bCs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sz w:val="28"/>
          <w:szCs w:val="28"/>
        </w:rPr>
        <w:t>знакомить детей с различными видами изобразительной деятельности, многообразием художественных материалов и приемами работы с ними, закреплять приоритетные умения и навыки и показывать детям широту их возможного применения.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sz w:val="28"/>
          <w:szCs w:val="28"/>
        </w:rPr>
        <w:t>воспитывать внимание, аккуратность, целеустремленность. Прививать навыки работы в группе. Поощрять доброжелательное отношение друг к другу.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sz w:val="28"/>
          <w:szCs w:val="28"/>
        </w:rPr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183FF6" w:rsidRPr="00183FF6" w:rsidRDefault="00183FF6" w:rsidP="00183FF6">
      <w:pPr>
        <w:numPr>
          <w:ilvl w:val="0"/>
          <w:numId w:val="1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фантазию, изобретательность, пространственное воображение.</w:t>
      </w:r>
    </w:p>
    <w:p w:rsidR="00183FF6" w:rsidRPr="00183FF6" w:rsidRDefault="00183FF6" w:rsidP="0018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F6">
        <w:rPr>
          <w:rFonts w:ascii="Times New Roman" w:eastAsia="Times New Roman" w:hAnsi="Times New Roman" w:cs="Times New Roman"/>
          <w:sz w:val="28"/>
          <w:szCs w:val="28"/>
        </w:rPr>
        <w:t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</w:t>
      </w:r>
    </w:p>
    <w:p w:rsidR="00183FF6" w:rsidRPr="00183FF6" w:rsidRDefault="00183FF6" w:rsidP="00183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485C" w:rsidRPr="00A0485C" w:rsidRDefault="00183FF6" w:rsidP="0018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F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0485C" w:rsidRPr="00A048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p w:rsidR="00A0485C" w:rsidRPr="00A0485C" w:rsidRDefault="00A0485C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>ПЕРВЫЙ КЛАСС</w:t>
      </w:r>
    </w:p>
    <w:p w:rsidR="00A0485C" w:rsidRPr="00A0485C" w:rsidRDefault="00A0485C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96"/>
        <w:gridCol w:w="1191"/>
        <w:gridCol w:w="1391"/>
        <w:gridCol w:w="1302"/>
      </w:tblGrid>
      <w:tr w:rsidR="00A0485C" w:rsidRPr="00A0485C" w:rsidTr="00524579">
        <w:tc>
          <w:tcPr>
            <w:tcW w:w="1101" w:type="dxa"/>
            <w:vMerge w:val="restart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  <w:vMerge w:val="restart"/>
          </w:tcPr>
          <w:p w:rsidR="00A0485C" w:rsidRPr="00A0485C" w:rsidRDefault="004E2114" w:rsidP="004E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A0485C"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91" w:type="dxa"/>
            <w:vMerge w:val="restart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0485C" w:rsidRPr="00A0485C" w:rsidTr="00524579">
        <w:tc>
          <w:tcPr>
            <w:tcW w:w="1101" w:type="dxa"/>
            <w:vMerge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vMerge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85C" w:rsidRPr="00A0485C" w:rsidTr="00524579"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Знакомство с планом работы. «Летние впечатления»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исунок по памяти).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5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линий разного характера: прямые, волнистые линии красоты, зигзаг.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59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19490A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«Листья и веточки»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0485C"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 с натуры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0485C"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90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70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Натюрморт – </w:t>
            </w:r>
            <w:proofErr w:type="spell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набросочный</w:t>
            </w:r>
            <w:proofErr w:type="spell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 рисунков с разных положений.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63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из трех предметов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 с натуры</w:t>
            </w:r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9490A"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34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Рисующий свет. Трансформация плоскости в</w:t>
            </w:r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объем.</w:t>
            </w:r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62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1 четверть.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220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олодная стихия. Стихия – вода</w:t>
            </w:r>
            <w:proofErr w:type="gramStart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 по методу ассоциаций</w:t>
            </w:r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4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Теплые цвета. Стихия – огонь.  Рисование по методу ассоциаций.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4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Зарисовки растений с натуры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етки, сухие цветы и т.д.) 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6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Пейзаж. Тональная растяжка  цвета.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279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Снегурочки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4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исунок по представлению)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272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2 четверть.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159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просмотру за первое полугодие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22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332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«Город» - цветовой фон в технике монотипии.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281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любимая игрушка»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рисунок по памяти).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86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Открытка- поздравление.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298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портрет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рисунок по памяти).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34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«Звуки музыки»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19490A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рисунок по представлению)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61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3 четверть.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245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весны».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237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«Прогулка по весеннему саду».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09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творческая работа.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09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4 четверть.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109"/>
        </w:trPr>
        <w:tc>
          <w:tcPr>
            <w:tcW w:w="1101" w:type="dxa"/>
          </w:tcPr>
          <w:p w:rsidR="00A0485C" w:rsidRPr="00A0485C" w:rsidRDefault="00A0485C" w:rsidP="00B24A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просмотру за второе полугодие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313"/>
        </w:trPr>
        <w:tc>
          <w:tcPr>
            <w:tcW w:w="110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1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91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485C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85C" w:rsidRPr="00A0485C" w:rsidRDefault="00A0485C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>УЧЕБНО – ТЕМАТИЧЕСКИЙ ПЛАН</w:t>
      </w:r>
    </w:p>
    <w:p w:rsidR="00A0485C" w:rsidRPr="00A0485C" w:rsidRDefault="00A0485C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>ВТОРОЙ КЛАСС</w:t>
      </w: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5C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5828"/>
        <w:gridCol w:w="1232"/>
        <w:gridCol w:w="1285"/>
        <w:gridCol w:w="1302"/>
      </w:tblGrid>
      <w:tr w:rsidR="00A0485C" w:rsidRPr="00A0485C" w:rsidTr="00524579">
        <w:trPr>
          <w:trHeight w:val="255"/>
          <w:jc w:val="center"/>
        </w:trPr>
        <w:tc>
          <w:tcPr>
            <w:tcW w:w="956" w:type="dxa"/>
            <w:vMerge w:val="restart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8" w:type="dxa"/>
            <w:vMerge w:val="restart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32" w:type="dxa"/>
            <w:vMerge w:val="restart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587" w:type="dxa"/>
            <w:gridSpan w:val="2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0485C" w:rsidRPr="00A0485C" w:rsidTr="00524579">
        <w:trPr>
          <w:trHeight w:val="195"/>
          <w:jc w:val="center"/>
        </w:trPr>
        <w:tc>
          <w:tcPr>
            <w:tcW w:w="956" w:type="dxa"/>
            <w:vMerge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vMerge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0485C" w:rsidRPr="00524579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57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524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A0485C" w:rsidRPr="00524579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5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24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85C" w:rsidRPr="00A0485C" w:rsidTr="00524579">
        <w:trPr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Летние впечатления  (рисунок по памяти).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0485C" w:rsidRPr="00A0485C" w:rsidTr="00524579">
        <w:trPr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рисую музыку (рисунок по представлению)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Краски</w:t>
            </w:r>
            <w:r w:rsidR="0000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осени»  (пейзаж по наблюдению)</w:t>
            </w: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19490A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«Ветвистое дерево».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«Штиль», «Ураган». 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31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предметов по памяти.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3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1 четверть.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16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с натуры разнохарактерных предметов.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1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«Кошка с котят</w:t>
            </w:r>
            <w:r w:rsidR="0000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ами»</w:t>
            </w:r>
            <w:r w:rsidR="001949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9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007807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«Рисуем дерево» (</w:t>
            </w:r>
            <w:r w:rsidR="00A0485C"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по наблюдению).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1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«Времена года» 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9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Сближенные цвета</w:t>
            </w:r>
            <w:r w:rsidR="001949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25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«Закат солнца» (рисунок по памяти или по наблюдению).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6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«Украшение елки» 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6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2 четверть.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18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просмотру за первое полугодие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22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Иллюстрация к сказке « Три медведя»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5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«Пейзаж из моего окна» (пейзаж по наблюдению)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27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Крупный рисунок по представлению на тему: «Хоккеист  и  клюшка», «Балерина»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6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«Бой за Родину» 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24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Натюрморт из двух-трех предметов (рисование с натуры).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5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«Тучи на небе» 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19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  фантастической птицы (рисунок по воображению).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16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3 четверть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36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Пейзаж по памяти или по представлению: «Утро»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«Солнечный день», «Сумерки», «Туман», «Метель» , «Мороз», «Оттепель» 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40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19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«Цветущий луг» 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15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Рисунки по наблюдению</w:t>
            </w:r>
            <w:proofErr w:type="gramStart"/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представлению, с </w:t>
            </w: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натуры: «Клетка с птицей», «Карусель», «Посуда на столе».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0485C" w:rsidRPr="00A0485C" w:rsidTr="00524579">
        <w:trPr>
          <w:trHeight w:val="33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Рисунок по наблюдению: «На занятиях в изостудии».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0485C" w:rsidRPr="00A0485C" w:rsidTr="00524579">
        <w:trPr>
          <w:trHeight w:val="36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за 4 четверть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33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просмотру за второе полугодие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85C" w:rsidRPr="00A0485C" w:rsidTr="00524579">
        <w:trPr>
          <w:trHeight w:val="210"/>
          <w:jc w:val="center"/>
        </w:trPr>
        <w:tc>
          <w:tcPr>
            <w:tcW w:w="956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3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5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85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0485C" w:rsidRPr="00A0485C" w:rsidRDefault="00A0485C" w:rsidP="00B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485C" w:rsidRPr="00A0485C" w:rsidRDefault="00A0485C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85C" w:rsidRPr="00524579" w:rsidRDefault="00A0485C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79">
        <w:rPr>
          <w:rFonts w:ascii="Times New Roman" w:eastAsia="Times New Roman" w:hAnsi="Times New Roman" w:cs="Times New Roman"/>
          <w:b/>
          <w:sz w:val="28"/>
          <w:szCs w:val="28"/>
        </w:rPr>
        <w:t>УЧЕБНО – ТЕМАТИЧЕСКИЙ ПЛАН</w:t>
      </w:r>
    </w:p>
    <w:p w:rsidR="00A0485C" w:rsidRPr="00524579" w:rsidRDefault="00A0485C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79">
        <w:rPr>
          <w:rFonts w:ascii="Times New Roman" w:eastAsia="Times New Roman" w:hAnsi="Times New Roman" w:cs="Times New Roman"/>
          <w:b/>
          <w:sz w:val="28"/>
          <w:szCs w:val="28"/>
        </w:rPr>
        <w:t>ТРЕТИЙ КЛАСС</w:t>
      </w:r>
    </w:p>
    <w:p w:rsidR="00524579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579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tblInd w:w="-459" w:type="dxa"/>
        <w:tblLook w:val="04A0"/>
      </w:tblPr>
      <w:tblGrid>
        <w:gridCol w:w="849"/>
        <w:gridCol w:w="5920"/>
        <w:gridCol w:w="1133"/>
        <w:gridCol w:w="1275"/>
        <w:gridCol w:w="11"/>
        <w:gridCol w:w="1302"/>
      </w:tblGrid>
      <w:tr w:rsidR="00524579" w:rsidTr="00524579">
        <w:trPr>
          <w:trHeight w:val="337"/>
        </w:trPr>
        <w:tc>
          <w:tcPr>
            <w:tcW w:w="849" w:type="dxa"/>
            <w:vMerge w:val="restart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 xml:space="preserve">№ </w:t>
            </w:r>
            <w:proofErr w:type="gramStart"/>
            <w:r w:rsidRPr="00A0485C">
              <w:rPr>
                <w:sz w:val="28"/>
                <w:szCs w:val="28"/>
              </w:rPr>
              <w:t>п</w:t>
            </w:r>
            <w:proofErr w:type="gramEnd"/>
            <w:r w:rsidRPr="00A0485C">
              <w:rPr>
                <w:sz w:val="28"/>
                <w:szCs w:val="28"/>
              </w:rPr>
              <w:t>/п</w:t>
            </w:r>
          </w:p>
        </w:tc>
        <w:tc>
          <w:tcPr>
            <w:tcW w:w="5920" w:type="dxa"/>
            <w:vMerge w:val="restart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Тема</w:t>
            </w:r>
          </w:p>
        </w:tc>
        <w:tc>
          <w:tcPr>
            <w:tcW w:w="1133" w:type="dxa"/>
            <w:vMerge w:val="restart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Всего часов</w:t>
            </w:r>
          </w:p>
        </w:tc>
        <w:tc>
          <w:tcPr>
            <w:tcW w:w="2588" w:type="dxa"/>
            <w:gridSpan w:val="3"/>
          </w:tcPr>
          <w:p w:rsidR="00524579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В том числе:</w:t>
            </w:r>
          </w:p>
        </w:tc>
      </w:tr>
      <w:tr w:rsidR="00524579" w:rsidTr="00524579">
        <w:trPr>
          <w:trHeight w:val="306"/>
        </w:trPr>
        <w:tc>
          <w:tcPr>
            <w:tcW w:w="849" w:type="dxa"/>
            <w:vMerge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  <w:vMerge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524579" w:rsidRPr="00524579" w:rsidRDefault="00524579" w:rsidP="00B24A51">
            <w:pPr>
              <w:jc w:val="both"/>
              <w:rPr>
                <w:sz w:val="28"/>
                <w:szCs w:val="28"/>
              </w:rPr>
            </w:pPr>
            <w:proofErr w:type="spellStart"/>
            <w:r w:rsidRPr="00524579">
              <w:rPr>
                <w:sz w:val="28"/>
                <w:szCs w:val="28"/>
              </w:rPr>
              <w:t>Теорет</w:t>
            </w:r>
            <w:proofErr w:type="spellEnd"/>
            <w:r w:rsidRPr="00524579">
              <w:rPr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524579" w:rsidRPr="00524579" w:rsidRDefault="00524579" w:rsidP="00B24A51">
            <w:pPr>
              <w:jc w:val="both"/>
              <w:rPr>
                <w:sz w:val="28"/>
                <w:szCs w:val="28"/>
              </w:rPr>
            </w:pPr>
            <w:proofErr w:type="spellStart"/>
            <w:r w:rsidRPr="00524579">
              <w:rPr>
                <w:sz w:val="28"/>
                <w:szCs w:val="28"/>
              </w:rPr>
              <w:t>Практич</w:t>
            </w:r>
            <w:proofErr w:type="spellEnd"/>
            <w:r w:rsidRPr="00524579">
              <w:rPr>
                <w:sz w:val="28"/>
                <w:szCs w:val="28"/>
              </w:rPr>
              <w:t>.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 xml:space="preserve">Вводное занятие. Материалы, инструменты. Условия безопасной работы. Рисунок </w:t>
            </w:r>
            <w:proofErr w:type="gramStart"/>
            <w:r w:rsidRPr="00A0485C">
              <w:rPr>
                <w:bCs/>
                <w:sz w:val="28"/>
                <w:szCs w:val="28"/>
              </w:rPr>
              <w:t>–т</w:t>
            </w:r>
            <w:proofErr w:type="gramEnd"/>
            <w:r w:rsidRPr="00A0485C">
              <w:rPr>
                <w:bCs/>
                <w:sz w:val="28"/>
                <w:szCs w:val="28"/>
              </w:rPr>
              <w:t>ест «Впечатление о лете». Фломастеры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по наблюдению).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«Деревья». Пленэрные зарисовки. Акварель, гуашь. Принцип « от общего к частному». Воздушная перспектива. Форма, структура.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 xml:space="preserve">Зарисовки растений с натуры в цвете. Принцип естественного положения, пластика. </w:t>
            </w:r>
            <w:r w:rsidR="00007807">
              <w:rPr>
                <w:bCs/>
                <w:sz w:val="28"/>
                <w:szCs w:val="28"/>
              </w:rPr>
              <w:t xml:space="preserve">Группировка элементов. Акварель. </w:t>
            </w:r>
            <w:r w:rsidRPr="00A0485C">
              <w:rPr>
                <w:bCs/>
                <w:sz w:val="28"/>
                <w:szCs w:val="28"/>
              </w:rPr>
              <w:t>Пастель.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Натюрморт. Наброски графическими материалами: уголь, сангина. Предметы и пространство. Живая и статическая композиции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с натуры).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Осенний натюрморт. Ассиметричная композиция. Теплая цветовая гамма. Гуашь, акварель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с натуры).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Небо в искусстве. Использование цвета в живописи для отражения эмоционального состояния. Творческая работа – иллюстрация прочитанных стихотворений, личный опыт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по наблюдению).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Итоговое занятие за 1 четверть.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Монотипия. «Отражение в воде». Интерпретация явлений природы: акварель, тушь черная, перьевая ручка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исунок по представлению)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Зимний пейзаж. Холодная цветовая гамма. Гуашь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по наблюдению).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19490A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 xml:space="preserve">«Зимние забавы» движение в композиции. </w:t>
            </w:r>
            <w:r w:rsidRPr="00A0485C">
              <w:rPr>
                <w:bCs/>
                <w:sz w:val="28"/>
                <w:szCs w:val="28"/>
              </w:rPr>
              <w:lastRenderedPageBreak/>
              <w:t>Ритм цветочных пятен. Фигура человека в движении. Личный опыт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007807">
              <w:rPr>
                <w:bCs/>
                <w:sz w:val="28"/>
                <w:szCs w:val="28"/>
              </w:rPr>
              <w:t xml:space="preserve"> </w:t>
            </w:r>
            <w:r w:rsidR="0019490A">
              <w:rPr>
                <w:bCs/>
                <w:sz w:val="28"/>
                <w:szCs w:val="28"/>
              </w:rPr>
              <w:t>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по наблюдению).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Оформление поздравительного плаката к Новому году. Совместная работа.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Итоговое занятие за 2 четверть.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Подготовка к просмотру за первое полугодие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«Скачущая лошадь». Движение в композиции. Пластика форм. Линия красоты. Гуашь.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«Улицы моего поселка». Линейная перспектива. Наброски, рисунки с натуры. Творческая работа по предварительным рисункам</w:t>
            </w:r>
            <w:proofErr w:type="gramStart"/>
            <w:r w:rsidR="0019490A">
              <w:rPr>
                <w:bCs/>
                <w:sz w:val="28"/>
                <w:szCs w:val="28"/>
              </w:rPr>
              <w:t>.</w:t>
            </w:r>
            <w:proofErr w:type="gramEnd"/>
            <w:r w:rsidR="0019490A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исование по наблюдению).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«Песни военных лет».</w:t>
            </w:r>
            <w:r w:rsidR="00007807">
              <w:rPr>
                <w:bCs/>
                <w:sz w:val="28"/>
                <w:szCs w:val="28"/>
              </w:rPr>
              <w:t xml:space="preserve"> </w:t>
            </w:r>
            <w:r w:rsidRPr="00A0485C">
              <w:rPr>
                <w:bCs/>
                <w:sz w:val="28"/>
                <w:szCs w:val="28"/>
              </w:rPr>
              <w:t>Плакат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Pr="00A0485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0485C">
              <w:rPr>
                <w:bCs/>
                <w:sz w:val="28"/>
                <w:szCs w:val="28"/>
              </w:rPr>
              <w:t>к</w:t>
            </w:r>
            <w:proofErr w:type="gramEnd"/>
            <w:r w:rsidRPr="00A0485C">
              <w:rPr>
                <w:bCs/>
                <w:sz w:val="28"/>
                <w:szCs w:val="28"/>
              </w:rPr>
              <w:t>оллективная работа.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«Мамин праздник» оформление открытки. Материал свободный.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 xml:space="preserve">«На крыльях фантазии». </w:t>
            </w:r>
            <w:r w:rsidR="00007807">
              <w:rPr>
                <w:bCs/>
                <w:sz w:val="28"/>
                <w:szCs w:val="28"/>
              </w:rPr>
              <w:t>Формотворчество. Акварель, тушь</w:t>
            </w:r>
            <w:r w:rsidRPr="00A0485C">
              <w:rPr>
                <w:bCs/>
                <w:sz w:val="28"/>
                <w:szCs w:val="28"/>
              </w:rPr>
              <w:t>.</w:t>
            </w:r>
            <w:r w:rsidR="00007807">
              <w:rPr>
                <w:bCs/>
                <w:sz w:val="28"/>
                <w:szCs w:val="28"/>
              </w:rPr>
              <w:t xml:space="preserve"> </w:t>
            </w:r>
            <w:r w:rsidRPr="00A0485C">
              <w:rPr>
                <w:bCs/>
                <w:sz w:val="28"/>
                <w:szCs w:val="28"/>
              </w:rPr>
              <w:t>Выполнение композиции, в которой большое и малое дополняют друг друга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исунок по представлению)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Итоговое занятие за 3 четверть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Рисование предметов сложной формы. Перо. Тушь. Конструктивная особенность формы. Верёвочный узел, ракушка.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«Цветы и травы весны». Свободный выбор живописных средств. Сближенные цветовые отношения. Пластика природных форм и линий. Беседа с обращением к иллюстративному материалу, натуральный материал.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Творческая аттестационная работа</w:t>
            </w:r>
            <w:proofErr w:type="gramStart"/>
            <w:r w:rsidRPr="00A0485C">
              <w:rPr>
                <w:bCs/>
                <w:sz w:val="28"/>
                <w:szCs w:val="28"/>
              </w:rPr>
              <w:t>.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19490A" w:rsidRPr="00A0485C">
              <w:rPr>
                <w:bCs/>
                <w:sz w:val="28"/>
                <w:szCs w:val="28"/>
              </w:rPr>
              <w:t>р</w:t>
            </w:r>
            <w:proofErr w:type="gramEnd"/>
            <w:r w:rsidR="0019490A" w:rsidRPr="00A0485C">
              <w:rPr>
                <w:bCs/>
                <w:sz w:val="28"/>
                <w:szCs w:val="28"/>
              </w:rPr>
              <w:t>исунок по представлению)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0.5</w:t>
            </w: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3.5</w:t>
            </w: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Итоговое занятие за 4 четверть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bCs/>
                <w:sz w:val="28"/>
                <w:szCs w:val="28"/>
              </w:rPr>
            </w:pPr>
            <w:r w:rsidRPr="00A0485C">
              <w:rPr>
                <w:bCs/>
                <w:sz w:val="28"/>
                <w:szCs w:val="28"/>
              </w:rPr>
              <w:t>Подготовка к просмотру за второе полугодие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</w:tr>
      <w:tr w:rsidR="00524579" w:rsidTr="00524579">
        <w:tc>
          <w:tcPr>
            <w:tcW w:w="849" w:type="dxa"/>
          </w:tcPr>
          <w:p w:rsidR="00524579" w:rsidRPr="00524579" w:rsidRDefault="00524579" w:rsidP="00B24A5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Всего часов:</w:t>
            </w:r>
          </w:p>
        </w:tc>
        <w:tc>
          <w:tcPr>
            <w:tcW w:w="1133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  <w:r w:rsidRPr="00A0485C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524579" w:rsidRPr="00A0485C" w:rsidRDefault="00524579" w:rsidP="00B24A51">
            <w:pPr>
              <w:jc w:val="both"/>
              <w:rPr>
                <w:sz w:val="28"/>
                <w:szCs w:val="28"/>
              </w:rPr>
            </w:pPr>
          </w:p>
        </w:tc>
      </w:tr>
    </w:tbl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007807" w:rsidRDefault="00777663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ОБУЧЕНИЯ</w:t>
      </w:r>
    </w:p>
    <w:p w:rsidR="00777663" w:rsidRPr="00007807" w:rsidRDefault="00777663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sz w:val="28"/>
          <w:szCs w:val="28"/>
        </w:rPr>
        <w:t>ПЕРВЫЙ КЛАСС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007807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№1.Вводное</w:t>
      </w:r>
      <w:r w:rsidR="00777663"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. Знакомство с планом работы. «Летние впечатления».</w:t>
      </w:r>
    </w:p>
    <w:p w:rsidR="00777663" w:rsidRPr="0000780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Умение выразить главную мысль в рисунке. Выделение главного героя или элемента изображения. Ознакомить с правильным размещением в формат листа.</w:t>
      </w:r>
    </w:p>
    <w:p w:rsidR="00777663" w:rsidRPr="0000780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карандаш, кисть, гуашь. Наглядные пособия для просмотра.</w:t>
      </w:r>
    </w:p>
    <w:p w:rsidR="00777663" w:rsidRPr="0000780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изученные приемы и способы рисования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00780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Размещают композицию в формат, линейно прорисовывают и начинают работу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>2.Выполнение линий разного характера: прямые, волнистые линии красоты, зигзаг.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Передать эмоциональное отношение к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цвета. Развить образное мышление учеников.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карандаш, кисть, гуашь.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по представлению. Орнаментальная композиция. Организация плоскости.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с сюжетом рисунка. Выполняют работу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карандаше.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0485C">
        <w:rPr>
          <w:rFonts w:ascii="Times New Roman" w:eastAsia="Times New Roman" w:hAnsi="Times New Roman" w:cs="Times New Roman"/>
          <w:bCs/>
          <w:sz w:val="28"/>
          <w:szCs w:val="28"/>
        </w:rPr>
        <w:t>3. «Листья и веточки». Рисование с натуры.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Цвет и освещение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богатством красок в природе и с многообразием оттенков одного цвета на основе наблюдений окружающей действительности. Передача образа осенней природы.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гуашь или пастель.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 с чего нужно начинать работу. Какие цвета преобладают, почему.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Упражнение на выполнение линий разного характера: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прямые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, изогнутые, прерывистые, исчезающие.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4.«Осенние листья» - композиция и использование живых листьев в качестве матриц.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Выражение в рисунке покоя или движения за счет определенного порядка расположения элементов изображения. Опора на жизненные наблюдения. Передача эмоционального состояния человека через характер его движения.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Цветной фон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гуашь , кисть.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Композиционное размещение несколько предметов в работе – с чего начинать?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Рисуют гуашью на листьях и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отпечатывают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используя формат листа..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Натюрморт – </w:t>
      </w:r>
      <w:proofErr w:type="spellStart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набросочный</w:t>
      </w:r>
      <w:proofErr w:type="spellEnd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характер рисунков с разных положений,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Преодоление тенденций к мелкому изображению. Умение скомпоновать на листе изображение предмета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или группы) крупным планом.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уголь, гуашь, кисточка, палочка.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с натуры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оложение предметов в пространстве. Свет и тень – падающая, собственная.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Начинают работу в карандаше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делая  несколько эскизов завершают работу углем на выбранном  формате.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6. Натюрморт из трех предметов</w:t>
      </w:r>
      <w:proofErr w:type="gramStart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Понятие «тон». Одноцветная акварель – «гризайль». Тоновая растяжка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Таблицы с этапами выполнения натюрморта.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с натуры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оложение предметов в пространстве. Свет и тень – падающая, собственная.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F27A9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Начинают работу в карандаше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, делая  несколько </w:t>
      </w:r>
      <w:proofErr w:type="gramStart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эскизов</w:t>
      </w:r>
      <w:proofErr w:type="gramEnd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завершают работу акварелью на выбранном  формате.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7.Рисующий свет. Трансформация плоскости в объем. Организация пространственной среды.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Знакомство с понятием «симметрия»  и «асимметрия» формы. Ось симметрии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 Формировать культуру графического изображения.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Карандаш, бумага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и применение легких вспомогательных линий при передаче конструктивной формы габаритов предметов.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подбирают изображения подходящие под тему урока. Размещают композицию в формат, линейно прорисовывают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8.  Итоговое занятие за 1 четверть.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 Работа у доски.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 Работа у доски.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9.Холодная стихия. Стихия – вода. Рисование по методу ассоциаций.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Умение подметить и передать в изображении контрастные формы: массивные и легкие, спокойные и динамичные, округлые и угловатые. Передать характер формы, основные пропорции предметов.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быстрых набросков кистью: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10. Теплые цвета. Стихия – огонь. Рисование по методу ассоциаций.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Видеть и передавать размеры и пропорции предметов в сравнении, индивидуальные различия формы и строения предметов на основе наблюдений и сопоставление своей работы с натурой. Установление сходства и различия.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Цветной фон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гуашь , кисть. Наглядные пособия для просмотра.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изученные приемы и способы рисования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11.Зарисовки растений с натуры. 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наблюдательности, внимания. Показать многообразие жизненных форм, развить абстрактное мышление, уводящее от стереотипного изображения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цветные карандаши.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многообразие жизненных форм с помощью замкнутого контура, штриха, спирали. Как с помощью их передать определенное состояние природы. Разговор о художественно – образном  осмыслении изображения.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Максимально используя формат листа  показать изображение растений разными способами и приемами.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12.Пейзаж. Тональная растяжка  цвета.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Понятие о холодных и теплых группах  цветов, цветовой гамме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солнечное и пасмурное состояние. Характер цветового образа разных времен года.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Акварель.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Упражнения по цвету соответствующие временам года.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Создание пейзажей без предварительной прорисовки.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777663" w:rsidRPr="00F27A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Портрет Снегурочки.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Работа сложным цветом, полученным в результате смешения двух – трех чистых цветов. Понятие о сближенных цветах. Пропорции человеческого лица.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Гуашь.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Гармония теплых и холодных цветов.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777663" w:rsidRPr="00F27A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за 2 четверть.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 Работа у доски.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15. Подготовка к просмотру за первое полугодие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Научить правильно и эстетически красиво оформлять работу. Задачи: развить умение красиво преподнести свою работу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клей, карандаш.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оформляют свою работу, объяснить правильность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оформления работы, определенная последовательность, аккуратность.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16. Натюрморт.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Умение скомпоновать на листе изображение предмета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или группы) крупным планом Изобразительные  свойства гуаши Основные и дополнительные цвета.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27A93">
        <w:rPr>
          <w:rFonts w:ascii="Times New Roman" w:eastAsia="Times New Roman" w:hAnsi="Times New Roman" w:cs="Times New Roman"/>
          <w:sz w:val="28"/>
          <w:szCs w:val="28"/>
        </w:rPr>
        <w:t>умага ¼  листа, гуашь. Наглядные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пособия для просмотра.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размещение предметов в пространстве на разных расстояниях от зрителя: ближе – дальше.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расставляя предметы на поверхности стола с учетом загораживания одного предмета другим,  максимально используя формат листа, затем выполняют в цвете.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17.«Город» - цветовой фон в технике монотипии.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Освоение плановости пространства (на основе наблюдении больших пространственных  планов пейзажа). Зрительное уменьшение удаленных предметов. Передний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средний и дальний  планы пейзажа (пространства).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 Наглядные пособия для просмотра.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с чего начать работу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варианты изображения пейзажа , использование разных точек зрения: высокий и низкий горизонт. Углубление представления о картине как «окне в пространство».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 Дома – линиями, штрихами. Люди – силуэты. Цвет как выразитель настроения.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18.«Моя любимая игрушка».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чувства равновесия в рисунке при асимметричном заполнении плоскости.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Цветной фон. Фломастеры.  Наглядные пособия для просмотра.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изученные приемы и способы рисования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фломастерами.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19.Открытка- поздравление.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Сознательное использование размера и формата листа; использование всей поверхности листа. Размещение изображения на листе. Эскиз. Легкая разметка общей композиции.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акварель, гуашевые белила. Наглядные пособия для просмотра.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Использование разной техники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Мамин портрет.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При изображении человека стремиться передать его возраст, характер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внешности. Изображение фигуры в движении.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 Наглядные пособия для просмотра.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наброски человека в движении.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21. «Звуки музыки».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Понятие о насыщенности и тоне цвета. Замутнение цвета и его выразительные возможности в сравнении с яркими чистыми цветами.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акварель, гуашевые белила.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Растяжка по шкале с добавлением воды, белил, черной краски.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Работу вести сразу в цвете. Придумать название полученному изображению.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22. Итоговое занятие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F27A93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F27A93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="00777663"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«Цветы весны».</w:t>
      </w:r>
    </w:p>
    <w:p w:rsidR="00777663" w:rsidRPr="00F27A9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A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Беседа о натюрморте, как о жанре живописи. Взаимодействие цвета и света. Свет и тень. Источник света. Развитие способности видеть и передавать в рисунках изменение цвета в зависимости от освещения, Изобразительные свойства акварели.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малого формата, наброски гуашью или акварелью. Иллюстрированный материал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учителем пример изображения цветов. Воздействие света и тени на изображение.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Подбор красок к той или иной теме.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Подбор цвета на палитре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Работают сразу от пятна.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24. «Прогулка по весеннему саду».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 мышления. Наглядная перспектива в открытом пространстве. Знакомство с другим приемом кистевого письма – раздельным мазком. Пропорции человеческой фигуры.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0E7066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Бумага- ¼ ,  кисть, гуашь.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Композиция с фигурами в движении. Дать понятие предметная плоскость (земля)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горизонт. В работе используются краски всех цветов. Показ приемов раздельного мазка (всей плоскостью кисти, кончиком кисти, уголком кисти).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Работу вести сразу в цвете. Придумать название полученному изображению.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25.Ат</w:t>
      </w:r>
      <w:r w:rsidR="000E7066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тестационная творческая работа.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пространственных явлений в одном предмете. Понятие об объемности,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трехмерности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предметом. Передача перспективного изменения формы предметов в пространстве в зависимости от точки зрения.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¼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карандаш, Свободный выбор материала для исполнения.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Изображение трех сторон в предметах прямоугольной формы (без точного перспективного построения).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26. Итоговое занятие за 4 четверть.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27.Подготовка к просмотру за второе полугодие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Научить правильно и эстетически красиво оформлять работу. Задачи: развить умение красиво преподнести свою работу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клей, карандаш.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296EE8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296EE8" w:rsidRDefault="00296EE8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ОБУЧЕНИЯ</w:t>
      </w:r>
    </w:p>
    <w:p w:rsidR="00777663" w:rsidRPr="00296EE8" w:rsidRDefault="00777663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sz w:val="28"/>
          <w:szCs w:val="28"/>
        </w:rPr>
        <w:t>ВТОРОЙ КЛАСС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Летние впечатления  (рисунок по памяти).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Умение выразить главную мысль в рисунке. Выделение главного героя или элемента изображения. Ознакомить с правильным размещением в формат листа.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карандаш, кисть, гуашь.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изученные приемы и способы рисования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Размещают композицию в формат, линейно прорисовывают и начинают работу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Я рисую музыку (рисунок по представлению)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Передать эмоциональное отношение к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цвета. Развить образное мышление учеников.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карандаш, кисть, гуашь.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по представлению.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Определяются с сюжетом рисунка. Выполняют работу в карандаше. На следующих занятиях приступают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« Краски осени»  (пейзаж по наблюдению)</w:t>
      </w:r>
      <w:proofErr w:type="gramStart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900D7D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 и освещение. З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накомство с богатством красок в природе и с многообразием оттенков одного цвета на основе наблюдений окружающей действительности. Передача образа осенней природы.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гуашь или пастель.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 с чего нужно начинать работу. Какие цвета преобладают, почему.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Работа ведется от пятна, без предварительного наброска карандашом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«Ветвистое дерево»  </w:t>
      </w:r>
      <w:proofErr w:type="gramStart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по представлению).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Преодоление тенденций к мелкому изображению. Умение скомпоновать на листе изображение предмета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или группы) крупным планом.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Цветной фон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гуашь , кисть.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Композиционное размещение одного предмета в работе – с чего начинать?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«Штиль», «Ураган»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(рисунок по представлению, по памяти)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Выражение в рисунке покоя или движения за счет определенного порядка расположения элементов изображения. Опора на жизненные наблюдения. Передача эмоционального состояния человека через характер его движения.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тушь, кисточка, палочка.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по представлению. Как работать тушью  (техника, приемы, способы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Начинают работу в карандаше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делая  несколько эскизов завершают работу тушью на выбранном  формате.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77663" w:rsidRPr="00900D7D">
        <w:rPr>
          <w:rFonts w:ascii="Times New Roman" w:eastAsia="Times New Roman" w:hAnsi="Times New Roman" w:cs="Times New Roman"/>
          <w:bCs/>
          <w:sz w:val="28"/>
          <w:szCs w:val="28"/>
        </w:rPr>
        <w:t>Рисование предметов по памяти.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Знакомство с понятием «симметрия»  и «асимметрия» формы. Ось симметрии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Таблицы по симметрии.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и применение легких вспомогательных линий при передаче конструктивной формы габаритов предметов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истья сложной формы, бабочки, насекомые, рыбки и т.д.)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подбирают изображения подходящие под тему урока. Размещают композицию в формат, линейно прорисовывают и начинают работу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за 1 четверть.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 Работа у доски.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 Работа у доски.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с натуры разнохарактерных предметов.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Умение подметить и передать в изображении контрастные формы: массивные и легкие, спокойные и динамичные, округлые и угловатые. Передать характер формы, основные пропорции предметов.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Бумага- ¼ ,  кисть, акварель.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быстрых набросков кистью: овощи, фрукты, посуда и т.д.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«Кошка с котятами» ( рисование по наблюдению)</w:t>
      </w:r>
      <w:proofErr w:type="gramStart"/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Видеть и передавать размеры и пропорции предметов в сравнении, индивидуальные различия формы и строения предметов на основе наблюдений и сопоставление своей работы с натурой. Установление сходства и различия.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900D7D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Цветной фон, гуашь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кисть. Наглядные пособия для просмотра.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изученные приемы и способы рисования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900D7D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«Рисуем дерево» (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по наблюдению).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наблюдательности, внимания. Показать многообразие жизненных форм, развить абстрактное мышление, уводящее от стереотипного изображения деревьев. Формировать культуру графического изображения.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900D7D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Бумага, тушь, кисточка, палочка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перо. Таблицы 10 – 13.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многообразие жизненных форм с помощью замкнутого контура, штриха, спирали. Как с помощью их передать определенное состояние природы. Разговор о художественно – образном  осмыслении изображения дерева как части природы.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Максимально используя формат листа  показать изображение деревьев разными способами и приемами.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«Времена года» (рисунок по наблюдению)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Понятие о холодных и теплых группах  цветов, цветовой гамме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солнечное и пасмурное состояние. Характер цветового образа разных времен года.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желтоватых и голубоватых тонов, гуашь.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по цвету соответствующие временам года.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Создание пейзажей без предварительной прорисовки.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900D7D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900D7D">
        <w:rPr>
          <w:rFonts w:ascii="Times New Roman" w:eastAsia="Times New Roman" w:hAnsi="Times New Roman" w:cs="Times New Roman"/>
          <w:b/>
          <w:sz w:val="28"/>
          <w:szCs w:val="28"/>
        </w:rPr>
        <w:t>12 .</w:t>
      </w:r>
      <w:r w:rsidR="00777663"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Сближенные цвета (рисование с натуры).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Работа сложным цветом, полученным в результате смешения двух – трех чистых цветов. Понятие о сближенных цветах.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Рисование с натуры двух предметов, близких  по окраске, но отличных  по цветовым оттенкам: осенние листья, помидор – свекла; лимон – репчатый лук.</w:t>
      </w:r>
    </w:p>
    <w:p w:rsidR="00777663" w:rsidRPr="00900D7D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Получении сложного цвета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зеленовато-голубой, желтовато-оранже</w:t>
      </w:r>
      <w:r w:rsidR="00900D7D">
        <w:rPr>
          <w:rFonts w:ascii="Times New Roman" w:eastAsia="Times New Roman" w:hAnsi="Times New Roman" w:cs="Times New Roman"/>
          <w:sz w:val="28"/>
          <w:szCs w:val="28"/>
        </w:rPr>
        <w:t>вый, оранжево-красный; розовый,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голубой,  серый.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«Закат солнца» (рисунок по памяти или по наблюдению).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Первоначальное знакомство с понятием «колорит». Поиск гармоничного сочетания цветов.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900D7D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Бумага- ¼ ,  кисть, гуашь.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</w:t>
      </w:r>
      <w:r w:rsidR="00900D7D">
        <w:rPr>
          <w:rFonts w:ascii="Times New Roman" w:eastAsia="Times New Roman" w:hAnsi="Times New Roman" w:cs="Times New Roman"/>
          <w:sz w:val="28"/>
          <w:szCs w:val="28"/>
        </w:rPr>
        <w:t>нные приемы и способы рисования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Работа ведется от пятна, без предварительного наброска карандашом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00780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«Украшение елки» (композиция по представлению).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Понятие о колорите. Требование цветовой гармонии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 – смысловая выразительность цветового решения.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акварель, гуашевые белила.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колористических гамм: сдержанная ограниченная палитра сближенных цветов или оттенков одного цвета: яркая, многоцветная палитра контрастных цветов.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елку. Выполняют работу в цвете. Работа ведется от пятна, без предварительного наброска карандашом.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за 2 четверть.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 Работа у доски.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просмотру за первое полугодие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Научить правильно и эстетически красиво оформлять работу. Задачи: развить умение красиво преподнести свою работу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клей, карандаш.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Иллюстрация к сказке « Три медведя»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замкнутог</w:t>
      </w:r>
      <w:proofErr w:type="spellEnd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ограниченного пространства (часть комнаты: пол и задняя стена).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¼  листа, цветные мелки, пастель.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размещение предметов в пространстве на разных расстояниях от зрителя: ближе – дальше.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расставляя предметы на поверхности пола с учетом загораживания одного предмета другим, 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«Пейзаж из моего окна» (пейзаж по наблюдению)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Освоение плановости пространства (на основе наблюдении больших пространственных  планов пейзажа). Зрительное уменьшени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е удаленных предметов. Передний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, средний и дальний  планы пейзажа (пространства).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Показать с чего начать работу, варианты изображения пейзажа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использование разных точек зрения: высокий и низкий горизонт. Углубление представления о картине как «окне в пространство».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19.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Крупный рисунок по представлению на тему: «Хоккеист  и  клюшка», «Балерина»</w:t>
      </w:r>
      <w:r w:rsid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чувства равновесия в рисунке при асимметричном заполнении плоскости.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AB0F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Цветной фон, гуашь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кисть.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нные приемы и способы рисования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«Бой за Родину» (рисунок по представлению).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При изображении человека стремиться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 xml:space="preserve"> передать его возраст, характер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, особенности внешности. Изображение фигуры в движении.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акварель, гуашевые белила.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наброски человека в движении.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Натюрморт из двух-трех предметов (рисование с натуры).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Сознательное использование размера и формата листа; использование всей поверхности листа. Размещение изображения на листе. Кадрирование натуры с помощью видоискателя. Эскиз. Легкая разметка общей композиции.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учителем как пользоваться видоискателем. Повтор изученного материала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размещение предметов на плоскости.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«Тучи на небе» (пейзаж по памяти).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Понятие о насыщенности и тоне цвета. Замутнение цвета и его выразительные возможности в сравнении с яркими чистыми цветами.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акварель, гуашевые белила.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Растяжка по шкале с добавлением воды, белил, черной краски.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Работу вести сразу в цвете. Придумать название полученному изображению.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777663" w:rsidRPr="00AB0FE8">
        <w:rPr>
          <w:rFonts w:ascii="Times New Roman" w:eastAsia="Times New Roman" w:hAnsi="Times New Roman" w:cs="Times New Roman"/>
          <w:bCs/>
          <w:sz w:val="28"/>
          <w:szCs w:val="28"/>
        </w:rPr>
        <w:t>Рисование  фантастической птицы (рисунок по воображению).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Рисование птицы с красивым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ярким оперением. Понятие о спектре и цветовом круге. Переходные  цвета (желто-оранжевый, оранжево-красный и другие). Понятие о контрастных и дополнительных цветах в спектре.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 Наглядные пособия для просмотра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Таблицы.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нные приемы и способы рисования. Показ учителем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способы рисования птиц.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Пейзаж по памят</w:t>
      </w:r>
      <w:r w:rsid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или по представлению: «Утро»,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«Солнечный день», «Сумерки», «Туман», «Метель»</w:t>
      </w:r>
      <w:proofErr w:type="gramStart"/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«Мороз», «Оттепель» 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цвета и света. Свет и тень. Источник света. Развитие способности видеть и передавать в рисунках изменение цвета в зависимости от освещения, состояния природы, пространственной удаленности. Передача различных состояний природы.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малого формата, наброски гуашью или акварелью.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учителем пример изображения пейзажей. Воздействие света и тени на изображение. Подбор красок к той или иной теме.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 цвета на палитре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. Работают сразу от пятна.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26.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«Цветущий луг» (рисование по памяти).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 мышления. Наглядная перспектива в открытом пространстве. Знакомство с другим приемом кистевого письма – раздельным мазком.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AB0F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Бумага- ¼ ,  кисть, гуашь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Дать понят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ие предметная плоскость (земля)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, горизонт. В работе используются краски всех цветов. Показ приемов раздельного мазка (всей плоскостью кисти, кончиком кисти, уголком кисти).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Работу вести сразу в цвете. Придумать название полученному изображению.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27.</w:t>
      </w:r>
      <w:r w:rsid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Рисунки по наблюдению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представлению, с натуры: «Клетка с птицей», «Карусель», «Посуда на столе».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пространственных явлений в одном предмете. Понятие об объемности,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трехмерности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предметом. Передача перспективного изменения формы предметов в пространстве в зависимости от точки зрения.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 ¼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карандаш, восковые мелки, акварель.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Изображение трех сторон в предметах прямоугольной формы (без точного перспективного построения). Перспективное сокращение круга (основания цилиндрических предметов).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расставляя предметы на поверхности стола с учетом загораживания одного предмета другим, 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28.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Рисунок по наблюдению: «На занятиях в изостудии».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Размещение предметов в закрытом, неглубоком пространстве (плоскость пола, задняя стена). Изучение явлений взаимного пространственного расположения предметов, загораживание, удаления в глубину на примере группы предметов в комнате (интерьер).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¼  листа, цветные мелки, пастель, гуашь. 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нные приемы и способы рисования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акрепление  пройденного материала за весь учебный год.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296EE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96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30.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просмотру за второе полугодие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Научить правильно и эстетически красиво оформлять работу. Задачи: развить умение красиво преподнести свою работу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Материал: бумага, клей, карандаш.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296E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770" w:rsidRDefault="00EB7770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ОБУЧЕНИЯ</w:t>
      </w:r>
    </w:p>
    <w:p w:rsidR="00777663" w:rsidRPr="00296EE8" w:rsidRDefault="00777663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КЛАСС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занятие. Рисунок – тест. «Впечатление о лете».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выразить главную мысль в рисунке. Выделение главного героя или элемента изображения. Ознакомить с правильным размещением в формат листа.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карандаш Фломастеры.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изученные приемы и способы рисования. Материалы, инструменты. Условия безопасной работы.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Размещают композицию в формат, линейно прорисовывают и начинают работу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«Деревья». Пленэрные зарисовки.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Передать эмоциональное отношение к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цвета. Развить образное мышление учеников. Воздушная перспектива.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карандаш, кисть, Акварель, гуашь.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по представлению. Организация плоскости. Принцип « от общего к частному». Форма, структура.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Определяются с сюжетом рисунка. Выполняют работу без карандаша.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Зарисовки растений с натуры в цвете.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 и освещение,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богатством красок в природе и с многообразием оттенков одного цвета на основе наблюдений окружающей действительности. Передача образа осенней природы.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Бумага- ¼ ,  кисть, а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кварел</w:t>
      </w:r>
      <w:r>
        <w:rPr>
          <w:rFonts w:ascii="Times New Roman" w:eastAsia="Times New Roman" w:hAnsi="Times New Roman" w:cs="Times New Roman"/>
          <w:sz w:val="28"/>
          <w:szCs w:val="28"/>
        </w:rPr>
        <w:t>ь, п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астель.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 с чего нужно начинать работу. Какие цвета преобладают, почему. Принцип естественного положения, пластика. Группировка элементов.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Выполняют наброски листьев в карандаше, потов в акварели следом наносят пастель, прорабатывая детали.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Натюрморт.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Наброски графическими материалами.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уголь, сангина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Композиционное размещение несколько предметов в работе – с чего начинать? Предметы и пространство. Живая и статическая композиции.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Рисуют гуашью на листьях и </w:t>
      </w:r>
      <w:r w:rsidR="00AB0FE8" w:rsidRPr="00A0485C">
        <w:rPr>
          <w:rFonts w:ascii="Times New Roman" w:eastAsia="Times New Roman" w:hAnsi="Times New Roman" w:cs="Times New Roman"/>
          <w:sz w:val="28"/>
          <w:szCs w:val="28"/>
        </w:rPr>
        <w:t>отпечатывают,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макс</w:t>
      </w:r>
      <w:r w:rsidR="00AB0FE8">
        <w:rPr>
          <w:rFonts w:ascii="Times New Roman" w:eastAsia="Times New Roman" w:hAnsi="Times New Roman" w:cs="Times New Roman"/>
          <w:sz w:val="28"/>
          <w:szCs w:val="28"/>
        </w:rPr>
        <w:t>имально используя формат листа.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Осенний натюрморт.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Умение скомпоновать на листе изображение предмета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или группы) крупным планом. Ассиметричная композиция. Теплая цветовая гамма.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Бумага,  гуашь, акварель. Наглядные пособия для просмотра Таблицы </w:t>
      </w:r>
      <w:r w:rsidR="00AB0FE8">
        <w:rPr>
          <w:rFonts w:ascii="Times New Roman" w:eastAsia="Times New Roman" w:hAnsi="Times New Roman" w:cs="Times New Roman"/>
          <w:sz w:val="28"/>
          <w:szCs w:val="28"/>
        </w:rPr>
        <w:t>с этапами выполнения натюрморта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с натуры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оложение предметов в пространстве. Свет и тень – падающая, собственная.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Начинают работу в карандаше, делая  несколько эскизов, завершают работу в цвете на выбранном  формате.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Небо в искусстве.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Выражение в рисунке покоя или движения за счет определенного порядка расположения элементов изображения. Опора на жизненные наблюдения. Использование цвета в живописи для отражения эмоционального состояния.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Наглядные пособия для просмотра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 с натуры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оложение предметов в пространстве. Свет и тень – падающая, собственная. Творческая работа – иллюстрация прочитанных стихотворений, личный опыт.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Начинают работу в карандаше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, делая  несколько </w:t>
      </w:r>
      <w:proofErr w:type="gramStart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эскизов</w:t>
      </w:r>
      <w:proofErr w:type="gramEnd"/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завершают работу акварелью на выбранном  формате.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за 1 четверть.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 Работа у доски.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 учащихся на вопросы учителя. Работа у доски.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Монотипия. «Отражение в воде».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Познакомить с новым способом рисования Интерпретация явлений природы.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¼, стекло или плотный картон,  кисть, акварель.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быстрых набросков кистью. Объяснить с чего нужно начинать работу. Повторить ранее изученные приемы и способы рисования.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Зимний пейзаж. Холодная цветовая гамма.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Видеть и передавать размеры и пропорции предметов в сравнении, индивидуальные различия формы и строения предметов на основе наблюдений и сопоставление своей работы с натурой. Установление сходства и различия. Характер цветового образа разных времен года.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Цветной фон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гуашь , кисть.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многообразие жизненных форм с помощью замкнутого контура, штриха, спирали. Как с помощью их передать определенное состояние природы. Разговор о художественно – образном  осмыслении изображения.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«Зимние забавы»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наблюдательности, внимания. Движение в композиции. Ритм цветочных пятен.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гуашь.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Фигура человека в движении. Личный опыт.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Максимально используя формат листа  показать изображение человека разными способами и приемами.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поздравительного плаката к Новому году.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о плакате последовательность работы при оформлении плаката. Понятие о холодных и теплых группах  цветов, цветовой гамме.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Бумага. Гуашь, пастель.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Совместная работа.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Работают карандашом, потом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за 2 четверть.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 Работа у доски.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просмотру за первое полугодие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Научить правильно и эстетически красиво оформлять работу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азвить умение красиво преподнести свою работу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клей, карандаш.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«Скачущая лошадь». Пластика форм. Линия красоты.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Умение скомпоновать на листе изображение предмета  крупным планом Изобразительные  свойства гуаши. Основные и дополнительные цвета. Движение в композиции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¼  листа, гуашь.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размещение предмета в пространстве на разных расстояниях от зрителя: ближе – дальше.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Рисуют карандашом,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«Улицы моего поселка».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Линейная перспектива. Освоение плановости пространства (на основе наблюдении больших пространственных  планов пейзажа). Зрительное уменьшени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е удаленных предметов. Передний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, средний и дальний  планы пейзажа (пространства).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акварель. 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Показать с чего начать работу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варианты изображения пейзажа , использование разных точек зрения: высокий и низкий горизонт. Углубление представления о картине как «окне в пространство».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Наброски, рисунки с натуры. Творческая работа по предварительным рисункам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Рисуют карандашом, максимально используя формат листа, затем выполняют в цвете. Дома – лини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 xml:space="preserve">ями, штрихами. Люди – силуэты. 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«Песни военных лет»</w:t>
      </w:r>
      <w:r w:rsid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плакат,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коллективная работа.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Закрепление ранее изученного материала, пропорции фигуры человека, размещение предметов на больших форматах.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Объяснить с чего нужно начинать работу. Повторить ранее изуче</w:t>
      </w:r>
      <w:r w:rsidR="00296EE8">
        <w:rPr>
          <w:rFonts w:ascii="Times New Roman" w:eastAsia="Times New Roman" w:hAnsi="Times New Roman" w:cs="Times New Roman"/>
          <w:sz w:val="28"/>
          <w:szCs w:val="28"/>
        </w:rPr>
        <w:t>нные приемы и способы рисования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0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«Мамин праздник» оформление открытки.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Сознательное использование размера и формата листа; использование всей поверхности листа. Размещение изображения на листе. Эскиз. Легкая разметка общей композиции.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Материал свободный.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Использование разной техники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B0FE8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AB0FE8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777663"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«На крыльях фантазии». Формотворчество.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Движение в композиции. Ритм цветочных пятен.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Бумага- ¼ ,  кисть, акварель, тушь Наглядные пособия для просмотра.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Выполнение композиции, в которой большое и малое дополняют друг друга.</w:t>
      </w:r>
    </w:p>
    <w:p w:rsidR="00777663" w:rsidRPr="00AB0FE8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предметов сложной формы.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Конструктивная особенность формы. Верёвочный узел, ракушка. Развитие способности видеть и передавать в рисунках объем одним цветом.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 малого формата, Перо. Тушь. Иллюстрированный материал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Показ учителем пример изображения предметов тушью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«Цветы и травы весны».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 мышления. Сближенные цветовые отношения. Пластика природных форм и линий. Наглядная перспектива в открытом пространстве.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Свободный выбор живописных средств.  Наглядные пособия для просмотра.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Беседа с обращением к иллюстративному материалу, натуральный материал.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Работу вести сразу в цвете.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аттестационная работа.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Использование приемов и способов изученных за курс обучения.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296EE8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 ¼</w:t>
      </w:r>
      <w:r w:rsidR="00777663" w:rsidRPr="00A0485C">
        <w:rPr>
          <w:rFonts w:ascii="Times New Roman" w:eastAsia="Times New Roman" w:hAnsi="Times New Roman" w:cs="Times New Roman"/>
          <w:sz w:val="28"/>
          <w:szCs w:val="28"/>
        </w:rPr>
        <w:t>, карандаш, Свободный выбор материала для исполнения.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 всех способов и приёмов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аглядный материал.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Рисуют карандашом, максимально используя формат листа, затем выполняют в цвете.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 за 4 четверть.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основных понятий, приёмов и методов.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Таблицы, схемы.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Устный опрос. Работа с таблицами.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Ответ  учащихся на вопросы учителя.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DA42F7" w:rsidRDefault="00DA42F7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 w:rsidR="00777663" w:rsidRPr="00DA42F7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="00777663"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просмотру за второе полугодие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Научить правильно и эстетически красиво оформлять работу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азвить умение красиво преподнести свою работу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бумага, клей, карандаш.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 теоретической части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777663" w:rsidRPr="00DA42F7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F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Самостоятельно оформляют свою работу, объяснить правильность о оформления работы, определенная последовательность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</w:t>
      </w:r>
    </w:p>
    <w:p w:rsidR="00EB7770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770" w:rsidRPr="00296EE8" w:rsidRDefault="00EB7770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Формирование художественных знаний, умений и навыков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 результате обучения учащиеся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основы художественного языка в изобразительном искусстве: рисунок, цвет, композиция, объем, пропорции;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  элементарные основы рисунка (характер линии, штриха; соотношение черного и белого, композиция);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 элементарные  основы живописи (основные и составные цвета, теплые и холодные цвета, изменение характера цвета);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-  знать  общее представление о видах изобразительных  (пластических) искусств: живопись, графика, скульптура, архитектура, дизайн, декоративно-прикладное искусство, их связь с жизнью;</w:t>
      </w:r>
      <w:proofErr w:type="gram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знать жанры изобразительных искусств: портрет, пейзаж, натюрморт и анималистический жанр;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владеть практическими навыками выразительного использования фактуры, цвета, формы, ритма, объема;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воплощать собственный замысел с помощью основ художественного языка (рисунок, цвет, композиция, объем, пропорции);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реализовывать полученные знания и умения  в процессе восприятия и учебно-творческой деятельности.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уметь выявлять в произведениях художников связь изобразительных, декоративных, конструктивных элементов.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нравственно-эстетической отзывчивости </w:t>
      </w:r>
      <w:proofErr w:type="gramStart"/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прекрасное и безобразное в жизни и в искусстве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Учащиеся должны: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проявлять интерес к произведениям отечественных и зарубежных художников, уважительно относиться к патриотическим темам в произведениях отечественных художников;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видеть черты неповторимого своеобразия в художественной культуре России и мира.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- передавать настроения в творческих работах с помощью цвета, тона, композиции, пространства, линии, штриха, пятна, объема, орнамента, конструирования, материала.</w:t>
      </w:r>
      <w:proofErr w:type="gram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Формирование творческой активности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Учащиеся должны: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активно включаться в анализ произведений отечественных и зарубежных художников.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 постигнуть практический опыт через художественный язык изобразительного искусства в процессе восприятия произведений искусства и в собственной художественно-творческой деятельности;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творчески  работать в различных видах изобразительной  деятельности (живопись, графика, скульптура);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-   уметь владеть первичными навыками рисования с натуры, по памяти и воображению;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в индивидуальной и коллективной деятельности различные художественные техники: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>, гуашь, акварель, пастель, восковые мелки, тушь, карандаш, фломастеры;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770" w:rsidRPr="00CC11AF" w:rsidRDefault="00EB7770" w:rsidP="00B24A51">
      <w:pPr>
        <w:pStyle w:val="2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1AF">
        <w:rPr>
          <w:rFonts w:ascii="Times New Roman" w:hAnsi="Times New Roman" w:cs="Times New Roman"/>
          <w:b/>
          <w:sz w:val="28"/>
          <w:szCs w:val="28"/>
        </w:rPr>
        <w:t>ФОРМЫ КОНТРОЛЯ ЗНАНИЙ, УМЕНИЙ, НАВЫКОВ.</w:t>
      </w:r>
    </w:p>
    <w:p w:rsidR="00EB7770" w:rsidRPr="00CC5263" w:rsidRDefault="00EB7770" w:rsidP="00B24A51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Критерии оценки устных индивидуальных и фронтальных ответов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lastRenderedPageBreak/>
        <w:t>Активность участия.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Умение собеседника прочувствовать суть вопроса.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 xml:space="preserve">Искренность ответов, их развернутость, образность,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5263">
        <w:rPr>
          <w:rFonts w:ascii="Times New Roman" w:hAnsi="Times New Roman" w:cs="Times New Roman"/>
          <w:sz w:val="28"/>
          <w:szCs w:val="28"/>
        </w:rPr>
        <w:t>аргументированность.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Критерии и система оценки творческой работы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CC526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C5263">
        <w:rPr>
          <w:rFonts w:ascii="Times New Roman" w:hAnsi="Times New Roman" w:cs="Times New Roman"/>
          <w:sz w:val="28"/>
          <w:szCs w:val="28"/>
        </w:rPr>
        <w:t>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Формы контроля уровня обученности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Викторины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Кроссворды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EB7770" w:rsidRPr="00CC5263" w:rsidRDefault="00EB7770" w:rsidP="00B24A51">
      <w:pPr>
        <w:pStyle w:val="21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263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EB7770" w:rsidRDefault="00EB7770" w:rsidP="00B24A51">
      <w:pPr>
        <w:pStyle w:val="ad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70" w:rsidRPr="00296EE8" w:rsidRDefault="00EB7770" w:rsidP="00B24A5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EB7770" w:rsidRPr="00A0485C" w:rsidRDefault="00EB7770" w:rsidP="00B24A5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Cs/>
          <w:sz w:val="28"/>
          <w:szCs w:val="28"/>
        </w:rPr>
        <w:t>Федеральный компонент государственного стандарта общего образования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Cs/>
          <w:sz w:val="28"/>
          <w:szCs w:val="28"/>
        </w:rPr>
        <w:t>Примерные программы по учебным предметам федерального базисного учебного плана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-  М.: Дрофа, 2001. – 224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Каспржак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А. Г., Левит М. Б. Базисный учебный план и российское образование в эпоху перемен. Сер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Библиотечка директора школы. – М.: МИРОС, 1994. – 98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 на сайте </w:t>
      </w:r>
      <w:r w:rsidRPr="00296EE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  <w:lang w:val="en-US"/>
        </w:rPr>
        <w:t>ed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Программно-методические материалы. Изобразительное искусство. Начальная школа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ост. В. С. Кузин, В. И. Сиротин. – М.: Дрофа, 1999. – 224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Абрамова М. А. Беседы и дидактические игры на уроках по изобразительному искусству: 1-4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изд. центр ВЛАДОС, 2002. – 128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Доля С. И. Изобразительное искусство. 4 класс: поурочные планы по учебнику В. С. Кузина, Э. И.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Кубышкиной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2007. – 94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Дроздова С. Б. Изобразительное искусство. 4 класс: поурочные планы по учебнику В. С. Кузина, Э. И.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Кубышкиной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«Изобразительное искусство в начальной школе. 3-4 классы» в 2 частях. Часть 1. – Волгоград: Учитель - АСТ, 2004. – 96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Дроздова С. Б. Изобразительное искусство. 2 класс: поурочные планы по учебникам  Е. И.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Коротеевой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, Н. А. Горяевой под ред. Б. М.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2008. – 171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Дроздова С. Б. Изобразительное искусство. 3 класс: поурочные планы по учебникам  Н. А. Горяевой, Л. А.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, А. С. 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Питерских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 под ред. Б. М.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Учитель, 2007. – 207 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Зеленина Е. Л. Играем, познаем, рисуем: Кн. для учителей и родителей. – М.: Просвещение, 1996. – 64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Коньшева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Н. М. Лепка в начальных классах: Кн. для учителей. – М.: Просвещение, 1985. – 75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Лободина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Н. В. Изобразительное искусство. 4 класс: поурочные планы по программе Б. М.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2007. – 251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Марысаев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В. Учебное пособие по изобразительному искусству для начальной школы. – М.: Аквариум, 1998. – 54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Б. М.,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Л. А.,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Коротеева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Е. И. Изобразительное искусство: 1-4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.: методическое пособие. – 3-е изд. – М.: Просвещение, 2008. – 191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Стасевич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В. Н. Пейзаж. Картина и действительность. Пособие для учителей. – М.: Просвещение, 1978. – 136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Федотова И. В. Изобразительное искусство. 1 класс: поурочные планы по учебнику Л. А.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Неменской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«Искусство и ты». – Волгоград: Учитель, 2007. – 119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Комарова Т. С., Савенков А. И. Коллективное творчество детей. – М.: Российское педагогическое агентство, 1998. – 98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Комарова Т. С.  Народное искусство в воспитании детей. – М.: Российское педагогическое агентство, 1997. – 112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Компанцева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Л. В. Поэтический образ природы в детском рисунке. – М.: Просвещение, 1985. – 75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Курочкина Н. А. Детям о книжной графике. – СПб.: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Акцидент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, 1997. – 63 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Курочкина Н. А. Знакомство с натюрмортом. – СПб.: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Акцидент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, 1998. – 72 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Лялина Л. А. Дизайн и дети: Методические рекомендации. – М.: ТЦ Сфера, 2006. – 96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Основы рисунка. - М.: АСТ, 2004.- 43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Пауэл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У. Ф. Цвет и как его использовать. – М.: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: АСТ, 2005. – 68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Трофимова М. В.,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Т. Я.,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Величкина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Г. А. Основы народного и декоративно-прикладного искусства. – М.: Мозаика-Синтез, 1998.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Под ред. Т. Я.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. Бабушкины уроки: Народное искусство Русского Севера: занятия с младшими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шк-ми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. пособие. – М.: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изд. центр ВЛАДОС, 2001.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Под ред. Т. Я.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Возвращение к истокам: Народное искусство и детское творчество: Учеб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метод. пособие. – М.: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изд. центр ВЛАДОС, 2001.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Под ред. Т. Я.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/ В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2 ч. – М.: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изд. центр ВЛАДОС, 2001.</w:t>
      </w:r>
    </w:p>
    <w:p w:rsidR="00EB7770" w:rsidRPr="00296EE8" w:rsidRDefault="00EB7770" w:rsidP="00B24A51">
      <w:pPr>
        <w:pStyle w:val="a7"/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Т. Я.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к учебнику изобразительное искусство 1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– М.: Просвещение, 2000.</w:t>
      </w:r>
    </w:p>
    <w:p w:rsidR="00EB7770" w:rsidRPr="00A0485C" w:rsidRDefault="00EB7770" w:rsidP="00B24A5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296EE8" w:rsidRDefault="00EB7770" w:rsidP="00B24A5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учащихся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Вильчинский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В. М. Учитесь рисовать: Альбом для 3 класса. – Киев: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Радянська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школа, 1983 – 72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Кузин В. С. Изобразительное искусство: рабочая тетрадь. 1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– 5-е изд., стереотип. -  М.: Дрофа, 2006. – 63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Кузин В. С. Изобразительное искусство: рабочая тетрадь. 2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 – 4-е изд., стереотип. - М.: Дрофа, 2006. – 65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Порте П. Учимся рисовать человека / Пер. с фр. Э. А. Болдиной. – М.: ООО «Мир книги», 2005.- 123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Порте П. Учимся рисовать окружающий мир / Пер. с фр. Э. А. Болдиной. – М.: ООО «Мир книги», 2005. – 124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>Порте П. Учимся рисовать диких животных / Пер. с фр. Э. А. Болдиной. – М.: ООО «Мир книги», 2005. – 122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Порте П. Учимся рисовать от А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доЯ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/ Пер. с фр. Э. А. Болдиной. – М.: ООО «Мир книги», 2005. – 123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lastRenderedPageBreak/>
        <w:t>Стебловская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 Л. П. Учитесь рисовать: Альбом для учащихся второго года обучения. – Киев, </w:t>
      </w:r>
      <w:proofErr w:type="spellStart"/>
      <w:r w:rsidRPr="00296EE8">
        <w:rPr>
          <w:rFonts w:ascii="Times New Roman" w:eastAsia="Times New Roman" w:hAnsi="Times New Roman" w:cs="Times New Roman"/>
          <w:sz w:val="28"/>
          <w:szCs w:val="28"/>
        </w:rPr>
        <w:t>Рад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296EE8">
        <w:rPr>
          <w:rFonts w:ascii="Times New Roman" w:eastAsia="Times New Roman" w:hAnsi="Times New Roman" w:cs="Times New Roman"/>
          <w:sz w:val="28"/>
          <w:szCs w:val="28"/>
        </w:rPr>
        <w:t>., 1989. – 75 с.</w:t>
      </w:r>
    </w:p>
    <w:p w:rsidR="00EB7770" w:rsidRPr="00296EE8" w:rsidRDefault="00EB7770" w:rsidP="00B24A51">
      <w:pPr>
        <w:pStyle w:val="a7"/>
        <w:numPr>
          <w:ilvl w:val="0"/>
          <w:numId w:val="7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sz w:val="28"/>
          <w:szCs w:val="28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296E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60" w:rsidRDefault="00557760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770" w:rsidRPr="00296EE8" w:rsidRDefault="00EB7770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EE8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Учебные столы, с возможностью остановки наклона рабочей плоскости и размещения красок и др. инструментов.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Тумбочка на колесах для технических средств обучения.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Доска большая универсальная (с возможностью магнитного крепления и зажима для плакатов)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Стеллажи для хранения детских работ, художественных материалов, методического фонда.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Телевизор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Видеомагнитофон (</w:t>
      </w:r>
      <w:r w:rsidRPr="00A0485C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Диапроектор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Графопроектор</w:t>
      </w:r>
      <w:proofErr w:type="spell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Экран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 (комплекты)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>. 16 штук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Виды и жанры искусства. 12 штук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МЕТОДИЧЕСКИЙ ФОНД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Репродукции картин разных художников.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Муляжи для рисования (2 набора)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Коллекция бабочек для рисования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Серии фотографий и иллюстраций природы.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Фотографии и иллюстрации животных.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Тела геометрические (1 набор)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Предметы для натурной постановки (кувшины, часы, вазы и др.).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Таблицы последовательного рисования по темам и классам (в папках)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ДИАПОЗИТИВЫ ПО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Слайды картин В. Васнецова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Слайды иллюстраций  И.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Слайды картин отечественных художников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ВИДЕОМАТЕРИАЛЫ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Коллекция для видео «Чудеса Света»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Коллекция для видео «Музеи России.  Эрмитаж»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Коллекция видео «Виды и жанры изобразительного искусства»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296EE8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A51" w:rsidRPr="004D788F" w:rsidRDefault="00B24A51" w:rsidP="00B24A5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24A51" w:rsidRPr="00303F7E" w:rsidRDefault="00B24A51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7E">
        <w:rPr>
          <w:rFonts w:ascii="Times New Roman" w:hAnsi="Times New Roman" w:cs="Times New Roman"/>
          <w:b/>
          <w:sz w:val="28"/>
          <w:szCs w:val="28"/>
        </w:rPr>
        <w:t>ОСОБЕННОСТИ ОРГАНИЗАЦИИ И СОДЕРЖАНИЕ</w:t>
      </w:r>
    </w:p>
    <w:p w:rsidR="00B24A51" w:rsidRDefault="00B24A51" w:rsidP="00B24A5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7E">
        <w:rPr>
          <w:rFonts w:ascii="Times New Roman" w:hAnsi="Times New Roman" w:cs="Times New Roman"/>
          <w:b/>
          <w:sz w:val="28"/>
          <w:szCs w:val="28"/>
        </w:rPr>
        <w:t>ХУДОЖЕСТВЕННОЙ ДЕЯТЕЛЬНОСТИ.</w:t>
      </w:r>
    </w:p>
    <w:p w:rsidR="00524579" w:rsidRPr="00A0485C" w:rsidRDefault="00524579" w:rsidP="00B2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Во время практических работ важно использование учениками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деятельностное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Поскольку ребенок не расположен к длительной работе и быстро устает,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задании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 основном рассчитаны на краткосрочное выполнение. Важно разнообразить формат композиции, не приучая детей к стандартному листу.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В первом классе идет знакомство, с выразительными и изобразительными средствами рисования. Продолжают знакомство с видами и жанрами изобразительного искусства. Ребёнок должен ориентироваться в многообразии цветов, разделяя их на ахроматические и хроматические, теплые и холодные, знать свойства холодных и теплых цветов.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Теоретическая часть: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Свойства живописных материалов, приемы работы с ними: акварель, гуашь.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Цвет в окружающей среде. Основные и дополнительные цвета. Основные сочетания в природе.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рисунка. Роль рисунка в творческой деятельности. Упражнение на выполнение линий разного характера. Художественный язык рисунка: линия, штрих, пятно, точка.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Основы живописи. Цвет – язык живописи. Рисование с натуры несложных по форме и цвету предметов, пейзаж с фигурами людей, животных.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Во втором классе следует продолжить знакомство с видами и жанрами изобразительного искусства, с выразительными и изобразительными средствами рисования.   Наряду с развитием творческого воображения, фантазии ребёнка необходимо постоянно обращать внимание детей на окружающую действительность, учить их наблюдать и запоминать увиденное, черпать сюжеты для композиции в реальном мире. Важно разнообразить формат композиции, не приучая детей к стандартному  листу.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Теоретическая часть: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Создание творческих тематических композиций. Иллюстрирование литературных произведений.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   В третьем классе важной становится цель – научить детей вести исследование доступных  им проблем. Развить их способность ставить перед собой задачу и осуществить ее выполнение.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Знания и умения, полученные впервые годы обучения, применяются в создании творческих работ.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Теоретическая часть: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Художественные материалы. Акварель, тушь, гуашь – свободное владение ими.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 xml:space="preserve">Рисунок. Значение рисунка в творчестве художника. Упражнения </w:t>
      </w:r>
      <w:proofErr w:type="spellStart"/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набросочного</w:t>
      </w:r>
      <w:proofErr w:type="spellEnd"/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 xml:space="preserve"> характера. Передача пространства на плоскости, представление о перспективе – линейной, воздушной.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 xml:space="preserve">Графика. </w:t>
      </w:r>
      <w:proofErr w:type="gramStart"/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Материалы – тушь, перо, типографская краска, картон, клише, матрицы из различных материалов.</w:t>
      </w:r>
      <w:proofErr w:type="gramEnd"/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Эстамп, монотипия. Создание образных работ с использованием знаний по композиции, рисунку.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. Воздействие цвета на человека. Гармония цветовых отношений.</w:t>
      </w:r>
    </w:p>
    <w:p w:rsidR="00524579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4579" w:rsidRPr="00A0485C">
        <w:rPr>
          <w:rFonts w:ascii="Times New Roman" w:eastAsia="Times New Roman" w:hAnsi="Times New Roman" w:cs="Times New Roman"/>
          <w:sz w:val="28"/>
          <w:szCs w:val="28"/>
        </w:rPr>
        <w:t>Композиция. Основные правила композиции:</w:t>
      </w:r>
    </w:p>
    <w:p w:rsidR="00524579" w:rsidRPr="00B24A51" w:rsidRDefault="00524579" w:rsidP="00B24A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объединение по однородным признакам;</w:t>
      </w:r>
    </w:p>
    <w:p w:rsidR="00524579" w:rsidRPr="00B24A51" w:rsidRDefault="00524579" w:rsidP="00B24A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соблюдение закона ограничения;</w:t>
      </w:r>
    </w:p>
    <w:p w:rsidR="00524579" w:rsidRPr="00B24A51" w:rsidRDefault="00524579" w:rsidP="00B24A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основа живой и статичной композиции;</w:t>
      </w:r>
    </w:p>
    <w:p w:rsidR="00524579" w:rsidRPr="00B24A51" w:rsidRDefault="00524579" w:rsidP="00B24A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группировка элементов, обеспечение свободного пространства между группировками;</w:t>
      </w:r>
    </w:p>
    <w:p w:rsidR="00524579" w:rsidRPr="00B24A51" w:rsidRDefault="00524579" w:rsidP="00B24A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подчеркивание субординации между группировками и их взаимосвязь (линией, пластикой, «законам сцены»).</w:t>
      </w:r>
    </w:p>
    <w:p w:rsidR="00524579" w:rsidRPr="00A0485C" w:rsidRDefault="00524579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Беседы по истории мировой культуры с показом иллюстративного материала. Посещение выставок.</w:t>
      </w: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303F7E" w:rsidRDefault="00EB7770" w:rsidP="00B24A5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F7E">
        <w:rPr>
          <w:rFonts w:ascii="Times New Roman" w:hAnsi="Times New Roman" w:cs="Times New Roman"/>
          <w:b/>
          <w:sz w:val="28"/>
          <w:szCs w:val="28"/>
        </w:rPr>
        <w:t>ТРЕБОВАНИЯ К УРОВНЮ УСВОЕНИЯ УЧЕБНОГО ПРЕДМЕТА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 представлены в данном разделе и содержат три компонента: </w:t>
      </w: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знать/понимать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 </w:t>
      </w: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– </w:t>
      </w:r>
      <w:r w:rsidRPr="00A0485C">
        <w:rPr>
          <w:rFonts w:ascii="Times New Roman" w:eastAsia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Основы изобразительного искусства: рисунок, цвет, композиция, объем, пропорции.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фактуры);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proofErr w:type="gram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материалов: </w:t>
      </w:r>
      <w:proofErr w:type="spellStart"/>
      <w:r w:rsidRPr="00A0485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A0485C">
        <w:rPr>
          <w:rFonts w:ascii="Times New Roman" w:eastAsia="Times New Roman" w:hAnsi="Times New Roman" w:cs="Times New Roman"/>
          <w:sz w:val="28"/>
          <w:szCs w:val="28"/>
        </w:rPr>
        <w:t>, гуашь, акварель, пастель, восковые мелки, тушь, карандаш, фломастеры.</w:t>
      </w:r>
    </w:p>
    <w:p w:rsidR="00EB7770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7770" w:rsidRPr="00A0485C">
        <w:rPr>
          <w:rFonts w:ascii="Times New Roman" w:eastAsia="Times New Roman" w:hAnsi="Times New Roman" w:cs="Times New Roman"/>
          <w:sz w:val="28"/>
          <w:szCs w:val="28"/>
        </w:rPr>
        <w:t>Передача настроения в творческой работе (живописи, графике)</w:t>
      </w:r>
      <w:proofErr w:type="gramStart"/>
      <w:r w:rsidR="00EB7770" w:rsidRPr="00A048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B7770" w:rsidRPr="00A0485C">
        <w:rPr>
          <w:rFonts w:ascii="Times New Roman" w:eastAsia="Times New Roman" w:hAnsi="Times New Roman" w:cs="Times New Roman"/>
          <w:sz w:val="28"/>
          <w:szCs w:val="28"/>
        </w:rPr>
        <w:t xml:space="preserve"> с помощью цвета, тона, композиции, пространства, линии, штриха, пятна, объема, материала. Выбор и применение выразительных сре</w:t>
      </w:r>
      <w:proofErr w:type="gramStart"/>
      <w:r w:rsidR="00EB7770" w:rsidRPr="00A0485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EB7770" w:rsidRPr="00A0485C">
        <w:rPr>
          <w:rFonts w:ascii="Times New Roman" w:eastAsia="Times New Roman" w:hAnsi="Times New Roman" w:cs="Times New Roman"/>
          <w:sz w:val="28"/>
          <w:szCs w:val="28"/>
        </w:rPr>
        <w:t>я реализации собственного замысла в рисунке.</w:t>
      </w:r>
    </w:p>
    <w:p w:rsidR="00EB7770" w:rsidRPr="00A0485C" w:rsidRDefault="00B24A51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7770" w:rsidRPr="00A0485C">
        <w:rPr>
          <w:rFonts w:ascii="Times New Roman" w:eastAsia="Times New Roman" w:hAnsi="Times New Roman" w:cs="Times New Roman"/>
          <w:sz w:val="28"/>
          <w:szCs w:val="28"/>
        </w:rPr>
        <w:t>К концу обучения у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485C">
        <w:rPr>
          <w:rFonts w:ascii="Times New Roman" w:eastAsia="Times New Roman" w:hAnsi="Times New Roman" w:cs="Times New Roman"/>
          <w:sz w:val="28"/>
          <w:szCs w:val="28"/>
        </w:rPr>
        <w:t>В результате изучения изобразительного искусства ученик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первого  класса к концу учебного года </w:t>
      </w:r>
      <w:proofErr w:type="gramStart"/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proofErr w:type="gram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A51">
        <w:rPr>
          <w:rFonts w:ascii="Times New Roman" w:eastAsia="Times New Roman" w:hAnsi="Times New Roman" w:cs="Times New Roman"/>
          <w:sz w:val="28"/>
          <w:szCs w:val="28"/>
        </w:rPr>
        <w:t>о деятельности художника 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A51">
        <w:rPr>
          <w:rFonts w:ascii="Times New Roman" w:eastAsia="Times New Roman" w:hAnsi="Times New Roman" w:cs="Times New Roman"/>
          <w:sz w:val="28"/>
          <w:szCs w:val="28"/>
        </w:rPr>
        <w:t>понимать значение терминов: краски, палитра, композиция, линия, орнамент,  симметрия, асимметрия, силуэт, пятно, рельеф.</w:t>
      </w:r>
      <w:proofErr w:type="gramEnd"/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названия инструментов, приспособлений.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полностью использовать площадь листа, крупно изображать предметы;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подбирать краски в соответствии с настроением рисунка;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владеть основными навыками использования красного, желтого, синего цветов, их смешением;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моделировать художественно выразительные формы геометрических и растительных форм;</w:t>
      </w:r>
    </w:p>
    <w:p w:rsidR="00EB7770" w:rsidRPr="00B24A51" w:rsidRDefault="00EB7770" w:rsidP="00B24A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пользоваться материалами;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 класса к концу учебного года </w:t>
      </w:r>
      <w:proofErr w:type="gramStart"/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proofErr w:type="gram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особенности материалов, применяемых в художественной деятельности;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разнообразие выразительных средств: цвет, свет, линия, объем, композиция, ритм;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 xml:space="preserve">творчество художником, </w:t>
      </w:r>
      <w:proofErr w:type="gramStart"/>
      <w:r w:rsidRPr="00B24A51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B24A51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природы: И.И.Шишкина, В.М.Васнецова, И.И.Левитана.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основы графики;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правила плоскостного изображения, развитие силуэта и формы в пятне;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пользоваться гуашью, акварелью, тушью, белой и цветной бумагой;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пользоваться графическими материалами и инструментами;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различать и передавать в рисунке ближние и дальние предметы;</w:t>
      </w:r>
    </w:p>
    <w:p w:rsidR="00EB7770" w:rsidRPr="00B24A51" w:rsidRDefault="00EB7770" w:rsidP="00B24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рисовать кистью элементы растительного орнамента;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 класса к концу учебного года </w:t>
      </w:r>
      <w:proofErr w:type="gramStart"/>
      <w:r w:rsidRPr="00A0485C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proofErr w:type="gramEnd"/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разнообразие возможных выразительных средств изображения;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значение понятий: живопись, графика, пейзаж, натюрморт, линейная, воздушная перспективы;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 xml:space="preserve">творчество мастеров русского искусства: </w:t>
      </w:r>
      <w:proofErr w:type="spellStart"/>
      <w:r w:rsidRPr="00B24A51">
        <w:rPr>
          <w:rFonts w:ascii="Times New Roman" w:eastAsia="Times New Roman" w:hAnsi="Times New Roman" w:cs="Times New Roman"/>
          <w:sz w:val="28"/>
          <w:szCs w:val="28"/>
        </w:rPr>
        <w:t>А.К.Саврасова</w:t>
      </w:r>
      <w:proofErr w:type="spellEnd"/>
      <w:r w:rsidRPr="00B24A51">
        <w:rPr>
          <w:rFonts w:ascii="Times New Roman" w:eastAsia="Times New Roman" w:hAnsi="Times New Roman" w:cs="Times New Roman"/>
          <w:sz w:val="28"/>
          <w:szCs w:val="28"/>
        </w:rPr>
        <w:t xml:space="preserve">, В.А.Серова, М.А.Врубеля, </w:t>
      </w:r>
      <w:proofErr w:type="spellStart"/>
      <w:r w:rsidRPr="00B24A51">
        <w:rPr>
          <w:rFonts w:ascii="Times New Roman" w:eastAsia="Times New Roman" w:hAnsi="Times New Roman" w:cs="Times New Roman"/>
          <w:sz w:val="28"/>
          <w:szCs w:val="28"/>
        </w:rPr>
        <w:t>И.И</w:t>
      </w:r>
      <w:proofErr w:type="gramStart"/>
      <w:r w:rsidRPr="00B24A51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B24A51">
        <w:rPr>
          <w:rFonts w:ascii="Times New Roman" w:eastAsia="Times New Roman" w:hAnsi="Times New Roman" w:cs="Times New Roman"/>
          <w:sz w:val="28"/>
          <w:szCs w:val="28"/>
        </w:rPr>
        <w:t>евитана</w:t>
      </w:r>
      <w:proofErr w:type="spellEnd"/>
      <w:r w:rsidRPr="00B24A51">
        <w:rPr>
          <w:rFonts w:ascii="Times New Roman" w:eastAsia="Times New Roman" w:hAnsi="Times New Roman" w:cs="Times New Roman"/>
          <w:sz w:val="28"/>
          <w:szCs w:val="28"/>
        </w:rPr>
        <w:t>, М.В.Нестерова, К.Е.Маковского;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создания экспозиций;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работать в определенной цветовой гамме;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добиваться тональной и цветовой границы при передаче объема предметов несложной формы;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передавать движения фигур человека и животных;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сознательно выбирать средства выражения своего замысла;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свободно рисовать кистью орнаментальные композиции растительного характера;</w:t>
      </w:r>
    </w:p>
    <w:p w:rsidR="00EB7770" w:rsidRPr="00B24A51" w:rsidRDefault="00EB7770" w:rsidP="00B24A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решать художественно-творческие задачи, пользуясь эскизом, техническим рисунком.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5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485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04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770" w:rsidRPr="00B24A51" w:rsidRDefault="00EB7770" w:rsidP="00B24A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EB7770" w:rsidRPr="00B24A51" w:rsidRDefault="00EB7770" w:rsidP="00B24A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EB7770" w:rsidRPr="00B24A51" w:rsidRDefault="00EB7770" w:rsidP="00B24A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B7770" w:rsidRPr="00B24A51" w:rsidRDefault="00EB7770" w:rsidP="00B24A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51">
        <w:rPr>
          <w:rFonts w:ascii="Times New Roman" w:eastAsia="Times New Roman" w:hAnsi="Times New Roman" w:cs="Times New Roman"/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</w:t>
      </w:r>
      <w:r w:rsidR="00B24A51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EB7770" w:rsidRPr="00A0485C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70" w:rsidRDefault="00EB7770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63" w:rsidRPr="00A0485C" w:rsidRDefault="00777663" w:rsidP="00B2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7663" w:rsidRPr="00A0485C" w:rsidSect="009D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C9" w:rsidRDefault="00A602C9" w:rsidP="008A205C">
      <w:pPr>
        <w:spacing w:after="0" w:line="240" w:lineRule="auto"/>
      </w:pPr>
      <w:r>
        <w:separator/>
      </w:r>
    </w:p>
  </w:endnote>
  <w:endnote w:type="continuationSeparator" w:id="0">
    <w:p w:rsidR="00A602C9" w:rsidRDefault="00A602C9" w:rsidP="008A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C9" w:rsidRDefault="00A602C9" w:rsidP="008A205C">
      <w:pPr>
        <w:spacing w:after="0" w:line="240" w:lineRule="auto"/>
      </w:pPr>
      <w:r>
        <w:separator/>
      </w:r>
    </w:p>
  </w:footnote>
  <w:footnote w:type="continuationSeparator" w:id="0">
    <w:p w:rsidR="00A602C9" w:rsidRDefault="00A602C9" w:rsidP="008A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2F"/>
    <w:multiLevelType w:val="hybridMultilevel"/>
    <w:tmpl w:val="2FEC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32D"/>
    <w:multiLevelType w:val="hybridMultilevel"/>
    <w:tmpl w:val="F368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7A4C"/>
    <w:multiLevelType w:val="hybridMultilevel"/>
    <w:tmpl w:val="7B8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347"/>
    <w:multiLevelType w:val="hybridMultilevel"/>
    <w:tmpl w:val="6AF0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758D"/>
    <w:multiLevelType w:val="hybridMultilevel"/>
    <w:tmpl w:val="D834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C65D2"/>
    <w:multiLevelType w:val="hybridMultilevel"/>
    <w:tmpl w:val="C802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C7AB3"/>
    <w:multiLevelType w:val="hybridMultilevel"/>
    <w:tmpl w:val="A76E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4DFB"/>
    <w:multiLevelType w:val="hybridMultilevel"/>
    <w:tmpl w:val="BAB40A08"/>
    <w:lvl w:ilvl="0" w:tplc="9ED83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B30D1"/>
    <w:multiLevelType w:val="hybridMultilevel"/>
    <w:tmpl w:val="FC5E53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D31362C"/>
    <w:multiLevelType w:val="hybridMultilevel"/>
    <w:tmpl w:val="CC06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76F25"/>
    <w:multiLevelType w:val="hybridMultilevel"/>
    <w:tmpl w:val="7442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5AB6"/>
    <w:multiLevelType w:val="hybridMultilevel"/>
    <w:tmpl w:val="E156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121B8"/>
    <w:multiLevelType w:val="hybridMultilevel"/>
    <w:tmpl w:val="1BDC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398"/>
    <w:rsid w:val="00007807"/>
    <w:rsid w:val="000D28C4"/>
    <w:rsid w:val="000E7066"/>
    <w:rsid w:val="00183FF6"/>
    <w:rsid w:val="0019490A"/>
    <w:rsid w:val="002735F4"/>
    <w:rsid w:val="00296EE8"/>
    <w:rsid w:val="003B1022"/>
    <w:rsid w:val="004363ED"/>
    <w:rsid w:val="004E2114"/>
    <w:rsid w:val="00524579"/>
    <w:rsid w:val="00557760"/>
    <w:rsid w:val="005F3482"/>
    <w:rsid w:val="006A0E77"/>
    <w:rsid w:val="006A2DDF"/>
    <w:rsid w:val="006F165B"/>
    <w:rsid w:val="00777663"/>
    <w:rsid w:val="007A1990"/>
    <w:rsid w:val="00836E0A"/>
    <w:rsid w:val="008A205C"/>
    <w:rsid w:val="008E663B"/>
    <w:rsid w:val="00900D7D"/>
    <w:rsid w:val="009D129C"/>
    <w:rsid w:val="00A0485C"/>
    <w:rsid w:val="00A602C9"/>
    <w:rsid w:val="00AB0FE8"/>
    <w:rsid w:val="00B17398"/>
    <w:rsid w:val="00B24A51"/>
    <w:rsid w:val="00BE12B4"/>
    <w:rsid w:val="00DA42F7"/>
    <w:rsid w:val="00EB7770"/>
    <w:rsid w:val="00F2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5C"/>
  </w:style>
  <w:style w:type="paragraph" w:styleId="a5">
    <w:name w:val="footer"/>
    <w:basedOn w:val="a"/>
    <w:link w:val="a6"/>
    <w:uiPriority w:val="99"/>
    <w:unhideWhenUsed/>
    <w:rsid w:val="008A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5C"/>
  </w:style>
  <w:style w:type="paragraph" w:styleId="a7">
    <w:name w:val="List Paragraph"/>
    <w:basedOn w:val="a"/>
    <w:uiPriority w:val="99"/>
    <w:qFormat/>
    <w:rsid w:val="008A2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77663"/>
  </w:style>
  <w:style w:type="table" w:styleId="aa">
    <w:name w:val="Table Grid"/>
    <w:basedOn w:val="a1"/>
    <w:rsid w:val="007776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7766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7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7776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777663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77766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A0485C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Title"/>
    <w:basedOn w:val="a"/>
    <w:link w:val="af"/>
    <w:qFormat/>
    <w:rsid w:val="00A0485C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w w:val="77"/>
      <w:sz w:val="24"/>
      <w:szCs w:val="21"/>
      <w:lang w:eastAsia="ru-RU"/>
    </w:rPr>
  </w:style>
  <w:style w:type="character" w:customStyle="1" w:styleId="af">
    <w:name w:val="Название Знак"/>
    <w:basedOn w:val="a0"/>
    <w:link w:val="ae"/>
    <w:rsid w:val="00A0485C"/>
    <w:rPr>
      <w:rFonts w:ascii="Courier New" w:eastAsia="Times New Roman" w:hAnsi="Courier New" w:cs="Courier New"/>
      <w:b/>
      <w:bCs/>
      <w:color w:val="000000"/>
      <w:w w:val="77"/>
      <w:sz w:val="24"/>
      <w:szCs w:val="21"/>
      <w:lang w:eastAsia="ru-RU"/>
    </w:rPr>
  </w:style>
  <w:style w:type="paragraph" w:customStyle="1" w:styleId="Style28">
    <w:name w:val="Style28"/>
    <w:basedOn w:val="a"/>
    <w:rsid w:val="00A0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A0485C"/>
    <w:rPr>
      <w:rFonts w:ascii="Times New Roman" w:hAnsi="Times New Roman" w:cs="Times New Roman"/>
      <w:sz w:val="30"/>
      <w:szCs w:val="30"/>
    </w:rPr>
  </w:style>
  <w:style w:type="paragraph" w:customStyle="1" w:styleId="21">
    <w:name w:val="Без интервала2"/>
    <w:rsid w:val="00EB77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">
    <w:name w:val="Без интервала4"/>
    <w:rsid w:val="00183FF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5C"/>
  </w:style>
  <w:style w:type="paragraph" w:styleId="a5">
    <w:name w:val="footer"/>
    <w:basedOn w:val="a"/>
    <w:link w:val="a6"/>
    <w:uiPriority w:val="99"/>
    <w:unhideWhenUsed/>
    <w:rsid w:val="008A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5C"/>
  </w:style>
  <w:style w:type="paragraph" w:styleId="a7">
    <w:name w:val="List Paragraph"/>
    <w:basedOn w:val="a"/>
    <w:uiPriority w:val="99"/>
    <w:qFormat/>
    <w:rsid w:val="008A2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77663"/>
  </w:style>
  <w:style w:type="table" w:styleId="aa">
    <w:name w:val="Table Grid"/>
    <w:basedOn w:val="a1"/>
    <w:rsid w:val="007776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7766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7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7776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777663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77766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11037</Words>
  <Characters>62917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канакова</dc:creator>
  <cp:keywords/>
  <dc:description/>
  <cp:lastModifiedBy>елена прекрасная</cp:lastModifiedBy>
  <cp:revision>15</cp:revision>
  <dcterms:created xsi:type="dcterms:W3CDTF">2011-02-26T16:33:00Z</dcterms:created>
  <dcterms:modified xsi:type="dcterms:W3CDTF">2012-05-03T17:37:00Z</dcterms:modified>
</cp:coreProperties>
</file>