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9F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Конструкт  урока немецкого языка на основе системно-деятельностного подхода</w:t>
      </w:r>
      <w:bookmarkStart w:id="0" w:name="_GoBack"/>
      <w:bookmarkEnd w:id="0"/>
    </w:p>
    <w:p w:rsidR="00EC0850" w:rsidRPr="004976F5" w:rsidRDefault="009F340A" w:rsidP="00EC0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Богданова С.А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976F5">
        <w:rPr>
          <w:rFonts w:ascii="Times New Roman" w:hAnsi="Times New Roman" w:cs="Times New Roman"/>
          <w:sz w:val="28"/>
          <w:szCs w:val="28"/>
        </w:rPr>
        <w:t xml:space="preserve">: </w:t>
      </w:r>
      <w:r w:rsidRPr="004976F5">
        <w:rPr>
          <w:rFonts w:ascii="Times New Roman" w:hAnsi="Times New Roman" w:cs="Times New Roman"/>
          <w:b/>
          <w:sz w:val="28"/>
          <w:szCs w:val="28"/>
        </w:rPr>
        <w:t>«Как уточнить, переспросить?»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Класс:</w:t>
      </w:r>
      <w:r w:rsidR="004976F5" w:rsidRPr="0049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F5">
        <w:rPr>
          <w:rFonts w:ascii="Times New Roman" w:hAnsi="Times New Roman" w:cs="Times New Roman"/>
          <w:sz w:val="28"/>
          <w:szCs w:val="28"/>
        </w:rPr>
        <w:t>2</w:t>
      </w:r>
    </w:p>
    <w:p w:rsidR="00EC0850" w:rsidRPr="004976F5" w:rsidRDefault="00EC0850" w:rsidP="00EC085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97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>Бим</w:t>
      </w:r>
      <w:proofErr w:type="spellEnd"/>
      <w:r w:rsidR="004976F5"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>И. Л.Программы образовательных учреждений: Немецкий язык. 2-4 классы</w:t>
      </w:r>
      <w:proofErr w:type="gramStart"/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М.: Просвещение, 2011.</w:t>
      </w:r>
    </w:p>
    <w:p w:rsidR="00EC0850" w:rsidRPr="004976F5" w:rsidRDefault="00EC0850" w:rsidP="00EC085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Бим</w:t>
      </w:r>
      <w:proofErr w:type="spell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И. Л. Немецкий язык. Первые шаги. 2 класс</w:t>
      </w:r>
      <w:proofErr w:type="gram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Учебник  для общеобразовательных  учреждений . в 2 ч. Ч.1  / И. Л.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Бим</w:t>
      </w:r>
      <w:proofErr w:type="spell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И.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Рыжова.-М</w:t>
      </w:r>
      <w:proofErr w:type="spell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. : Просвещение, 2013.</w:t>
      </w: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976F5">
        <w:rPr>
          <w:rFonts w:ascii="Times New Roman" w:hAnsi="Times New Roman" w:cs="Times New Roman"/>
          <w:sz w:val="28"/>
          <w:szCs w:val="28"/>
        </w:rPr>
        <w:t>:  комбинированный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4976F5">
        <w:rPr>
          <w:rFonts w:ascii="Times New Roman" w:hAnsi="Times New Roman" w:cs="Times New Roman"/>
          <w:sz w:val="28"/>
          <w:szCs w:val="28"/>
        </w:rPr>
        <w:t>традиционный урок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Цел</w:t>
      </w:r>
      <w:r w:rsidR="00C1289B">
        <w:rPr>
          <w:rFonts w:ascii="Times New Roman" w:hAnsi="Times New Roman" w:cs="Times New Roman"/>
          <w:b/>
          <w:sz w:val="28"/>
          <w:szCs w:val="28"/>
        </w:rPr>
        <w:t>ь урока: создать условия для овладения учащимися умением расшифровывать данные в схемах простые предложения, помогающие уточнить, переспросить, сравнивать и делать выводы</w:t>
      </w:r>
    </w:p>
    <w:p w:rsidR="00EC0850" w:rsidRPr="004976F5" w:rsidRDefault="00EC0850" w:rsidP="00EC0850">
      <w:pPr>
        <w:shd w:val="solid" w:color="FFFFFF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6F5">
        <w:rPr>
          <w:rFonts w:ascii="Times New Roman" w:hAnsi="Times New Roman" w:cs="Times New Roman"/>
          <w:sz w:val="28"/>
          <w:szCs w:val="28"/>
          <w:u w:val="single"/>
        </w:rPr>
        <w:t xml:space="preserve">Обучающие:  </w:t>
      </w:r>
    </w:p>
    <w:p w:rsidR="00EC0850" w:rsidRPr="004976F5" w:rsidRDefault="00EC0850" w:rsidP="00EC0850">
      <w:pPr>
        <w:tabs>
          <w:tab w:val="left" w:pos="2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1.</w:t>
      </w:r>
      <w:r w:rsidRPr="004976F5">
        <w:rPr>
          <w:rFonts w:ascii="Times New Roman" w:hAnsi="Times New Roman" w:cs="Times New Roman"/>
          <w:sz w:val="28"/>
          <w:szCs w:val="28"/>
        </w:rPr>
        <w:t>Развитие умений  переспрашивать и давать на вопрос-сомнение утвердительный ответ.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2</w:t>
      </w:r>
      <w:r w:rsidRPr="004976F5">
        <w:rPr>
          <w:rFonts w:ascii="Times New Roman" w:hAnsi="Times New Roman" w:cs="Times New Roman"/>
          <w:sz w:val="28"/>
          <w:szCs w:val="28"/>
        </w:rPr>
        <w:t xml:space="preserve">.Знакомство  с   новыми  буквами 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Mm</w:t>
      </w:r>
      <w:proofErr w:type="spellEnd"/>
      <w:r w:rsidRPr="004976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Ll</w:t>
      </w:r>
      <w:proofErr w:type="spellEnd"/>
      <w:r w:rsidRPr="004976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Jj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976F5">
        <w:rPr>
          <w:rFonts w:ascii="Times New Roman" w:hAnsi="Times New Roman" w:cs="Times New Roman"/>
          <w:sz w:val="28"/>
          <w:szCs w:val="28"/>
        </w:rPr>
        <w:t xml:space="preserve"> буквосочетаниями 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eu</w:t>
      </w:r>
      <w:proofErr w:type="spellEnd"/>
      <w:r w:rsidRPr="004976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au</w:t>
      </w:r>
      <w:proofErr w:type="spellEnd"/>
      <w:r w:rsidRPr="004976F5">
        <w:rPr>
          <w:rFonts w:ascii="Times New Roman" w:hAnsi="Times New Roman" w:cs="Times New Roman"/>
          <w:iCs/>
          <w:sz w:val="28"/>
          <w:szCs w:val="28"/>
        </w:rPr>
        <w:t>,</w:t>
      </w:r>
      <w:proofErr w:type="spellStart"/>
      <w:r w:rsidRPr="004976F5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, </w:t>
      </w:r>
      <w:r w:rsidRPr="004976F5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497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lang w:val="en-US"/>
        </w:rPr>
        <w:t>jo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lang w:val="en-US"/>
        </w:rPr>
        <w:t>ju</w:t>
      </w:r>
      <w:r w:rsidRPr="004976F5">
        <w:rPr>
          <w:rFonts w:ascii="Times New Roman" w:hAnsi="Times New Roman" w:cs="Times New Roman"/>
          <w:sz w:val="28"/>
          <w:szCs w:val="28"/>
        </w:rPr>
        <w:t>слова</w:t>
      </w:r>
      <w:r w:rsidRPr="004976F5">
        <w:rPr>
          <w:rFonts w:ascii="Times New Roman" w:hAnsi="Times New Roman" w:cs="Times New Roman"/>
          <w:iCs/>
          <w:sz w:val="28"/>
          <w:szCs w:val="28"/>
        </w:rPr>
        <w:t>ja</w:t>
      </w:r>
      <w:proofErr w:type="spellEnd"/>
      <w:r w:rsidRPr="004976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iCs/>
          <w:sz w:val="28"/>
          <w:szCs w:val="28"/>
        </w:rPr>
        <w:t>nein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>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         ознакомление  с графикой и правилами чтения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6F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C0850" w:rsidRPr="004976F5" w:rsidRDefault="00EC0850" w:rsidP="00EC08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Развитие речевых способностей  учащихся в сфере иноязычного общения благодаря освоению нового грамматического материала и практика в его использовании.</w:t>
      </w:r>
    </w:p>
    <w:p w:rsidR="00EC0850" w:rsidRPr="004976F5" w:rsidRDefault="00EC0850" w:rsidP="00EC085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Развитие памяти, познавательных интересов</w:t>
      </w:r>
    </w:p>
    <w:p w:rsidR="00EC0850" w:rsidRPr="004976F5" w:rsidRDefault="00EC0850" w:rsidP="00EC08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Развитие умения давать самооценку своей деятельности.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6F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C0850" w:rsidRPr="009F340A" w:rsidRDefault="00EC0850" w:rsidP="009F340A">
      <w:pPr>
        <w:pStyle w:val="a5"/>
        <w:numPr>
          <w:ilvl w:val="0"/>
          <w:numId w:val="25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Способствовать воспитанию положительного отношения к немецкому  языку как средству общения, используя занимательные формы предъявления и </w:t>
      </w:r>
      <w:r w:rsidR="009F340A">
        <w:rPr>
          <w:rFonts w:ascii="Times New Roman" w:hAnsi="Times New Roman" w:cs="Times New Roman"/>
          <w:sz w:val="28"/>
          <w:szCs w:val="28"/>
        </w:rPr>
        <w:t>закрепления языкового материала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Планируемые результаты (предметные):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-адекватно произносят и различают на слух звуки</w:t>
      </w:r>
      <w:r w:rsidRPr="004976F5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976F5">
        <w:rPr>
          <w:rFonts w:ascii="Times New Roman" w:hAnsi="Times New Roman" w:cs="Times New Roman"/>
          <w:b/>
          <w:sz w:val="28"/>
          <w:szCs w:val="28"/>
        </w:rPr>
        <w:t>], [</w:t>
      </w:r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976F5">
        <w:rPr>
          <w:rFonts w:ascii="Times New Roman" w:hAnsi="Times New Roman" w:cs="Times New Roman"/>
          <w:b/>
          <w:sz w:val="28"/>
          <w:szCs w:val="28"/>
        </w:rPr>
        <w:t xml:space="preserve">];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-воспроизводят графически корректно буквы</w:t>
      </w:r>
      <w:proofErr w:type="gram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proofErr w:type="gramEnd"/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Jj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 и буквосочетания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eu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ja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je</w:t>
      </w:r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jo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6F5">
        <w:rPr>
          <w:rFonts w:ascii="Times New Roman" w:hAnsi="Times New Roman" w:cs="Times New Roman"/>
          <w:b/>
          <w:sz w:val="28"/>
          <w:szCs w:val="28"/>
          <w:lang w:val="en-US"/>
        </w:rPr>
        <w:t>ju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>в предложенных словах;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-ведут элементарный этикетный диалог, уточняя и переспрашивая информацию;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-читают вопросы и отвечают на них с опорой  на рисунки;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-записывают предложения под знакомыми схемами предложений.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</w:t>
      </w:r>
      <w:proofErr w:type="gramStart"/>
      <w:r w:rsidRPr="004976F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4976F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976F5">
        <w:rPr>
          <w:rFonts w:ascii="Times New Roman" w:hAnsi="Times New Roman" w:cs="Times New Roman"/>
          <w:b/>
          <w:sz w:val="28"/>
          <w:szCs w:val="28"/>
        </w:rPr>
        <w:t>):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-</w:t>
      </w:r>
      <w:r w:rsidRPr="004976F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976F5">
        <w:rPr>
          <w:rFonts w:ascii="Times New Roman" w:hAnsi="Times New Roman" w:cs="Times New Roman"/>
          <w:sz w:val="28"/>
          <w:szCs w:val="28"/>
        </w:rPr>
        <w:t xml:space="preserve">приобретают адекватную позитивную самооценку и  самоуважение;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-проявляют познавательный интерес к учебной деятельности, изучению иностранного языка, руководствуются 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497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учебными мотивами, оценивают свои поступки;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-осознают язык, в том числе иностранный, как основное средство общения между людьми;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-</w:t>
      </w:r>
      <w:r w:rsidRPr="004976F5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планируют свои действия в соответствии с поставленной задачей и условиями её реализации, при выполнении действий ориентируются на правило контроля и успешно используют его в процессе выполнения упражнений;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-</w:t>
      </w:r>
      <w:r w:rsidRPr="004976F5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-используют знаково-символические  средства 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76F5">
        <w:rPr>
          <w:rFonts w:ascii="Times New Roman" w:hAnsi="Times New Roman" w:cs="Times New Roman"/>
          <w:sz w:val="28"/>
          <w:szCs w:val="28"/>
        </w:rPr>
        <w:t xml:space="preserve">грамматические модели и условные обозначения учебника);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-ориентируются на разнообразие  способов решения задач;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 выделяют основную информацию из прослушанного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-</w:t>
      </w:r>
      <w:r w:rsidRPr="004976F5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>-оформляют свои мысли  в устной форме (на элементарном уровне);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 слушают и понимают речь учителя и одноклассников;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-осознанно строят речевые высказывания по теме урока; </w:t>
      </w:r>
    </w:p>
    <w:p w:rsidR="00EC0850" w:rsidRPr="004976F5" w:rsidRDefault="00EC0850" w:rsidP="00EC0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</w:rPr>
        <w:t xml:space="preserve">- задают вопросы и отвечают на них. </w:t>
      </w:r>
    </w:p>
    <w:p w:rsidR="00EC0850" w:rsidRDefault="00EC0850" w:rsidP="00EC0850">
      <w:pPr>
        <w:rPr>
          <w:rFonts w:ascii="Times New Roman" w:hAnsi="Times New Roman" w:cs="Times New Roman"/>
          <w:b/>
          <w:sz w:val="28"/>
          <w:szCs w:val="28"/>
        </w:rPr>
      </w:pPr>
    </w:p>
    <w:p w:rsidR="00C1289B" w:rsidRDefault="00C1289B" w:rsidP="00EC0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C1289B" w:rsidRPr="00C1289B" w:rsidRDefault="00C1289B" w:rsidP="00EC0850">
      <w:pPr>
        <w:rPr>
          <w:rFonts w:ascii="Times New Roman" w:hAnsi="Times New Roman" w:cs="Times New Roman"/>
          <w:sz w:val="28"/>
          <w:szCs w:val="28"/>
        </w:rPr>
      </w:pPr>
      <w:r w:rsidRPr="00C1289B">
        <w:rPr>
          <w:rFonts w:ascii="Times New Roman" w:hAnsi="Times New Roman" w:cs="Times New Roman"/>
          <w:sz w:val="28"/>
          <w:szCs w:val="28"/>
        </w:rPr>
        <w:t>Картинки с изображением сказочных персонажей;</w:t>
      </w:r>
    </w:p>
    <w:p w:rsidR="00C1289B" w:rsidRPr="00C1289B" w:rsidRDefault="00C1289B" w:rsidP="00EC0850">
      <w:pPr>
        <w:rPr>
          <w:rFonts w:ascii="Times New Roman" w:hAnsi="Times New Roman" w:cs="Times New Roman"/>
          <w:sz w:val="28"/>
          <w:szCs w:val="28"/>
        </w:rPr>
      </w:pPr>
      <w:r w:rsidRPr="00C1289B">
        <w:rPr>
          <w:rFonts w:ascii="Times New Roman" w:hAnsi="Times New Roman" w:cs="Times New Roman"/>
          <w:sz w:val="28"/>
          <w:szCs w:val="28"/>
        </w:rPr>
        <w:t xml:space="preserve"> карточки-схемы;</w:t>
      </w:r>
    </w:p>
    <w:p w:rsidR="00C1289B" w:rsidRPr="00C1289B" w:rsidRDefault="00C1289B" w:rsidP="00EC0850">
      <w:pPr>
        <w:rPr>
          <w:rFonts w:ascii="Times New Roman" w:hAnsi="Times New Roman" w:cs="Times New Roman"/>
          <w:sz w:val="28"/>
          <w:szCs w:val="28"/>
        </w:rPr>
        <w:sectPr w:rsidR="00C1289B" w:rsidRPr="00C1289B" w:rsidSect="00471195">
          <w:pgSz w:w="16838" w:h="11906" w:orient="landscape"/>
          <w:pgMar w:top="567" w:right="567" w:bottom="567" w:left="851" w:header="709" w:footer="709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289B">
        <w:rPr>
          <w:rFonts w:ascii="Times New Roman" w:hAnsi="Times New Roman" w:cs="Times New Roman"/>
          <w:sz w:val="28"/>
          <w:szCs w:val="28"/>
        </w:rPr>
        <w:t>арточки с изображением букв</w:t>
      </w:r>
    </w:p>
    <w:tbl>
      <w:tblPr>
        <w:tblStyle w:val="a6"/>
        <w:tblW w:w="14850" w:type="dxa"/>
        <w:tblLook w:val="04A0"/>
      </w:tblPr>
      <w:tblGrid>
        <w:gridCol w:w="2598"/>
        <w:gridCol w:w="4706"/>
        <w:gridCol w:w="1109"/>
        <w:gridCol w:w="3790"/>
        <w:gridCol w:w="14"/>
        <w:gridCol w:w="14"/>
        <w:gridCol w:w="82"/>
        <w:gridCol w:w="2537"/>
      </w:tblGrid>
      <w:tr w:rsidR="00EC0850" w:rsidRPr="004976F5" w:rsidTr="00EC0850">
        <w:tc>
          <w:tcPr>
            <w:tcW w:w="2257" w:type="dxa"/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79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урока. 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0850" w:rsidRPr="004976F5" w:rsidRDefault="00EC0850" w:rsidP="00EC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способы деятельности </w:t>
            </w:r>
          </w:p>
          <w:p w:rsidR="00EC0850" w:rsidRPr="004976F5" w:rsidRDefault="00EC0850" w:rsidP="00EC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850" w:rsidRPr="004976F5" w:rsidTr="00EC0850"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Организационный момент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AnfangderStunde</w:t>
            </w:r>
            <w:proofErr w:type="spellEnd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  <w:lang w:val="en-US"/>
              </w:rPr>
              <w:t>Begr</w:t>
            </w:r>
            <w:proofErr w:type="spellEnd"/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üß</w:t>
            </w:r>
            <w:proofErr w:type="spellStart"/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  <w:lang w:val="en-US"/>
              </w:rPr>
              <w:t>ung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  <w:lang w:val="en-US"/>
              </w:rPr>
              <w:t>Ziele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9F340A" w:rsidRDefault="00EC0850" w:rsidP="004976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4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GutenTag</w:t>
            </w:r>
            <w:proofErr w:type="spellEnd"/>
            <w:r w:rsidRPr="009F340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C0850" w:rsidRPr="004976F5" w:rsidRDefault="00EC0850" w:rsidP="004976F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WiegehtesIhnen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C0850" w:rsidRPr="004976F5" w:rsidRDefault="00EC0850" w:rsidP="004976F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Wiegehtesdir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C0850" w:rsidRPr="004976F5" w:rsidRDefault="00EC0850" w:rsidP="004976F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Freutmich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!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Also,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beginnenwir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850" w:rsidRPr="004976F5" w:rsidRDefault="004976F5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C0850" w:rsidRPr="004976F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EC0850" w:rsidRPr="004976F5" w:rsidRDefault="00EC0850" w:rsidP="00EC0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позволяет положительно настроить учеников, организовать их внимание. На этом этапе формируется умение мобилизовать, внутренне организовать  себя, сосредоточиться. 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0850" w:rsidRPr="004976F5" w:rsidRDefault="00EC0850" w:rsidP="00EC0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амоопределяются, настраиваются на урок</w:t>
            </w:r>
          </w:p>
          <w:p w:rsidR="00EC0850" w:rsidRPr="004976F5" w:rsidRDefault="00EC0850" w:rsidP="00EC0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Ставят перед собой цель: «Что я хочу сегодня получить от урока?»</w:t>
            </w:r>
          </w:p>
          <w:p w:rsidR="00EC0850" w:rsidRPr="004976F5" w:rsidRDefault="00EC0850" w:rsidP="00EC0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ланируют учебное сотрудничество с учителем и одноклассниками</w:t>
            </w:r>
          </w:p>
        </w:tc>
      </w:tr>
      <w:tr w:rsidR="00EC0850" w:rsidRPr="004976F5" w:rsidTr="00EC0850"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проверки домашнего задания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tabs>
                <w:tab w:val="left" w:pos="2745"/>
              </w:tabs>
              <w:autoSpaceDE w:val="0"/>
              <w:autoSpaceDN w:val="0"/>
              <w:adjustRightInd w:val="0"/>
              <w:spacing w:before="120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KontrollederHausaufgabe</w:t>
            </w:r>
            <w:proofErr w:type="spellEnd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 Was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habtihrzuHausegemacht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4976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Ответучащегося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4976F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Kontrollierenwir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1.S.24 (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Lehrbuch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1) Üb.4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S.18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4, 5  (AB)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этом этапе   проверяется правильность, полнота  и сознательность выполнения домашнего задания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так как  при выполнении домашней работы учащиеся начальных классов  нередко прибегают к помощи родителей. Задания, выполненные ребёнком на черновике, проверяются старшими, ошибки исправляются  без  какого-либо анализа, работа чисто и аккуратно переписывается в тетрадь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cr/>
              <w:t>Iюттавитдолжны</w:t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  <w:r w:rsidRPr="004976F5">
              <w:rPr>
                <w:rFonts w:ascii="Times New Roman" w:hAnsi="Times New Roman" w:cs="Times New Roman"/>
                <w:i/>
                <w:iCs/>
                <w:vanish/>
                <w:sz w:val="28"/>
                <w:szCs w:val="28"/>
              </w:rPr>
              <w:pgNum/>
            </w:r>
          </w:p>
        </w:tc>
        <w:tc>
          <w:tcPr>
            <w:tcW w:w="1134" w:type="dxa"/>
          </w:tcPr>
          <w:p w:rsidR="00EC0850" w:rsidRP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C0850"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мин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  Проверка домашней работы - это органическая часть урока, т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она служит подготовкой к изучению нового материала и закреплению раннее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   Предварительная диагностика показала, что дети   владеют умением составлять предложения, используя РО 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Dasist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Dassind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…,  активно используют в своей речевой практике слова из  лексического и грамматического материала, отвечают на вопросы учителя.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lef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-Проводят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самооценку, учатся адекватно принимать причины успеха (неуспеха)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Сличают способ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результат своих действий с заданным эталоном, обнаруживают отклонения и отличия от эталона, выделяют и осознают то, что уже усвоено и что еще подлежит усвоению, осознают качество и уровень усвоения, оценивают  достигнутый  результат.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Выражают свои мысли с достаточной полнотой и точностью, аргументируют своё мнение</w:t>
            </w:r>
          </w:p>
        </w:tc>
      </w:tr>
      <w:tr w:rsidR="00EC0850" w:rsidRPr="004976F5" w:rsidTr="00EC0850">
        <w:trPr>
          <w:trHeight w:val="1550"/>
        </w:trPr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 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976F5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Введение слов </w:t>
            </w:r>
            <w:proofErr w:type="spellStart"/>
            <w:r w:rsidRPr="004976F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nein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Учитель  </w:t>
            </w:r>
            <w:proofErr w:type="gram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использует в игре куклу 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Hampelmann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поворачивает</w:t>
            </w:r>
            <w:proofErr w:type="gram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картинки, изображающие сказочных персонажей, обратной стороной и просит отгадать их имена, говоря при этом: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» или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Nein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». После этого просит догадаться, что обозначают эти новые слова.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Учитель с куклой 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Hampelmann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проходит по рядам, называя имена учащихся: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DasistPetja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»,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DasistWowa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Если Господин 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Hampelmann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называет правильно имя  ребёнка, учащиеся хором говорят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», если неправильно – «</w:t>
            </w:r>
            <w:proofErr w:type="spellStart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Nein</w:t>
            </w:r>
            <w:proofErr w:type="spellEnd"/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4095" w:type="dxa"/>
            <w:gridSpan w:val="2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 игры даёт хорошие результаты, повышает интерес ребят к уроку, позволяет сконцентрировать их внимание на главном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овладении речевыми навыками в процессе естественной ситуации, общения во время игры.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</w:tcBorders>
          </w:tcPr>
          <w:p w:rsidR="00EC0850" w:rsidRPr="004976F5" w:rsidRDefault="00EC0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Л</w:t>
            </w:r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-Развитие навыков сотрудничества </w:t>
            </w:r>
            <w:proofErr w:type="gramStart"/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взрослыми и сверстниками в разных социальных ситуациях, умения не создавать конфликтов и находить выходы из сложных ситуаций</w:t>
            </w:r>
          </w:p>
        </w:tc>
      </w:tr>
      <w:tr w:rsidR="00EC0850" w:rsidRPr="004976F5" w:rsidTr="005846B4"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976F5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Введение речевых образцов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Istdas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…? 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Sinddas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…?».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1) Учитель демонстрирует учащимся две</w:t>
            </w:r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схемы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257175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285750"/>
                  <wp:effectExtent l="19050" t="0" r="0" b="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Затем просит назвать разницу между ними и самим составить предложения по 2-й схеме.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2) Учитель демонстрирует учащимся две</w:t>
            </w:r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схемы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352425"/>
                  <wp:effectExtent l="19050" t="0" r="0" b="0"/>
                  <wp:docPr id="1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342900"/>
                  <wp:effectExtent l="19050" t="0" r="9525" b="0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просит назвать разницу между ними и самим составить предложение по 2-ой схеме.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Структурное оформление РО с помощью геометрических фигур  оказывает детям неоценимую помощь.  Схемы из геометрических фигур даются для осознания грамматических особенностей конкретного типа предложения (наличие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глагола-связки, её место в утвердительном и вопросительном предложении)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46B4" w:rsidRPr="004976F5" w:rsidRDefault="005846B4" w:rsidP="005846B4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4976F5">
              <w:rPr>
                <w:b/>
                <w:color w:val="333333"/>
                <w:sz w:val="28"/>
                <w:szCs w:val="28"/>
              </w:rPr>
              <w:lastRenderedPageBreak/>
              <w:t>К</w:t>
            </w:r>
            <w:r w:rsidRPr="004976F5">
              <w:rPr>
                <w:color w:val="333333"/>
                <w:sz w:val="28"/>
                <w:szCs w:val="28"/>
              </w:rPr>
              <w:t>-Слушать</w:t>
            </w:r>
            <w:proofErr w:type="spellEnd"/>
            <w:r w:rsidRPr="004976F5">
              <w:rPr>
                <w:color w:val="333333"/>
                <w:sz w:val="28"/>
                <w:szCs w:val="28"/>
              </w:rPr>
              <w:t xml:space="preserve"> и понимать речь </w:t>
            </w:r>
            <w:proofErr w:type="spellStart"/>
            <w:r w:rsidRPr="004976F5">
              <w:rPr>
                <w:color w:val="333333"/>
                <w:sz w:val="28"/>
                <w:szCs w:val="28"/>
              </w:rPr>
              <w:t>других</w:t>
            </w:r>
            <w:proofErr w:type="gramStart"/>
            <w:r w:rsidRPr="004976F5">
              <w:rPr>
                <w:color w:val="333333"/>
                <w:sz w:val="28"/>
                <w:szCs w:val="28"/>
              </w:rPr>
              <w:t>;у</w:t>
            </w:r>
            <w:proofErr w:type="gramEnd"/>
            <w:r w:rsidRPr="004976F5">
              <w:rPr>
                <w:color w:val="333333"/>
                <w:sz w:val="28"/>
                <w:szCs w:val="28"/>
              </w:rPr>
              <w:t>мение</w:t>
            </w:r>
            <w:proofErr w:type="spellEnd"/>
            <w:r w:rsidRPr="004976F5">
              <w:rPr>
                <w:color w:val="333333"/>
                <w:sz w:val="28"/>
                <w:szCs w:val="28"/>
              </w:rPr>
              <w:t xml:space="preserve"> с достаточной полнотой и точностью выражать свои мысли ;</w:t>
            </w:r>
          </w:p>
          <w:p w:rsidR="005846B4" w:rsidRPr="004976F5" w:rsidRDefault="005846B4" w:rsidP="005846B4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4976F5">
              <w:rPr>
                <w:color w:val="333333"/>
                <w:sz w:val="28"/>
                <w:szCs w:val="28"/>
              </w:rPr>
              <w:t>владеть диалогической формой речи в соответствии с грамматическими и синтаксическими нормами русского языка.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4" w:rsidRPr="004976F5" w:rsidRDefault="005846B4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4" w:rsidRPr="004976F5" w:rsidRDefault="005846B4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ответы на вопросы в тексте,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иллюстрациях, используя свой жизненный опыт; проводить анализ учебного материала.</w:t>
            </w:r>
          </w:p>
        </w:tc>
      </w:tr>
      <w:tr w:rsidR="00EC0850" w:rsidRPr="004976F5" w:rsidTr="005846B4"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pStyle w:val="a5"/>
              <w:autoSpaceDE w:val="0"/>
              <w:autoSpaceDN w:val="0"/>
              <w:adjustRightInd w:val="0"/>
              <w:spacing w:before="60" w:line="252" w:lineRule="auto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3.Введение букв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(Слайд-презентация)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Mm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– художник, который рисует портреты и, задумавшись, приговаривает: «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M-m-m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Ll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L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буквляндской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школы любит петь: «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La-la-la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Jj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– горное чудовище, которое живет в горах и пугает всех криком: «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Juchell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демонстрирует слайды с печатным и письменным вариантами букв и показывает технику их написания.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Введение буквосочетаний. 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(Слайд- презентация)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Жила- была буква 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Никто не слышал её голоса, но вот.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Четыре буквы услышали печальные вздохи её: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Это были буквы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«А», «Е», «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 и «О».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Первой прибежала буква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И стали они звукам 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И дружить с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она может вполне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И звучит теперь как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je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Пришла дружить и буква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«О»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С нею звучит она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от них не отстала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С нею звуком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она стала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Запись </w:t>
            </w:r>
            <w:proofErr w:type="spellStart"/>
            <w:r w:rsidRPr="004976F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буквосочетаний</w:t>
            </w:r>
            <w:proofErr w:type="gramStart"/>
            <w:r w:rsidRPr="004976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eu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au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je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в справочник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Беседа аналитического характера  с  </w:t>
            </w: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0850" w:rsidRPr="004976F5" w:rsidRDefault="00EC0850" w:rsidP="00A17F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-какие буквы учащиеся могут перепутать в родном и иностранном языках и почему;</w:t>
            </w:r>
            <w:proofErr w:type="gramStart"/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буквы пишутся одинаково в родном и иностранном языках;</w:t>
            </w:r>
          </w:p>
          <w:p w:rsidR="00EC0850" w:rsidRPr="004976F5" w:rsidRDefault="00EC0850" w:rsidP="00A17F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звуки они передают;</w:t>
            </w:r>
            <w:proofErr w:type="gramStart"/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 букв нет в родном языке;</w:t>
            </w:r>
            <w:r w:rsidRPr="0049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-какие буквы имеют схожие элементы?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  У второклассников недостаточно развито произвольное внимание и логическая память. Поэтому следует больше опираться на непроизвольное внимание и эмоционально-образную память, включая подлежащий запоминанию материал в рифмовки, считалки, широко используя наглядность.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Занимательные стихи позволяют учащимся структурировать знания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более успешно усваивать программу, развивать логическое мышление , активизировать их умственную деятельность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Забавные для детей не по содержанию, а по рифме, ритму и звукам стишки  помог  ребенку легко и весело изучать немецкий язык.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этом этапе урока вводится углубление материала, что способствует более глубокому, осознанному пониманию материала. Происходит развитие мыслительных процессов, активизируется познавательная деятельность.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0850" w:rsidRPr="004976F5" w:rsidRDefault="00EC0850" w:rsidP="00A17F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0850" w:rsidRPr="004976F5" w:rsidTr="00EC0850">
        <w:tc>
          <w:tcPr>
            <w:tcW w:w="225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5846B4" w:rsidP="00A17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Turngymnastik</w:t>
            </w:r>
            <w:proofErr w:type="spellEnd"/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Hampelmanntanztgern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singtgern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spieltgern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немецкую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песенку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JetztkommtHampelmann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встают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водят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песенку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200" w:type="dxa"/>
            <w:gridSpan w:val="4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снятию усталости, позволяет переключить внимание с одного вида деятельности на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76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EE"/>
              </w:rPr>
              <w:t>В</w:t>
            </w:r>
            <w:proofErr w:type="gramEnd"/>
            <w:r w:rsidRPr="004976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EE"/>
              </w:rPr>
              <w:t>ыполнение</w:t>
            </w:r>
            <w:proofErr w:type="spellEnd"/>
            <w:r w:rsidRPr="004976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EE"/>
              </w:rPr>
              <w:t xml:space="preserve"> движений  в соответствии с текстом, развивает слуховое внимание, воображение.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– необходимый элемент современного урока.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850" w:rsidRPr="004976F5" w:rsidTr="00EC0850">
        <w:tc>
          <w:tcPr>
            <w:tcW w:w="2257" w:type="dxa"/>
          </w:tcPr>
          <w:p w:rsidR="00EC0850" w:rsidRPr="004976F5" w:rsidRDefault="005846B4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C0850" w:rsidRPr="004976F5" w:rsidRDefault="005846B4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479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 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Ratemal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1.Ведущего выбирают по известной детям считалке. Он выходит перед классом, ему завязывают глаза.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по очереди изменённым  голосом говорят «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GutenTag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Ведущий должен отгадать, кто это сказал, задавая вопросы: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IstdasWowa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SinddasAnnaundIra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2.   Выполнение упражнений: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вопросо-ответное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 использованием геометрических фигур. (</w:t>
            </w: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Работавпарах</w:t>
            </w:r>
            <w:proofErr w:type="spell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Sind das Peter und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Peter und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Обучающиеся  шифруют  предложения геометрическими фигурами и озвучивают свой вариант ответа.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Работа по учебнику 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– № 7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с. 27–28 учебника № 1 (фронтально);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– № 8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с. 29 (в парах).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Дифференцированные задания по карточкам.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Учащиеся, которые считают, что хорошо  усвоили материал  урока, выбирают карточку  с заданием   красного  цвета. (см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риложение №1)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Учащиеся, которые  выполнят задания с помощью учебника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выбирают карточку  с заданием   жёлтого  цвета . (см.приложение №1)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которым  нужна помощь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выбирают карточку  с заданием   зелёного цвета. (см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риложение №1)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полученных знаний осуществляется  учащимися по критериям: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Всё верно (без ошибок) – солнышко,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1-2 ошибки – звездочка,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3 и больше – тучка.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учителем учащиеся  проверяют, и дают себе оценку.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F5" w:rsidRP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4200" w:type="dxa"/>
            <w:gridSpan w:val="4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всегда предполагает принятия решения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поступить, что сказать, как выиграть. Желание решить эти вопросы убыстряет мыслительную деятельность </w:t>
            </w:r>
            <w:proofErr w:type="gramStart"/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играющих</w:t>
            </w:r>
            <w:proofErr w:type="gramEnd"/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 игре все равны. Она посильна даже слабым ученикам. Чувство равенства, атмосфера увлечённости и радости, ощущение посильности заданий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 это даёт возможность ребятам преодолеть стеснительность, мешающую свободно употреблять в речи слова чужого языка и благотворно сказывается на результатах обучения. Незаметно усваивается языковой материал, а вместе с этим возникает чувство удовлетворения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4976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76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оказывается, я могу говорить наравне со всеми.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выбранные учителем, влияют на развитие личности ученика, его познавательных, интеллектуальных и творческих способностей,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коммуникативной культуры учащихся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урока включены универсальные учебные действия, которые обеспечивают способность ученика к усвоению новых знаний и умений.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Самостоятельная дифференцированная  работа позволяет каждому ученику применить полученные знания на практике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– один из важнейших этапов обучения. Он активизирует познавательную деятельность учащихся, позволяет получать данные о результатах учебного процесса.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EC0850" w:rsidRPr="004976F5" w:rsidRDefault="005846B4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структурировать знания, выбор наиболее эффективных способов решения</w:t>
            </w:r>
          </w:p>
          <w:p w:rsidR="005846B4" w:rsidRPr="004976F5" w:rsidRDefault="005846B4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действий ориентируются на правило контроля и успешно используют его в процессе выполнения упражнений</w:t>
            </w:r>
          </w:p>
        </w:tc>
      </w:tr>
      <w:tr w:rsidR="00EC0850" w:rsidRPr="004976F5" w:rsidTr="005846B4">
        <w:tc>
          <w:tcPr>
            <w:tcW w:w="2257" w:type="dxa"/>
          </w:tcPr>
          <w:p w:rsidR="00EC0850" w:rsidRPr="004976F5" w:rsidRDefault="005846B4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Объяснение домашнего задания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Hausaufgabe</w:t>
            </w:r>
            <w:proofErr w:type="spellEnd"/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Я читаю  упражнение 3 на с. 26 учебника № 1, выполняю  упр. 4 на с. 21–22 в рабочей тетради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упр. 5, 6 стр. 23-24   выполняю по 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желанию </w:t>
            </w:r>
          </w:p>
          <w:p w:rsidR="00EC0850" w:rsidRPr="004976F5" w:rsidRDefault="00EC0850" w:rsidP="00A17F2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Pr="004976F5" w:rsidRDefault="004976F5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C0850"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C0850" w:rsidRPr="004976F5" w:rsidRDefault="00EC0850" w:rsidP="00A17F2C">
            <w:pPr>
              <w:shd w:val="clear" w:color="auto" w:fill="FFFFFF"/>
              <w:spacing w:line="22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Домашнее задание  вытекает из урока, дети к нему подготовлены</w:t>
            </w:r>
            <w:r w:rsidRPr="004976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 является очень важной структурой в учебном процессе, где наблюдается  закрепление знаний, полученных на уроке.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Именно домашнее задание позволяет успешно использовать психологические особенности и учитывать склонности учащихся.</w:t>
            </w:r>
          </w:p>
          <w:p w:rsidR="00EC0850" w:rsidRPr="004976F5" w:rsidRDefault="00EC0850" w:rsidP="00A17F2C">
            <w:pPr>
              <w:shd w:val="clear" w:color="auto" w:fill="FFFFFF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Рабочая тетрадь соотносится с вводным курсом и содержит задания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помогающие школьникам овладеть главным образом  графикой, техникой чтения и письма.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</w:tcPr>
          <w:p w:rsidR="00EC0850" w:rsidRPr="004976F5" w:rsidRDefault="005846B4" w:rsidP="00A17F2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Р</w:t>
            </w:r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-Принимают</w:t>
            </w:r>
            <w:proofErr w:type="spellEnd"/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сохраняют учебную задачу.</w:t>
            </w:r>
          </w:p>
          <w:p w:rsidR="005846B4" w:rsidRPr="004976F5" w:rsidRDefault="005846B4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76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</w:t>
            </w:r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-Договариваются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приходят к общему мнению в совместной </w:t>
            </w:r>
            <w:r w:rsidRPr="004976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деятельности с учителем</w:t>
            </w:r>
          </w:p>
        </w:tc>
      </w:tr>
      <w:tr w:rsidR="00EC0850" w:rsidRPr="004976F5" w:rsidTr="005846B4">
        <w:tc>
          <w:tcPr>
            <w:tcW w:w="2257" w:type="dxa"/>
          </w:tcPr>
          <w:p w:rsidR="00EC0850" w:rsidRPr="004976F5" w:rsidRDefault="005846B4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97" w:type="dxa"/>
          </w:tcPr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Ребята, скажите, как называлась  тема  нашего урока?</w:t>
            </w:r>
          </w:p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Какие цели мы ставили в начале урока?</w:t>
            </w:r>
          </w:p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Как мы этому учились?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(Слайд-презентация)</w:t>
            </w:r>
          </w:p>
          <w:p w:rsidR="00EC0850" w:rsidRPr="004976F5" w:rsidRDefault="00EC0850" w:rsidP="00A17F2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продолжите предложения, которые вы 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видите на слайде: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уроке я узнал (а)…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уроке я понял (а)…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уроке я научился…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На уроке я не понял…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Мне  нужно поработать…</w:t>
            </w:r>
          </w:p>
          <w:p w:rsidR="00EC0850" w:rsidRPr="004976F5" w:rsidRDefault="00EC0850" w:rsidP="00A17F2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-Если вам понравился Господин </w:t>
            </w:r>
            <w:proofErr w:type="spellStart"/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Hampelmann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и вы хотите с ним ещё раз встретиться, чтобы  узнать что – то новое, то  выберите и подарите ему  смайлик, с тем настроением, которое у вас осталось после урока.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 Пожелаем друг другу прекрасного настроения и успешного выполнения домашнего задания!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850" w:rsidRPr="004976F5" w:rsidRDefault="00EC0850" w:rsidP="00A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4200" w:type="dxa"/>
            <w:gridSpan w:val="4"/>
            <w:tcBorders>
              <w:right w:val="single" w:sz="4" w:space="0" w:color="auto"/>
            </w:tcBorders>
          </w:tcPr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На данном этапе учащиеся оценивают уровень понимания изученного  материала, высказывают  собственную  позицию, соотносят с мнениями.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 рефлексию с помощью 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смайликов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учитель  отслеживает,  насколько психологически комфортно чувствовали себя на уроке дети, было ли им интересно.</w:t>
            </w:r>
          </w:p>
          <w:p w:rsidR="00EC0850" w:rsidRPr="004976F5" w:rsidRDefault="00EC0850" w:rsidP="00A17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EC0850" w:rsidRPr="004976F5" w:rsidRDefault="005846B4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-Проводят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самооценку, учатся адекватно принимать причины успеха (неуспеха)</w:t>
            </w:r>
          </w:p>
          <w:p w:rsidR="005846B4" w:rsidRPr="004976F5" w:rsidRDefault="005846B4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рефлексию способов и условий своих действий.</w:t>
            </w:r>
          </w:p>
          <w:p w:rsidR="005846B4" w:rsidRPr="004976F5" w:rsidRDefault="005846B4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сотрудничество, используют критерии для обоснования своих суждений</w:t>
            </w:r>
          </w:p>
        </w:tc>
      </w:tr>
    </w:tbl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C0850" w:rsidRPr="004976F5" w:rsidRDefault="00EC0850" w:rsidP="00EC085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6F5">
        <w:rPr>
          <w:rFonts w:ascii="Times New Roman" w:hAnsi="Times New Roman" w:cs="Times New Roman"/>
          <w:sz w:val="28"/>
          <w:szCs w:val="28"/>
        </w:rPr>
        <w:t>СуховаТ.П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. Немецкий язык 2 класс:   система уроков по учебнику </w:t>
      </w:r>
      <w:proofErr w:type="spellStart"/>
      <w:r w:rsidRPr="004976F5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, Л.И. Рыжовой 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976F5">
        <w:rPr>
          <w:rFonts w:ascii="Times New Roman" w:hAnsi="Times New Roman" w:cs="Times New Roman"/>
          <w:sz w:val="28"/>
          <w:szCs w:val="28"/>
        </w:rPr>
        <w:t>олгоград : «Учитель»</w:t>
      </w:r>
      <w:r w:rsidR="005846B4" w:rsidRPr="004976F5">
        <w:rPr>
          <w:rFonts w:ascii="Times New Roman" w:hAnsi="Times New Roman" w:cs="Times New Roman"/>
          <w:sz w:val="28"/>
          <w:szCs w:val="28"/>
        </w:rPr>
        <w:t>, 2013</w:t>
      </w:r>
      <w:r w:rsidRPr="004976F5">
        <w:rPr>
          <w:rFonts w:ascii="Times New Roman" w:hAnsi="Times New Roman" w:cs="Times New Roman"/>
          <w:sz w:val="28"/>
          <w:szCs w:val="28"/>
        </w:rPr>
        <w:t xml:space="preserve"> </w:t>
      </w:r>
      <w:r w:rsidR="005846B4" w:rsidRPr="004976F5">
        <w:rPr>
          <w:rFonts w:ascii="Times New Roman" w:hAnsi="Times New Roman" w:cs="Times New Roman"/>
          <w:sz w:val="28"/>
          <w:szCs w:val="28"/>
        </w:rPr>
        <w:t>.</w:t>
      </w:r>
    </w:p>
    <w:p w:rsidR="00EC0850" w:rsidRPr="004976F5" w:rsidRDefault="00EC0850" w:rsidP="00EC085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6F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5846B4" w:rsidRPr="004976F5">
        <w:rPr>
          <w:rFonts w:ascii="Times New Roman" w:hAnsi="Times New Roman" w:cs="Times New Roman"/>
          <w:sz w:val="28"/>
          <w:szCs w:val="28"/>
        </w:rPr>
        <w:t xml:space="preserve"> </w:t>
      </w:r>
      <w:r w:rsidRPr="004976F5">
        <w:rPr>
          <w:rFonts w:ascii="Times New Roman" w:hAnsi="Times New Roman" w:cs="Times New Roman"/>
          <w:sz w:val="28"/>
          <w:szCs w:val="28"/>
        </w:rPr>
        <w:t>И.Л., Первые шаги: книга  для учителя  к учебнику немецкого языка для 2 класса общеобразовательных учреждений/</w:t>
      </w:r>
      <w:proofErr w:type="spellStart"/>
      <w:r w:rsidRPr="004976F5">
        <w:rPr>
          <w:rFonts w:ascii="Times New Roman" w:hAnsi="Times New Roman" w:cs="Times New Roman"/>
          <w:sz w:val="28"/>
          <w:szCs w:val="28"/>
        </w:rPr>
        <w:t>И.Л.Бим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4976F5">
        <w:rPr>
          <w:rFonts w:ascii="Times New Roman" w:hAnsi="Times New Roman" w:cs="Times New Roman"/>
          <w:sz w:val="28"/>
          <w:szCs w:val="28"/>
        </w:rPr>
        <w:t>.И.Рыжова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4976F5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4976F5">
        <w:rPr>
          <w:rFonts w:ascii="Times New Roman" w:hAnsi="Times New Roman" w:cs="Times New Roman"/>
          <w:sz w:val="28"/>
          <w:szCs w:val="28"/>
        </w:rPr>
        <w:t>. – 2-е изд.</w:t>
      </w:r>
      <w:r w:rsidR="005846B4" w:rsidRPr="004976F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846B4" w:rsidRPr="004976F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5846B4" w:rsidRPr="004976F5">
        <w:rPr>
          <w:rFonts w:ascii="Times New Roman" w:hAnsi="Times New Roman" w:cs="Times New Roman"/>
          <w:sz w:val="28"/>
          <w:szCs w:val="28"/>
        </w:rPr>
        <w:t>, 2013.</w:t>
      </w:r>
    </w:p>
    <w:p w:rsidR="00EC0850" w:rsidRPr="004976F5" w:rsidRDefault="00EC0850" w:rsidP="00EC0850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>БимИ</w:t>
      </w:r>
      <w:proofErr w:type="spellEnd"/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>. Л.Программы образовательных учреждений: Немецкий язык. 2-4 классы</w:t>
      </w:r>
      <w:proofErr w:type="gramStart"/>
      <w:r w:rsidR="005846B4"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846B4"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М.: Просвещение, 2011</w:t>
      </w:r>
      <w:r w:rsidRPr="004976F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EC0850" w:rsidRPr="004976F5" w:rsidRDefault="00EC0850" w:rsidP="00EC0850">
      <w:pPr>
        <w:pStyle w:val="a5"/>
        <w:numPr>
          <w:ilvl w:val="0"/>
          <w:numId w:val="26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Бим</w:t>
      </w:r>
      <w:proofErr w:type="spell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И. Л. Немец</w:t>
      </w:r>
      <w:r w:rsidR="005846B4"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язык. Первые шаги. 2 класс, </w:t>
      </w:r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 для общеобразовательных  учреждений</w:t>
      </w:r>
      <w:proofErr w:type="gram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 ч. Ч.1  / И. Л. </w:t>
      </w:r>
      <w:proofErr w:type="spellStart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Бим</w:t>
      </w:r>
      <w:proofErr w:type="spellEnd"/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И. Рыжова. </w:t>
      </w:r>
      <w:r w:rsidR="005846B4"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-М. : Просвещение, 2013</w:t>
      </w:r>
      <w:r w:rsidRPr="004976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0850" w:rsidRPr="004976F5" w:rsidRDefault="00EC0850" w:rsidP="005846B4">
      <w:pPr>
        <w:pStyle w:val="a5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Бим</w:t>
      </w:r>
      <w:proofErr w:type="spellEnd"/>
      <w:r w:rsidRPr="0049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И.Л. ,  Рабочая тетрадь к учебнику немецкого языка для 2 класса   общеобразовательных учреждений. В двух частях. Проект «Российская академия наук, </w:t>
      </w:r>
      <w:r w:rsidRPr="004976F5">
        <w:rPr>
          <w:rFonts w:ascii="Times New Roman" w:hAnsi="Times New Roman" w:cs="Times New Roman"/>
          <w:sz w:val="28"/>
          <w:szCs w:val="28"/>
        </w:rPr>
        <w:t>Российская</w:t>
      </w:r>
      <w:r w:rsidR="005846B4" w:rsidRPr="004976F5">
        <w:rPr>
          <w:rFonts w:ascii="Times New Roman" w:hAnsi="Times New Roman" w:cs="Times New Roman"/>
          <w:sz w:val="28"/>
          <w:szCs w:val="28"/>
        </w:rPr>
        <w:t xml:space="preserve"> </w:t>
      </w:r>
      <w:r w:rsidRPr="004976F5">
        <w:rPr>
          <w:rFonts w:ascii="Times New Roman" w:hAnsi="Times New Roman" w:cs="Times New Roman"/>
          <w:sz w:val="28"/>
          <w:szCs w:val="28"/>
        </w:rPr>
        <w:t>академия образования, издательство« Просвещение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976F5">
        <w:rPr>
          <w:rFonts w:ascii="Times New Roman" w:hAnsi="Times New Roman" w:cs="Times New Roman"/>
          <w:sz w:val="28"/>
          <w:szCs w:val="28"/>
        </w:rPr>
        <w:t>Российской школе»-</w:t>
      </w:r>
      <w:r w:rsidR="005846B4" w:rsidRPr="004976F5">
        <w:rPr>
          <w:rFonts w:ascii="Times New Roman" w:hAnsi="Times New Roman" w:cs="Times New Roman"/>
          <w:sz w:val="28"/>
          <w:szCs w:val="28"/>
        </w:rPr>
        <w:t>М.: Просвещение, 2014</w:t>
      </w:r>
    </w:p>
    <w:p w:rsidR="00EC0850" w:rsidRPr="004976F5" w:rsidRDefault="00EC0850" w:rsidP="00EC085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F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976F5">
        <w:rPr>
          <w:rFonts w:ascii="Times New Roman" w:hAnsi="Times New Roman" w:cs="Times New Roman"/>
          <w:sz w:val="28"/>
          <w:szCs w:val="28"/>
        </w:rPr>
        <w:t>-</w:t>
      </w:r>
      <w:r w:rsidRPr="004976F5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4976F5">
        <w:rPr>
          <w:rFonts w:ascii="Times New Roman" w:hAnsi="Times New Roman" w:cs="Times New Roman"/>
          <w:sz w:val="28"/>
          <w:szCs w:val="28"/>
        </w:rPr>
        <w:t xml:space="preserve"> (</w:t>
      </w:r>
      <w:r w:rsidRPr="004976F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976F5">
        <w:rPr>
          <w:rFonts w:ascii="Times New Roman" w:hAnsi="Times New Roman" w:cs="Times New Roman"/>
          <w:sz w:val="28"/>
          <w:szCs w:val="28"/>
        </w:rPr>
        <w:t xml:space="preserve">3). Немецкий язык. Аудиокурс . 2 класс  </w:t>
      </w:r>
      <w:proofErr w:type="gramStart"/>
      <w:r w:rsidRPr="004976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846B4" w:rsidRPr="004976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46B4" w:rsidRPr="004976F5"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 w:rsidR="005846B4" w:rsidRPr="004976F5">
        <w:rPr>
          <w:rFonts w:ascii="Times New Roman" w:hAnsi="Times New Roman" w:cs="Times New Roman"/>
          <w:sz w:val="28"/>
          <w:szCs w:val="28"/>
        </w:rPr>
        <w:t>, 2014</w:t>
      </w: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0A" w:rsidRPr="004976F5" w:rsidRDefault="009F340A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Карточка красного цвета</w:t>
      </w:r>
    </w:p>
    <w:tbl>
      <w:tblPr>
        <w:tblStyle w:val="a6"/>
        <w:tblW w:w="0" w:type="auto"/>
        <w:tblInd w:w="720" w:type="dxa"/>
        <w:tblLook w:val="04A0"/>
      </w:tblPr>
      <w:tblGrid>
        <w:gridCol w:w="14066"/>
      </w:tblGrid>
      <w:tr w:rsidR="00EC0850" w:rsidRPr="004976F5" w:rsidTr="00A17F2C">
        <w:tc>
          <w:tcPr>
            <w:tcW w:w="14786" w:type="dxa"/>
          </w:tcPr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. Я  вставляю подходящие по смыслу слова  и подбираю к ним схему</w:t>
            </w:r>
          </w:p>
          <w:p w:rsidR="00EC0850" w:rsidRPr="004976F5" w:rsidRDefault="00EC0850" w:rsidP="00EC085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…das Monika?</w:t>
            </w:r>
          </w:p>
          <w:p w:rsidR="00EC0850" w:rsidRPr="004976F5" w:rsidRDefault="00EC0850" w:rsidP="00EC085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…das Anna und Tom?</w:t>
            </w:r>
          </w:p>
          <w:p w:rsidR="00EC0850" w:rsidRPr="004976F5" w:rsidRDefault="00EC0850" w:rsidP="00EC085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Jan.</w:t>
            </w:r>
          </w:p>
          <w:p w:rsidR="00EC0850" w:rsidRPr="004976F5" w:rsidRDefault="00EC0850" w:rsidP="00EC085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Das….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Leneund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Jens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285750"/>
                  <wp:effectExtent l="1905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342900"/>
                  <wp:effectExtent l="19050" t="0" r="9525" b="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352425"/>
                  <wp:effectExtent l="19050" t="0" r="0" b="0"/>
                  <wp:docPr id="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257175"/>
                  <wp:effectExtent l="19050" t="0" r="0" b="0"/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.С помощью предметных </w:t>
            </w: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картинок  спрашиваю</w:t>
            </w:r>
            <w:proofErr w:type="gram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отвечаю.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     Это Буратино?  - Да, это Буратино. Это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и Пьеро?   Да, это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и Пьеро.  И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Карточка  жёлтого  цвета</w:t>
      </w:r>
    </w:p>
    <w:tbl>
      <w:tblPr>
        <w:tblStyle w:val="a6"/>
        <w:tblW w:w="0" w:type="auto"/>
        <w:tblInd w:w="720" w:type="dxa"/>
        <w:tblLook w:val="04A0"/>
      </w:tblPr>
      <w:tblGrid>
        <w:gridCol w:w="14066"/>
      </w:tblGrid>
      <w:tr w:rsidR="00EC0850" w:rsidRPr="00C1289B" w:rsidTr="00A17F2C">
        <w:tc>
          <w:tcPr>
            <w:tcW w:w="14786" w:type="dxa"/>
          </w:tcPr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Я  вставляю подходящие по смыслу слова с помощью учебника  и подбираю к ним схему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1. …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dasMonika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EC085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dasAnnaundTom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285750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342900"/>
                  <wp:effectExtent l="19050" t="0" r="9525" b="0"/>
                  <wp:docPr id="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. Я подчёркиваю новые буквосочетания  с помощью учебника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Jan, Jens,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Jutta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Jorg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blau</w:t>
            </w:r>
            <w:proofErr w:type="spellEnd"/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850" w:rsidRPr="004976F5" w:rsidRDefault="00EC0850" w:rsidP="00A17F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0850" w:rsidRPr="004976F5" w:rsidRDefault="00EC0850" w:rsidP="00EC08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F5">
        <w:rPr>
          <w:rFonts w:ascii="Times New Roman" w:hAnsi="Times New Roman" w:cs="Times New Roman"/>
          <w:b/>
          <w:sz w:val="28"/>
          <w:szCs w:val="28"/>
        </w:rPr>
        <w:t>Карточка зелёного  цвета</w:t>
      </w:r>
    </w:p>
    <w:tbl>
      <w:tblPr>
        <w:tblStyle w:val="a6"/>
        <w:tblW w:w="0" w:type="auto"/>
        <w:tblInd w:w="720" w:type="dxa"/>
        <w:tblLook w:val="04A0"/>
      </w:tblPr>
      <w:tblGrid>
        <w:gridCol w:w="14066"/>
      </w:tblGrid>
      <w:tr w:rsidR="00EC0850" w:rsidRPr="004976F5" w:rsidTr="00A17F2C">
        <w:tc>
          <w:tcPr>
            <w:tcW w:w="14786" w:type="dxa"/>
          </w:tcPr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.Я составляю   предложения </w:t>
            </w:r>
            <w:proofErr w:type="gramStart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>из  слов</w:t>
            </w:r>
            <w:proofErr w:type="gramEnd"/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подбираю  к ним  схему.</w:t>
            </w: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Lulu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 Hugo, Ida, und</w:t>
            </w:r>
            <w:proofErr w:type="gram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proofErr w:type="gramEnd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das?</w:t>
            </w: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285750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342900"/>
                  <wp:effectExtent l="19050" t="0" r="9525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Я  выбираю новые  буквы и буквосочетания 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Jj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7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497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850" w:rsidRPr="004976F5" w:rsidRDefault="00EC0850" w:rsidP="00A1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50" w:rsidRPr="004976F5" w:rsidRDefault="00EC0850" w:rsidP="00A17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850" w:rsidRPr="004976F5" w:rsidRDefault="00EC0850" w:rsidP="00EC0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F37" w:rsidRPr="004976F5" w:rsidRDefault="007F1F37">
      <w:pPr>
        <w:rPr>
          <w:rFonts w:ascii="Times New Roman" w:hAnsi="Times New Roman" w:cs="Times New Roman"/>
          <w:sz w:val="28"/>
          <w:szCs w:val="28"/>
        </w:rPr>
      </w:pPr>
    </w:p>
    <w:sectPr w:rsidR="007F1F37" w:rsidRPr="004976F5" w:rsidSect="004711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CBC"/>
    <w:multiLevelType w:val="hybridMultilevel"/>
    <w:tmpl w:val="A9049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34E41"/>
    <w:multiLevelType w:val="hybridMultilevel"/>
    <w:tmpl w:val="D35C0C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00B0B"/>
    <w:multiLevelType w:val="hybridMultilevel"/>
    <w:tmpl w:val="B9929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E7CF8"/>
    <w:multiLevelType w:val="hybridMultilevel"/>
    <w:tmpl w:val="2F90F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B12A9"/>
    <w:multiLevelType w:val="hybridMultilevel"/>
    <w:tmpl w:val="3DF8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7176"/>
    <w:multiLevelType w:val="hybridMultilevel"/>
    <w:tmpl w:val="C598F64E"/>
    <w:lvl w:ilvl="0" w:tplc="BD68CF36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A782302"/>
    <w:multiLevelType w:val="multilevel"/>
    <w:tmpl w:val="6DD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60165"/>
    <w:multiLevelType w:val="hybridMultilevel"/>
    <w:tmpl w:val="7804B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26983"/>
    <w:multiLevelType w:val="hybridMultilevel"/>
    <w:tmpl w:val="A3A21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4149"/>
    <w:multiLevelType w:val="hybridMultilevel"/>
    <w:tmpl w:val="236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2F9"/>
    <w:multiLevelType w:val="hybridMultilevel"/>
    <w:tmpl w:val="E05CDA14"/>
    <w:lvl w:ilvl="0" w:tplc="6140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E2192"/>
    <w:multiLevelType w:val="hybridMultilevel"/>
    <w:tmpl w:val="36F81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54271"/>
    <w:multiLevelType w:val="hybridMultilevel"/>
    <w:tmpl w:val="D0DC458C"/>
    <w:lvl w:ilvl="0" w:tplc="1B92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E6129"/>
    <w:multiLevelType w:val="hybridMultilevel"/>
    <w:tmpl w:val="89E4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45A71"/>
    <w:multiLevelType w:val="hybridMultilevel"/>
    <w:tmpl w:val="F300E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29A4"/>
    <w:multiLevelType w:val="hybridMultilevel"/>
    <w:tmpl w:val="4BB0FFC2"/>
    <w:lvl w:ilvl="0" w:tplc="329259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C1D6856"/>
    <w:multiLevelType w:val="hybridMultilevel"/>
    <w:tmpl w:val="ADBEBD56"/>
    <w:lvl w:ilvl="0" w:tplc="FDFE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B33CB"/>
    <w:multiLevelType w:val="hybridMultilevel"/>
    <w:tmpl w:val="76C4A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134E0"/>
    <w:multiLevelType w:val="hybridMultilevel"/>
    <w:tmpl w:val="1F3C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26767"/>
    <w:multiLevelType w:val="hybridMultilevel"/>
    <w:tmpl w:val="AB1855FE"/>
    <w:lvl w:ilvl="0" w:tplc="4E42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06898"/>
    <w:multiLevelType w:val="hybridMultilevel"/>
    <w:tmpl w:val="AA68F6E8"/>
    <w:lvl w:ilvl="0" w:tplc="6140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E14D1"/>
    <w:multiLevelType w:val="hybridMultilevel"/>
    <w:tmpl w:val="7E08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C5B35"/>
    <w:multiLevelType w:val="hybridMultilevel"/>
    <w:tmpl w:val="7444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E1AB8"/>
    <w:multiLevelType w:val="hybridMultilevel"/>
    <w:tmpl w:val="AB1855FE"/>
    <w:lvl w:ilvl="0" w:tplc="4E42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6D72B9"/>
    <w:multiLevelType w:val="hybridMultilevel"/>
    <w:tmpl w:val="F368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77F5E"/>
    <w:multiLevelType w:val="hybridMultilevel"/>
    <w:tmpl w:val="236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B3E8E"/>
    <w:multiLevelType w:val="hybridMultilevel"/>
    <w:tmpl w:val="62DC0E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1363222"/>
    <w:multiLevelType w:val="hybridMultilevel"/>
    <w:tmpl w:val="BA7A5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49360F"/>
    <w:multiLevelType w:val="multilevel"/>
    <w:tmpl w:val="5842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35"/>
        </w:tabs>
        <w:ind w:left="53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F1A24"/>
    <w:multiLevelType w:val="hybridMultilevel"/>
    <w:tmpl w:val="FE942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9A2D09"/>
    <w:multiLevelType w:val="hybridMultilevel"/>
    <w:tmpl w:val="236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B6F3F"/>
    <w:multiLevelType w:val="hybridMultilevel"/>
    <w:tmpl w:val="7E46D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06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C80CB3"/>
    <w:multiLevelType w:val="hybridMultilevel"/>
    <w:tmpl w:val="A63E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A1C89"/>
    <w:multiLevelType w:val="hybridMultilevel"/>
    <w:tmpl w:val="C3FE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48411A"/>
    <w:multiLevelType w:val="hybridMultilevel"/>
    <w:tmpl w:val="D32860DA"/>
    <w:lvl w:ilvl="0" w:tplc="EA2C2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7"/>
  </w:num>
  <w:num w:numId="5">
    <w:abstractNumId w:val="24"/>
  </w:num>
  <w:num w:numId="6">
    <w:abstractNumId w:val="1"/>
  </w:num>
  <w:num w:numId="7">
    <w:abstractNumId w:val="27"/>
  </w:num>
  <w:num w:numId="8">
    <w:abstractNumId w:val="30"/>
  </w:num>
  <w:num w:numId="9">
    <w:abstractNumId w:val="3"/>
  </w:num>
  <w:num w:numId="10">
    <w:abstractNumId w:val="18"/>
  </w:num>
  <w:num w:numId="11">
    <w:abstractNumId w:val="21"/>
  </w:num>
  <w:num w:numId="12">
    <w:abstractNumId w:val="33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8"/>
  </w:num>
  <w:num w:numId="18">
    <w:abstractNumId w:val="31"/>
  </w:num>
  <w:num w:numId="19">
    <w:abstractNumId w:val="2"/>
  </w:num>
  <w:num w:numId="20">
    <w:abstractNumId w:val="20"/>
  </w:num>
  <w:num w:numId="21">
    <w:abstractNumId w:val="10"/>
  </w:num>
  <w:num w:numId="22">
    <w:abstractNumId w:val="29"/>
  </w:num>
  <w:num w:numId="23">
    <w:abstractNumId w:val="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3"/>
  </w:num>
  <w:num w:numId="27">
    <w:abstractNumId w:val="32"/>
  </w:num>
  <w:num w:numId="28">
    <w:abstractNumId w:val="15"/>
  </w:num>
  <w:num w:numId="29">
    <w:abstractNumId w:val="6"/>
  </w:num>
  <w:num w:numId="30">
    <w:abstractNumId w:val="19"/>
  </w:num>
  <w:num w:numId="31">
    <w:abstractNumId w:val="5"/>
  </w:num>
  <w:num w:numId="32">
    <w:abstractNumId w:val="25"/>
  </w:num>
  <w:num w:numId="33">
    <w:abstractNumId w:val="9"/>
  </w:num>
  <w:num w:numId="34">
    <w:abstractNumId w:val="2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850"/>
    <w:rsid w:val="004976F5"/>
    <w:rsid w:val="005846B4"/>
    <w:rsid w:val="007F1F37"/>
    <w:rsid w:val="008235B2"/>
    <w:rsid w:val="008B3692"/>
    <w:rsid w:val="009F340A"/>
    <w:rsid w:val="00B86A7B"/>
    <w:rsid w:val="00C1289B"/>
    <w:rsid w:val="00EA487B"/>
    <w:rsid w:val="00EC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4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A4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48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EA48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EA487B"/>
    <w:pPr>
      <w:outlineLvl w:val="9"/>
    </w:pPr>
  </w:style>
  <w:style w:type="paragraph" w:styleId="a5">
    <w:name w:val="List Paragraph"/>
    <w:basedOn w:val="a"/>
    <w:uiPriority w:val="34"/>
    <w:qFormat/>
    <w:rsid w:val="00EC0850"/>
    <w:pPr>
      <w:ind w:left="720"/>
      <w:contextualSpacing/>
    </w:pPr>
  </w:style>
  <w:style w:type="table" w:styleId="a6">
    <w:name w:val="Table Grid"/>
    <w:basedOn w:val="a1"/>
    <w:uiPriority w:val="59"/>
    <w:rsid w:val="00EC08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0850"/>
  </w:style>
  <w:style w:type="paragraph" w:styleId="a7">
    <w:name w:val="Balloon Text"/>
    <w:basedOn w:val="a"/>
    <w:link w:val="a8"/>
    <w:uiPriority w:val="99"/>
    <w:semiHidden/>
    <w:unhideWhenUsed/>
    <w:rsid w:val="00EC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850"/>
    <w:rPr>
      <w:rFonts w:ascii="Tahoma" w:eastAsiaTheme="minorEastAsi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8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2014-12-03T16:26:00Z</dcterms:created>
  <dcterms:modified xsi:type="dcterms:W3CDTF">2014-12-08T14:29:00Z</dcterms:modified>
</cp:coreProperties>
</file>