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C" w:rsidRPr="00FB2C1C" w:rsidRDefault="002057E0" w:rsidP="00FB2C1C">
      <w:pPr>
        <w:rPr>
          <w:rFonts w:ascii="Times New Roman" w:hAnsi="Times New Roman" w:cs="Times New Roman"/>
          <w:b/>
          <w:sz w:val="28"/>
          <w:szCs w:val="28"/>
        </w:rPr>
      </w:pPr>
      <w:r w:rsidRPr="00FB2C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 программе</w:t>
      </w:r>
      <w:r w:rsidR="00FB2C1C" w:rsidRPr="00FB2C1C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  <w:u w:val="single"/>
        </w:rPr>
        <w:t xml:space="preserve">Цель образования: </w:t>
      </w:r>
      <w:r w:rsidRPr="00FB2C1C">
        <w:rPr>
          <w:rFonts w:ascii="Times New Roman" w:hAnsi="Times New Roman" w:cs="Times New Roman"/>
          <w:sz w:val="28"/>
          <w:szCs w:val="28"/>
        </w:rPr>
        <w:t>воспитание нравственного, ответственного, инициативного и компетентного гражданина России.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  <w:u w:val="single"/>
        </w:rPr>
        <w:t>Главные цели основного общего образования: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2C1C">
        <w:rPr>
          <w:rFonts w:ascii="Times New Roman" w:hAnsi="Times New Roman" w:cs="Times New Roman"/>
          <w:sz w:val="28"/>
          <w:szCs w:val="28"/>
        </w:rPr>
        <w:t>1) формировании целостного представления о мире, основанного на приобретенных знаниях, умениях и способах деятельности;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2) приобретении опыта разнообразной деятельности, познания и самопознания;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3) подготовке к осуществлению осознанного выбора индивидуальной образовательной или профессиональной траектории.</w:t>
      </w:r>
      <w:proofErr w:type="gramEnd"/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Рабочая программа составлена на основе:</w:t>
      </w:r>
    </w:p>
    <w:p w:rsidR="00FB2C1C" w:rsidRPr="00FB2C1C" w:rsidRDefault="00FB2C1C" w:rsidP="00FB2C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 xml:space="preserve">ФГОС  </w:t>
      </w:r>
    </w:p>
    <w:p w:rsidR="00FB2C1C" w:rsidRPr="00FB2C1C" w:rsidRDefault="00FB2C1C" w:rsidP="00FB2C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Примерных программ по учебным предметам. Химия.8-9классы: проект.- М.:Просвещение,2010 (стандарты второго поколения)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C1C">
        <w:rPr>
          <w:rFonts w:ascii="Times New Roman" w:hAnsi="Times New Roman" w:cs="Times New Roman"/>
          <w:sz w:val="28"/>
          <w:szCs w:val="28"/>
          <w:u w:val="single"/>
        </w:rPr>
        <w:t>Задачи изучения химии: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1) сформировать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 xml:space="preserve">2) сформировать у </w:t>
      </w:r>
      <w:proofErr w:type="gramStart"/>
      <w:r w:rsidRPr="00FB2C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C1C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роли химии в создании современной </w:t>
      </w:r>
      <w:proofErr w:type="spellStart"/>
      <w:r w:rsidRPr="00FB2C1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FB2C1C">
        <w:rPr>
          <w:rFonts w:ascii="Times New Roman" w:hAnsi="Times New Roman" w:cs="Times New Roman"/>
          <w:sz w:val="28"/>
          <w:szCs w:val="28"/>
        </w:rPr>
        <w:t xml:space="preserve"> картины мира; умения </w:t>
      </w:r>
      <w:proofErr w:type="gramStart"/>
      <w:r w:rsidRPr="00FB2C1C">
        <w:rPr>
          <w:rFonts w:ascii="Times New Roman" w:hAnsi="Times New Roman" w:cs="Times New Roman"/>
          <w:sz w:val="28"/>
          <w:szCs w:val="28"/>
        </w:rPr>
        <w:t>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3) приобрести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FB2C1C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2.Общая характеристика учебного предмета 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u w:val="single"/>
        </w:rPr>
      </w:pPr>
    </w:p>
    <w:p w:rsidR="00FB2C1C" w:rsidRPr="00FB2C1C" w:rsidRDefault="00FB2C1C" w:rsidP="00FB2C1C">
      <w:pPr>
        <w:autoSpaceDE w:val="0"/>
        <w:autoSpaceDN w:val="0"/>
        <w:adjustRightInd w:val="0"/>
        <w:ind w:left="108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lastRenderedPageBreak/>
        <w:t>2.1.  Обоснование отбора содержания предмета, основные идеи и подходы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 xml:space="preserve">Особенности содержания курса «Химия» являются главной причиной того, что в базисном учебном плане этот предмет появляется последним в ряду </w:t>
      </w:r>
      <w:proofErr w:type="spellStart"/>
      <w:proofErr w:type="gramStart"/>
      <w:r w:rsidRPr="00FB2C1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B2C1C">
        <w:rPr>
          <w:rFonts w:ascii="Times New Roman" w:hAnsi="Times New Roman" w:cs="Times New Roman"/>
          <w:sz w:val="28"/>
          <w:szCs w:val="28"/>
        </w:rPr>
        <w:t xml:space="preserve"> дисциплин, поскольку для его освоения школьники должны обладать не только определенным запасом предварительных </w:t>
      </w:r>
      <w:proofErr w:type="spellStart"/>
      <w:r w:rsidRPr="00FB2C1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FB2C1C">
        <w:rPr>
          <w:rFonts w:ascii="Times New Roman" w:hAnsi="Times New Roman" w:cs="Times New Roman"/>
          <w:sz w:val="28"/>
          <w:szCs w:val="28"/>
        </w:rPr>
        <w:t xml:space="preserve"> знаний, но и достаточно хорошо развитым абстрактным мышлением.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C1C" w:rsidRPr="00FB2C1C" w:rsidRDefault="00FB2C1C" w:rsidP="00FB2C1C">
      <w:pPr>
        <w:autoSpaceDE w:val="0"/>
        <w:autoSpaceDN w:val="0"/>
        <w:adjustRightInd w:val="0"/>
        <w:ind w:left="108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 xml:space="preserve">2.2. Структура курса </w:t>
      </w:r>
    </w:p>
    <w:p w:rsidR="00FB2C1C" w:rsidRPr="00FB2C1C" w:rsidRDefault="00FB2C1C" w:rsidP="00FB2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В рабочей программе по химии нашли отражение основные содержательные линии: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· вещество — знания о составе и строении веществ, их важнейших физических и химических свойствах, биологическом действии;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· химическая реакция — знания об условиях, в которых проявляются химические свойства веществ, способах управления химическими процессами;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· 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·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  <w:r w:rsidRPr="00FB2C1C">
        <w:rPr>
          <w:rFonts w:ascii="Times New Roman" w:hAnsi="Times New Roman" w:cs="Times New Roman"/>
          <w:sz w:val="28"/>
          <w:szCs w:val="28"/>
        </w:rPr>
        <w:br/>
      </w:r>
      <w:r w:rsidRPr="00FB2C1C">
        <w:rPr>
          <w:rFonts w:ascii="Times New Roman" w:hAnsi="Times New Roman" w:cs="Times New Roman"/>
          <w:sz w:val="28"/>
          <w:szCs w:val="28"/>
        </w:rPr>
        <w:br/>
        <w:t>Поскольку основные содержательные линии школьного курса химии тесно переплетены, в примерной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FB2C1C" w:rsidRPr="00FB2C1C" w:rsidRDefault="00FB2C1C" w:rsidP="00FB2C1C">
      <w:pPr>
        <w:autoSpaceDE w:val="0"/>
        <w:autoSpaceDN w:val="0"/>
        <w:adjustRightInd w:val="0"/>
        <w:ind w:left="1080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FB2C1C">
        <w:rPr>
          <w:rFonts w:ascii="Times New Roman" w:eastAsia="HiddenHorzOCR" w:hAnsi="Times New Roman" w:cs="Times New Roman"/>
          <w:sz w:val="28"/>
          <w:szCs w:val="28"/>
          <w:u w:val="single"/>
        </w:rPr>
        <w:lastRenderedPageBreak/>
        <w:t>2.3. Логические связи учебного предмета с другими дисциплинами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Программа по химии предусматривает установление логических связей: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 xml:space="preserve">-  с физикой в части изучения разделов: </w:t>
      </w:r>
      <w:r w:rsidRPr="00FB2C1C">
        <w:rPr>
          <w:rFonts w:ascii="Times New Roman" w:hAnsi="Times New Roman" w:cs="Times New Roman"/>
          <w:sz w:val="28"/>
          <w:szCs w:val="28"/>
        </w:rPr>
        <w:t>атомно-молекулярные представления, Периодический закон и периодическая система химических элементов Д. И. Менделеева. Строение вещества;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- с биологией: многообразие химических реакций;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- с математикой: проведение расчетов;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- с географией: распространение веще</w:t>
      </w:r>
      <w:proofErr w:type="gramStart"/>
      <w:r w:rsidRPr="00FB2C1C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FB2C1C">
        <w:rPr>
          <w:rFonts w:ascii="Times New Roman" w:hAnsi="Times New Roman" w:cs="Times New Roman"/>
          <w:sz w:val="28"/>
          <w:szCs w:val="28"/>
        </w:rPr>
        <w:t>ироде;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>-ОБЖ: безопасное применение веществ в быту, экологическая безопасность.</w:t>
      </w:r>
    </w:p>
    <w:p w:rsidR="00FB2C1C" w:rsidRPr="00FB2C1C" w:rsidRDefault="00FB2C1C" w:rsidP="00FB2C1C">
      <w:pPr>
        <w:autoSpaceDE w:val="0"/>
        <w:autoSpaceDN w:val="0"/>
        <w:adjustRightInd w:val="0"/>
        <w:ind w:left="1080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FB2C1C">
        <w:rPr>
          <w:rFonts w:ascii="Times New Roman" w:eastAsia="HiddenHorzOCR" w:hAnsi="Times New Roman" w:cs="Times New Roman"/>
          <w:sz w:val="28"/>
          <w:szCs w:val="28"/>
          <w:u w:val="single"/>
        </w:rPr>
        <w:t>2.4.  Методы, формы и средства обучения, применяемые педагогические технологии.</w:t>
      </w:r>
    </w:p>
    <w:p w:rsidR="00FB2C1C" w:rsidRPr="00FB2C1C" w:rsidRDefault="00FB2C1C" w:rsidP="00FB2C1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 xml:space="preserve">Для реализации рабочей программы предлагается применение </w:t>
      </w:r>
      <w:proofErr w:type="spellStart"/>
      <w:r w:rsidRPr="00FB2C1C">
        <w:rPr>
          <w:rFonts w:ascii="Times New Roman" w:eastAsia="HiddenHorzOCR" w:hAnsi="Times New Roman" w:cs="Times New Roman"/>
          <w:sz w:val="28"/>
          <w:szCs w:val="28"/>
        </w:rPr>
        <w:t>системно-деятельностного</w:t>
      </w:r>
      <w:proofErr w:type="spellEnd"/>
      <w:r w:rsidRPr="00FB2C1C">
        <w:rPr>
          <w:rFonts w:ascii="Times New Roman" w:eastAsia="HiddenHorzOCR" w:hAnsi="Times New Roman" w:cs="Times New Roman"/>
          <w:sz w:val="28"/>
          <w:szCs w:val="28"/>
        </w:rPr>
        <w:t xml:space="preserve"> подхода с использованием  следующих </w:t>
      </w:r>
      <w:proofErr w:type="spellStart"/>
      <w:r w:rsidRPr="00FB2C1C">
        <w:rPr>
          <w:rFonts w:ascii="Times New Roman" w:eastAsia="HiddenHorzOCR" w:hAnsi="Times New Roman" w:cs="Times New Roman"/>
          <w:sz w:val="28"/>
          <w:szCs w:val="28"/>
        </w:rPr>
        <w:t>пед</w:t>
      </w:r>
      <w:proofErr w:type="gramStart"/>
      <w:r w:rsidRPr="00FB2C1C">
        <w:rPr>
          <w:rFonts w:ascii="Times New Roman" w:eastAsia="HiddenHorzOCR" w:hAnsi="Times New Roman" w:cs="Times New Roman"/>
          <w:sz w:val="28"/>
          <w:szCs w:val="28"/>
        </w:rPr>
        <w:t>.т</w:t>
      </w:r>
      <w:proofErr w:type="gramEnd"/>
      <w:r w:rsidRPr="00FB2C1C">
        <w:rPr>
          <w:rFonts w:ascii="Times New Roman" w:eastAsia="HiddenHorzOCR" w:hAnsi="Times New Roman" w:cs="Times New Roman"/>
          <w:sz w:val="28"/>
          <w:szCs w:val="28"/>
        </w:rPr>
        <w:t>ехнологий</w:t>
      </w:r>
      <w:proofErr w:type="spellEnd"/>
      <w:r w:rsidRPr="00FB2C1C">
        <w:rPr>
          <w:rFonts w:ascii="Times New Roman" w:eastAsia="HiddenHorzOCR" w:hAnsi="Times New Roman" w:cs="Times New Roman"/>
          <w:sz w:val="28"/>
          <w:szCs w:val="28"/>
        </w:rPr>
        <w:t xml:space="preserve"> и методов:</w:t>
      </w:r>
    </w:p>
    <w:p w:rsidR="00FB2C1C" w:rsidRPr="00FB2C1C" w:rsidRDefault="00FB2C1C" w:rsidP="00FB2C1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Личностно-ориентированное обучение;</w:t>
      </w:r>
    </w:p>
    <w:p w:rsidR="00FB2C1C" w:rsidRPr="00FB2C1C" w:rsidRDefault="00FB2C1C" w:rsidP="00FB2C1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Индивидуально-бригадное обучение</w:t>
      </w:r>
    </w:p>
    <w:p w:rsidR="00FB2C1C" w:rsidRPr="00FB2C1C" w:rsidRDefault="00FB2C1C" w:rsidP="00FB2C1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Проблемное обучение</w:t>
      </w:r>
    </w:p>
    <w:p w:rsidR="00FB2C1C" w:rsidRPr="00FB2C1C" w:rsidRDefault="00FB2C1C" w:rsidP="00FB2C1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Проектная технология</w:t>
      </w:r>
    </w:p>
    <w:p w:rsidR="00FB2C1C" w:rsidRPr="00FB2C1C" w:rsidRDefault="00FB2C1C" w:rsidP="00FB2C1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ИКТ.</w:t>
      </w:r>
    </w:p>
    <w:p w:rsidR="00FB2C1C" w:rsidRPr="00FB2C1C" w:rsidRDefault="00FB2C1C" w:rsidP="00FB2C1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Исследовательский метод</w:t>
      </w:r>
    </w:p>
    <w:p w:rsidR="00FB2C1C" w:rsidRPr="00FB2C1C" w:rsidRDefault="00FB2C1C" w:rsidP="00FB2C1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sz w:val="28"/>
          <w:szCs w:val="28"/>
        </w:rPr>
        <w:t>Ролевые игры</w:t>
      </w:r>
    </w:p>
    <w:p w:rsidR="00FB2C1C" w:rsidRPr="00FB2C1C" w:rsidRDefault="00FB2C1C" w:rsidP="00FB2C1C">
      <w:pPr>
        <w:autoSpaceDE w:val="0"/>
        <w:autoSpaceDN w:val="0"/>
        <w:adjustRightInd w:val="0"/>
        <w:ind w:left="1080"/>
        <w:rPr>
          <w:rFonts w:ascii="Times New Roman" w:eastAsia="HiddenHorzOCR" w:hAnsi="Times New Roman" w:cs="Times New Roman"/>
          <w:sz w:val="28"/>
          <w:szCs w:val="28"/>
          <w:u w:val="single"/>
        </w:rPr>
      </w:pPr>
      <w:r w:rsidRPr="00FB2C1C">
        <w:rPr>
          <w:rFonts w:ascii="Times New Roman" w:eastAsia="HiddenHorzOCR" w:hAnsi="Times New Roman" w:cs="Times New Roman"/>
          <w:sz w:val="28"/>
          <w:szCs w:val="28"/>
          <w:u w:val="single"/>
        </w:rPr>
        <w:t>2.5.  Учебно-методический комплекс</w:t>
      </w:r>
    </w:p>
    <w:p w:rsidR="00FB2C1C" w:rsidRPr="00FB2C1C" w:rsidRDefault="00FB2C1C" w:rsidP="00FB2C1C">
      <w:pPr>
        <w:pStyle w:val="a4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FB2C1C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Предполагаемый</w:t>
      </w:r>
      <w:proofErr w:type="gramEnd"/>
      <w:r w:rsidRPr="00FB2C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УМК: программа, учебники, рабочие тетради, методические рекомендации Габриеляна О.С.</w:t>
      </w:r>
    </w:p>
    <w:p w:rsidR="00FB2C1C" w:rsidRDefault="00FB2C1C" w:rsidP="00FB2C1C">
      <w:pPr>
        <w:pStyle w:val="a4"/>
        <w:rPr>
          <w:rFonts w:ascii="Times New Roman" w:eastAsia="HiddenHorzOCR" w:hAnsi="Times New Roman" w:cs="Times New Roman"/>
          <w:color w:val="auto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color w:val="auto"/>
          <w:sz w:val="28"/>
          <w:szCs w:val="28"/>
          <w:u w:val="single"/>
        </w:rPr>
        <w:t>3.Место учебного предмета в учебном</w:t>
      </w:r>
      <w:r w:rsidRPr="00FB2C1C">
        <w:rPr>
          <w:rFonts w:ascii="Times New Roman" w:eastAsia="HiddenHorzOCR" w:hAnsi="Times New Roman" w:cs="Times New Roman"/>
          <w:color w:val="auto"/>
          <w:sz w:val="28"/>
          <w:szCs w:val="28"/>
        </w:rPr>
        <w:t xml:space="preserve"> плане </w:t>
      </w:r>
    </w:p>
    <w:p w:rsidR="00FB2C1C" w:rsidRPr="00FB2C1C" w:rsidRDefault="00FB2C1C" w:rsidP="00FB2C1C">
      <w:pPr>
        <w:pStyle w:val="a4"/>
        <w:rPr>
          <w:rFonts w:ascii="Times New Roman" w:eastAsia="HiddenHorzOCR" w:hAnsi="Times New Roman" w:cs="Times New Roman"/>
          <w:color w:val="auto"/>
          <w:sz w:val="28"/>
          <w:szCs w:val="28"/>
        </w:rPr>
      </w:pPr>
      <w:r w:rsidRPr="00FB2C1C">
        <w:rPr>
          <w:rFonts w:ascii="Times New Roman" w:eastAsia="HiddenHorzOCR" w:hAnsi="Times New Roman" w:cs="Times New Roman"/>
          <w:color w:val="auto"/>
          <w:sz w:val="28"/>
          <w:szCs w:val="28"/>
        </w:rPr>
        <w:t>(количество часов, на которое рассчитана  рабочая программа)</w:t>
      </w:r>
    </w:p>
    <w:p w:rsidR="00FB2C1C" w:rsidRPr="00FB2C1C" w:rsidRDefault="00FB2C1C" w:rsidP="00FB2C1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FB2C1C">
        <w:rPr>
          <w:rFonts w:ascii="Times New Roman" w:hAnsi="Times New Roman" w:cs="Times New Roman"/>
          <w:color w:val="auto"/>
          <w:sz w:val="28"/>
          <w:szCs w:val="28"/>
        </w:rPr>
        <w:t>Рабочая программа по химии на базовом уровне составлена из расчета 2 часа в неделю (70часов в год) в 8 и 9 классах. Всего – 140часов. Резервное время из них – 20часов.</w:t>
      </w:r>
    </w:p>
    <w:sectPr w:rsidR="00FB2C1C" w:rsidRPr="00FB2C1C" w:rsidSect="00FB2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5F8D"/>
    <w:multiLevelType w:val="hybridMultilevel"/>
    <w:tmpl w:val="C44878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2B97B52"/>
    <w:multiLevelType w:val="hybridMultilevel"/>
    <w:tmpl w:val="B8DA3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FC906AD"/>
    <w:multiLevelType w:val="hybridMultilevel"/>
    <w:tmpl w:val="BA70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1C"/>
    <w:rsid w:val="002057E0"/>
    <w:rsid w:val="006C6008"/>
    <w:rsid w:val="00963816"/>
    <w:rsid w:val="00F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C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2C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2012-03-29T14:51:00Z</cp:lastPrinted>
  <dcterms:created xsi:type="dcterms:W3CDTF">2012-03-26T08:33:00Z</dcterms:created>
  <dcterms:modified xsi:type="dcterms:W3CDTF">2012-03-29T14:54:00Z</dcterms:modified>
</cp:coreProperties>
</file>