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02" w:rsidRPr="003B75DD" w:rsidRDefault="00544702" w:rsidP="0054470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DD">
        <w:rPr>
          <w:rFonts w:ascii="Times New Roman" w:hAnsi="Times New Roman" w:cs="Times New Roman"/>
          <w:b/>
          <w:sz w:val="28"/>
          <w:szCs w:val="28"/>
        </w:rPr>
        <w:t>Развитие  мелкой  моторики  и  воображения  посредствам  нетрадиционных техник  рисования.</w:t>
      </w:r>
    </w:p>
    <w:p w:rsidR="00544702" w:rsidRPr="00FA33CE" w:rsidRDefault="00544702" w:rsidP="005447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 xml:space="preserve"> </w:t>
      </w:r>
      <w:r w:rsidR="00E83BFE">
        <w:rPr>
          <w:rFonts w:ascii="Times New Roman" w:hAnsi="Times New Roman" w:cs="Times New Roman"/>
          <w:sz w:val="24"/>
          <w:szCs w:val="24"/>
        </w:rPr>
        <w:t>Разработанная мною</w:t>
      </w:r>
      <w:r w:rsidRPr="00FA33CE">
        <w:rPr>
          <w:rFonts w:ascii="Times New Roman" w:hAnsi="Times New Roman" w:cs="Times New Roman"/>
          <w:sz w:val="24"/>
          <w:szCs w:val="24"/>
        </w:rPr>
        <w:t xml:space="preserve">   программа  курса   «Волшебная  кисточка» </w:t>
      </w:r>
      <w:r w:rsidR="00E83BFE">
        <w:rPr>
          <w:rFonts w:ascii="Times New Roman" w:hAnsi="Times New Roman" w:cs="Times New Roman"/>
          <w:sz w:val="24"/>
          <w:szCs w:val="24"/>
        </w:rPr>
        <w:t>предназначена</w:t>
      </w:r>
      <w:r w:rsidRPr="00FA33CE">
        <w:rPr>
          <w:rFonts w:ascii="Times New Roman" w:hAnsi="Times New Roman" w:cs="Times New Roman"/>
          <w:sz w:val="24"/>
          <w:szCs w:val="24"/>
        </w:rPr>
        <w:t xml:space="preserve">  для  организации  внеурочной  деятельности  первоклассников. Программа  курса   «Волшебная  кисточка», имеет художественно-эстетическую направленность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33CE">
        <w:rPr>
          <w:rFonts w:ascii="Times New Roman" w:hAnsi="Times New Roman" w:cs="Times New Roman"/>
          <w:sz w:val="24"/>
          <w:szCs w:val="24"/>
        </w:rPr>
        <w:t xml:space="preserve"> рассчитана  на  33  часа</w:t>
      </w:r>
      <w:r w:rsidR="00E83BFE">
        <w:rPr>
          <w:rFonts w:ascii="Times New Roman" w:hAnsi="Times New Roman" w:cs="Times New Roman"/>
          <w:sz w:val="24"/>
          <w:szCs w:val="24"/>
        </w:rPr>
        <w:t xml:space="preserve"> -</w:t>
      </w:r>
      <w:r w:rsidRPr="00FA33CE">
        <w:rPr>
          <w:rFonts w:ascii="Times New Roman" w:hAnsi="Times New Roman" w:cs="Times New Roman"/>
          <w:sz w:val="24"/>
          <w:szCs w:val="24"/>
        </w:rPr>
        <w:t xml:space="preserve"> 1  час  в  неделю.</w:t>
      </w:r>
    </w:p>
    <w:p w:rsidR="00544702" w:rsidRPr="00FA33CE" w:rsidRDefault="00544702" w:rsidP="0054470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Style w:val="a3"/>
          <w:rFonts w:ascii="Times New Roman" w:hAnsi="Times New Roman" w:cs="Times New Roman"/>
          <w:sz w:val="24"/>
          <w:szCs w:val="24"/>
        </w:rPr>
        <w:t>Цель</w:t>
      </w:r>
      <w:r w:rsidRPr="00FA33CE">
        <w:rPr>
          <w:rFonts w:ascii="Times New Roman" w:hAnsi="Times New Roman" w:cs="Times New Roman"/>
          <w:sz w:val="24"/>
          <w:szCs w:val="24"/>
        </w:rPr>
        <w:t xml:space="preserve"> программы – обучение детей основам изобразительной грамоты и их активное творческое развитие посредством занятий изобразительной деятельностью. 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Style w:val="a3"/>
          <w:rFonts w:ascii="Times New Roman" w:hAnsi="Times New Roman" w:cs="Times New Roman"/>
          <w:sz w:val="24"/>
          <w:szCs w:val="24"/>
        </w:rPr>
        <w:t>Задачи</w:t>
      </w:r>
      <w:r w:rsidRPr="00FA33CE">
        <w:rPr>
          <w:rFonts w:ascii="Times New Roman" w:hAnsi="Times New Roman" w:cs="Times New Roman"/>
          <w:sz w:val="24"/>
          <w:szCs w:val="24"/>
        </w:rPr>
        <w:t xml:space="preserve"> </w:t>
      </w:r>
      <w:r w:rsidRPr="00FA33CE">
        <w:rPr>
          <w:rStyle w:val="a3"/>
          <w:rFonts w:ascii="Times New Roman" w:hAnsi="Times New Roman" w:cs="Times New Roman"/>
          <w:sz w:val="24"/>
          <w:szCs w:val="24"/>
        </w:rPr>
        <w:t>программы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>·     познакомить  с   некоторыми  жанрами изобразительного искусства  (натюрморт,  пейзаж,  анималистический  жанр);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>·     применять  различные художественные  материалы (гуашь,  акварель,  карандаш)    и техники изобразительной деятельност</w:t>
      </w:r>
      <w:r w:rsidR="00E83BF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(традиционные и  не</w:t>
      </w:r>
      <w:r w:rsidRPr="00FA33CE">
        <w:rPr>
          <w:rFonts w:ascii="Times New Roman" w:hAnsi="Times New Roman" w:cs="Times New Roman"/>
          <w:sz w:val="24"/>
          <w:szCs w:val="24"/>
        </w:rPr>
        <w:t>традиционные)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>·     развивать  у детей чувственно-эмоциональные   проявления: внимание, память, фантазию, воображение;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 xml:space="preserve">·     развивать  художественный вкус, способность видеть и понимать </w:t>
      </w:r>
      <w:proofErr w:type="gramStart"/>
      <w:r w:rsidRPr="00FA33CE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FA33CE">
        <w:rPr>
          <w:rFonts w:ascii="Times New Roman" w:hAnsi="Times New Roman" w:cs="Times New Roman"/>
          <w:sz w:val="24"/>
          <w:szCs w:val="24"/>
        </w:rPr>
        <w:t>;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>·     улучшать   моторики, пластичность, гибкость рук и точность глазомера;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 xml:space="preserve">·     формировать организационно-управленческие умения и навыки (планировать свою деятельность; содержать в порядке своё рабочее место). 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 xml:space="preserve">·     формировать  у детей  интерес к искусству и занятиям художественным творчеством; 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>·     воспитывать  терпение, волю, усидчивость, трудолюбие;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>·     воспитывать   аккуратность;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 xml:space="preserve"> ·    развивать   коммуникативные умения и навыки, обеспечивающие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>Во   время  проведения  занятий   я особое  внимание  уделяю на  решение  следующих</w:t>
      </w:r>
      <w:r w:rsidR="00E83BFE">
        <w:rPr>
          <w:rFonts w:ascii="Times New Roman" w:hAnsi="Times New Roman" w:cs="Times New Roman"/>
          <w:sz w:val="24"/>
          <w:szCs w:val="24"/>
        </w:rPr>
        <w:t>,</w:t>
      </w:r>
      <w:r w:rsidRPr="00FA33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по  моему  мнению  важных  </w:t>
      </w:r>
      <w:r w:rsidRPr="00FA33CE">
        <w:rPr>
          <w:rFonts w:ascii="Times New Roman" w:hAnsi="Times New Roman" w:cs="Times New Roman"/>
          <w:sz w:val="24"/>
          <w:szCs w:val="24"/>
        </w:rPr>
        <w:t>задач: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>- улучшать   мелкую моторику, пластичность, гибкость рук;</w:t>
      </w:r>
    </w:p>
    <w:p w:rsidR="00544702" w:rsidRPr="00FA33CE" w:rsidRDefault="00544702" w:rsidP="00544702">
      <w:pPr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>-  развивать  у детей чувственно-эмоциональные   проявления:  фантазию, воображение.</w:t>
      </w:r>
    </w:p>
    <w:p w:rsidR="00544702" w:rsidRDefault="00544702" w:rsidP="0054470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3CE">
        <w:rPr>
          <w:rFonts w:ascii="Times New Roman" w:hAnsi="Times New Roman" w:cs="Times New Roman"/>
          <w:sz w:val="24"/>
          <w:szCs w:val="24"/>
        </w:rPr>
        <w:t xml:space="preserve">Почему  так  важно  обращать  внимание  именно  на  решение  данных  задач. Потому  что первоклассники часто испытывают серьёзные трудности в овладении письма. Неподготовленность к письму, недостаточное развитие мелкой моторики может привести к возникновению негативного отношения к учебе. Учеными доказано, что развитие рук находится в тесной связи с развитием речи и мышления ребёнка. Ребенок, имеющий </w:t>
      </w:r>
      <w:r w:rsidRPr="00FA33CE">
        <w:rPr>
          <w:rFonts w:ascii="Times New Roman" w:hAnsi="Times New Roman" w:cs="Times New Roman"/>
          <w:sz w:val="24"/>
          <w:szCs w:val="24"/>
        </w:rPr>
        <w:lastRenderedPageBreak/>
        <w:t xml:space="preserve">высокий уровень развития мелкой моторики, умеет логически рассуждать, думать и анализировать, соизмерять и сравнивать, сочинять и воображать,  у него достаточно хорошо развиты внимание и память, связная речь. </w:t>
      </w:r>
      <w:r w:rsidRPr="00FA33CE">
        <w:rPr>
          <w:rFonts w:ascii="Times New Roman" w:hAnsi="Times New Roman" w:cs="Times New Roman"/>
          <w:sz w:val="24"/>
          <w:szCs w:val="24"/>
        </w:rPr>
        <w:br/>
        <w:t>Воображение и фантазия — это   тоже важнейшая сторона жизни ребенка. А развивается воображение особенно интенсивно в возрасте от 5 до 15 лет. Вместе с уменьшением способности фантазировать у детей обедняется личность, снижаются возможности творческого мышления, гаснет интерес к искусству, к творческой деятельности.</w:t>
      </w:r>
    </w:p>
    <w:p w:rsidR="00544702" w:rsidRDefault="00544702" w:rsidP="00544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CE">
        <w:rPr>
          <w:rFonts w:ascii="Times New Roman" w:hAnsi="Times New Roman" w:cs="Times New Roman"/>
          <w:sz w:val="24"/>
          <w:szCs w:val="24"/>
        </w:rPr>
        <w:t xml:space="preserve"> Для того чтобы развивать творческое воображение у детей, и улучшать  мелкую  моторику необходима особая организация изобразительной деятельности.  Для  этого мною   применяются  как  традиционные (кисть, карандаш)  так и  существующее множество видов нетрадиционной техники рисования. Например:  </w:t>
      </w:r>
      <w:r w:rsidRPr="00FA33CE">
        <w:rPr>
          <w:rFonts w:ascii="Times New Roman" w:hAnsi="Times New Roman" w:cs="Times New Roman"/>
          <w:b/>
          <w:sz w:val="24"/>
          <w:szCs w:val="24"/>
        </w:rPr>
        <w:t>метод пальцевой или  пальчиковой живописи</w:t>
      </w:r>
      <w:r w:rsidRPr="00FA33CE">
        <w:rPr>
          <w:rFonts w:ascii="Times New Roman" w:hAnsi="Times New Roman" w:cs="Times New Roman"/>
          <w:sz w:val="24"/>
          <w:szCs w:val="24"/>
        </w:rPr>
        <w:t xml:space="preserve">.  Инструментом художественной деятельности в данном случае, являются пальцы, из </w:t>
      </w:r>
      <w:r>
        <w:rPr>
          <w:rFonts w:ascii="Times New Roman" w:hAnsi="Times New Roman" w:cs="Times New Roman"/>
          <w:sz w:val="24"/>
          <w:szCs w:val="24"/>
        </w:rPr>
        <w:t xml:space="preserve">отпечатков которых </w:t>
      </w:r>
      <w:r w:rsidRPr="00FA33CE">
        <w:rPr>
          <w:rFonts w:ascii="Times New Roman" w:hAnsi="Times New Roman" w:cs="Times New Roman"/>
          <w:sz w:val="24"/>
          <w:szCs w:val="24"/>
        </w:rPr>
        <w:t xml:space="preserve"> складываться изображение. Ребёнок смачивает пальчик в воде, затем макает его в  краску и делает отпечаток на бумаге.   </w:t>
      </w:r>
      <w:r w:rsidRPr="00FA33CE">
        <w:rPr>
          <w:rFonts w:ascii="Times New Roman" w:hAnsi="Times New Roman" w:cs="Times New Roman"/>
          <w:b/>
          <w:sz w:val="24"/>
          <w:szCs w:val="24"/>
        </w:rPr>
        <w:t>Монотипия</w:t>
      </w:r>
      <w:r w:rsidRPr="00FA33CE">
        <w:rPr>
          <w:rFonts w:ascii="Times New Roman" w:hAnsi="Times New Roman" w:cs="Times New Roman"/>
          <w:sz w:val="24"/>
          <w:szCs w:val="24"/>
        </w:rPr>
        <w:t xml:space="preserve"> - это изображение на целлофане, которое переносится потом на бумагу. На гладкий  целлофан наносится  рисунок  краской с помощью кисточки, или пальцев. Краска должна быть густой и яркой. И сразу же, пока не высохла краска, переворачивают целлофан изображением вниз на белую плотную бумагу и как бы промокают рисунок, а затем поднимают.  </w:t>
      </w:r>
      <w:r w:rsidRPr="00FA33CE">
        <w:rPr>
          <w:rFonts w:ascii="Times New Roman" w:hAnsi="Times New Roman" w:cs="Times New Roman"/>
          <w:b/>
          <w:sz w:val="24"/>
          <w:szCs w:val="24"/>
        </w:rPr>
        <w:t xml:space="preserve">Рисование  по мокрому листу. </w:t>
      </w:r>
      <w:r w:rsidRPr="00FA33CE">
        <w:rPr>
          <w:rFonts w:ascii="Times New Roman" w:hAnsi="Times New Roman" w:cs="Times New Roman"/>
          <w:sz w:val="24"/>
          <w:szCs w:val="24"/>
        </w:rPr>
        <w:t xml:space="preserve"> До недавних пор считалось, что рисовать можно только на сухой бумаге, ведь краска достаточно разбавлена водой. Но существует целый ряд предметов, сюжетов, образов, которые лучше рисовать на влажной бумаге</w:t>
      </w:r>
      <w:r w:rsidR="00E83BFE">
        <w:rPr>
          <w:rFonts w:ascii="Times New Roman" w:hAnsi="Times New Roman" w:cs="Times New Roman"/>
          <w:sz w:val="24"/>
          <w:szCs w:val="24"/>
        </w:rPr>
        <w:t>,</w:t>
      </w:r>
      <w:r w:rsidRPr="00FA33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A33C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FA33CE">
        <w:rPr>
          <w:rFonts w:ascii="Times New Roman" w:hAnsi="Times New Roman" w:cs="Times New Roman"/>
          <w:sz w:val="24"/>
          <w:szCs w:val="24"/>
        </w:rPr>
        <w:t xml:space="preserve"> если ребенок хочет изобрази</w:t>
      </w:r>
      <w:r w:rsidR="00E83BFE">
        <w:rPr>
          <w:rFonts w:ascii="Times New Roman" w:hAnsi="Times New Roman" w:cs="Times New Roman"/>
          <w:sz w:val="24"/>
          <w:szCs w:val="24"/>
        </w:rPr>
        <w:t>ть следующие темы:  «туман»,  «идет дождь»", «м</w:t>
      </w:r>
      <w:r w:rsidRPr="00FA33CE">
        <w:rPr>
          <w:rFonts w:ascii="Times New Roman" w:hAnsi="Times New Roman" w:cs="Times New Roman"/>
          <w:sz w:val="24"/>
          <w:szCs w:val="24"/>
        </w:rPr>
        <w:t xml:space="preserve">орской пейзаж»  и т.д. Нужно сделать бумагу немного влажной  с помощью намоченного  в чистой воде комочка  ваты,  или  поролона,  или рукой.    И бумага готова к произведению неясных образов. </w:t>
      </w:r>
      <w:r w:rsidRPr="00FA33CE">
        <w:rPr>
          <w:rFonts w:ascii="Times New Roman" w:hAnsi="Times New Roman" w:cs="Times New Roman"/>
          <w:sz w:val="24"/>
          <w:szCs w:val="24"/>
        </w:rPr>
        <w:br/>
        <w:t xml:space="preserve">Детям нравится  один  из методов рисования,  который называется  </w:t>
      </w:r>
      <w:r w:rsidRPr="00FA33C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A33CE">
        <w:rPr>
          <w:rFonts w:ascii="Times New Roman" w:hAnsi="Times New Roman" w:cs="Times New Roman"/>
          <w:b/>
          <w:sz w:val="24"/>
          <w:szCs w:val="24"/>
        </w:rPr>
        <w:t>набрызг</w:t>
      </w:r>
      <w:proofErr w:type="spellEnd"/>
      <w:r w:rsidRPr="00FA33CE">
        <w:rPr>
          <w:rFonts w:ascii="Times New Roman" w:hAnsi="Times New Roman" w:cs="Times New Roman"/>
          <w:b/>
          <w:sz w:val="24"/>
          <w:szCs w:val="24"/>
        </w:rPr>
        <w:t xml:space="preserve">».  </w:t>
      </w:r>
      <w:r w:rsidRPr="00FA33CE">
        <w:rPr>
          <w:rFonts w:ascii="Times New Roman" w:hAnsi="Times New Roman" w:cs="Times New Roman"/>
          <w:sz w:val="24"/>
          <w:szCs w:val="24"/>
        </w:rPr>
        <w:t xml:space="preserve">Для этой работы используются: зубная щетка, или кисть  с  жесткой  щетиной, акварельные и гуашевые краски, засушенные листья либо какие-то предметы. На  бумаге располагаем несколько засушенных листьев, обмакиваем кисть в густую гуашь и наносим ее на щетку. Проводим карандашом или пальцем по щетинкам, направляем брызги равномерно на лист бумаги, затем аккуратно убираем предмет и видим, что остается четкий контур на фоне цветного напыления.  </w:t>
      </w:r>
      <w:r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рисования </w:t>
      </w:r>
      <w:r w:rsidR="00E83B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FA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тычком</w:t>
      </w:r>
      <w:proofErr w:type="gramEnd"/>
      <w:r w:rsidR="00E8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предусматривает, чтобы гуашь была густой, а кисточка жесткой. При нанесении </w:t>
      </w:r>
      <w:proofErr w:type="gramStart"/>
      <w:r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кисточка находится в вертикальном положении, ворс расплющивается и полу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чается большая «пушистая» точка</w:t>
      </w:r>
      <w:r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В процессе закрашивания  тычками, нарисованные предметы приобретают форму и объем, приближенных </w:t>
      </w:r>
      <w:proofErr w:type="gramStart"/>
      <w:r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реальным. Техника  рисования  </w:t>
      </w:r>
      <w:r w:rsidRPr="00FA3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ладошками. </w:t>
      </w:r>
      <w:r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лист  бумаги обводим  собственную  ладошку.  Затем  предлагаем  детям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фантазировать  и  дорисовать  ладошку,  чтобы  получился  какой-то образ.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3BFE" w:rsidRDefault="00544702" w:rsidP="00544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познакомила  вас  лишь с  несколькими нетрадиционными   техн</w:t>
      </w:r>
      <w:r w:rsidR="00E83BF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иками таковых  существует</w:t>
      </w:r>
      <w:proofErr w:type="gramEnd"/>
      <w:r w:rsidR="00E8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много. Нетрадиционные   техники помогают сделать занятие </w:t>
      </w:r>
      <w:r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гаче, </w:t>
      </w:r>
      <w:r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вызывают огромный интерес у  ребят  к  творчеству,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 художественной  деятельности, а также</w:t>
      </w:r>
      <w:r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у обучающихся</w:t>
      </w:r>
      <w:r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воображение и фантазию,  улучшают мелкую  моторику, гибкость  рук</w:t>
      </w:r>
      <w:r w:rsidR="00E83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702" w:rsidRPr="00FA33CE" w:rsidRDefault="00E83BFE" w:rsidP="00544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каждом ребенке   </w:t>
      </w:r>
      <w:r w:rsidR="00544702"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живёт художник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4702"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бездарных детей нет, есть нераскрытые дети. А помочь раскрыть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в  себе </w:t>
      </w:r>
      <w:r w:rsidR="00544702" w:rsidRPr="00F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таланты должны мы, взрослые!</w:t>
      </w:r>
    </w:p>
    <w:p w:rsidR="003143B2" w:rsidRDefault="003143B2"/>
    <w:sectPr w:rsidR="003143B2" w:rsidSect="0031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44702"/>
    <w:rsid w:val="003143B2"/>
    <w:rsid w:val="00544702"/>
    <w:rsid w:val="00E83BFE"/>
    <w:rsid w:val="00EB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44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2012-03-26T13:26:00Z</dcterms:created>
  <dcterms:modified xsi:type="dcterms:W3CDTF">2012-03-26T13:36:00Z</dcterms:modified>
</cp:coreProperties>
</file>