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028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A6D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Образовательная программа «</w:t>
      </w:r>
      <w:proofErr w:type="spellStart"/>
      <w:r w:rsidRPr="009A6D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ОСиТИ</w:t>
      </w:r>
      <w:proofErr w:type="spellEnd"/>
      <w:r w:rsidRPr="009A6D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«Зарница» – Школа  основ безопасности»</w:t>
      </w:r>
    </w:p>
    <w:p w:rsidR="009C3028" w:rsidRPr="009A6DAA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Год обучения: 1 год</w:t>
      </w:r>
    </w:p>
    <w:p w:rsidR="009C3028" w:rsidRPr="009A6DAA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A6D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 История Отечества</w:t>
      </w:r>
    </w:p>
    <w:p w:rsidR="009C3028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A6D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дистанционного обучения</w:t>
      </w:r>
      <w:r w:rsidRPr="009A6D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 Великая Отечественная война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9C3028" w:rsidRPr="009A6DAA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Образцы военной техники и её создатели (конструкторы)  </w:t>
      </w:r>
    </w:p>
    <w:p w:rsidR="009C3028" w:rsidRPr="009A6DAA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C3028" w:rsidRPr="00C32132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A6D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C32132">
        <w:t xml:space="preserve"> </w:t>
      </w:r>
      <w: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r w:rsidRPr="00C32132">
        <w:rPr>
          <w:rFonts w:ascii="Times New Roman" w:hAnsi="Times New Roman"/>
          <w:sz w:val="28"/>
          <w:szCs w:val="28"/>
        </w:rPr>
        <w:t>бусловлена</w:t>
      </w:r>
      <w:proofErr w:type="gramEnd"/>
      <w:r w:rsidRPr="00C32132">
        <w:rPr>
          <w:rFonts w:ascii="Times New Roman" w:hAnsi="Times New Roman"/>
          <w:sz w:val="28"/>
          <w:szCs w:val="28"/>
        </w:rPr>
        <w:t xml:space="preserve">   потребностью современного общества воспитания убеждений, получения социально-значимых знаний и навыков, что формирует социально-активную позицию и способствует развитию личности молодого </w:t>
      </w:r>
      <w:r>
        <w:rPr>
          <w:rFonts w:ascii="Times New Roman" w:hAnsi="Times New Roman"/>
          <w:sz w:val="28"/>
          <w:szCs w:val="28"/>
        </w:rPr>
        <w:t>поколения.</w:t>
      </w:r>
    </w:p>
    <w:p w:rsidR="009C3028" w:rsidRDefault="009C3028" w:rsidP="009C3028">
      <w:pPr>
        <w:spacing w:after="0" w:line="240" w:lineRule="auto"/>
      </w:pPr>
      <w:r w:rsidRPr="009A6D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9C3028" w:rsidRDefault="009C3028" w:rsidP="009C30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-  </w:t>
      </w:r>
      <w:r>
        <w:rPr>
          <w:rFonts w:ascii="Times New Roman" w:hAnsi="Times New Roman"/>
          <w:sz w:val="28"/>
          <w:szCs w:val="28"/>
        </w:rPr>
        <w:t xml:space="preserve">Расширить  </w:t>
      </w:r>
      <w:r w:rsidRPr="009A6DAA">
        <w:rPr>
          <w:rFonts w:ascii="Times New Roman" w:hAnsi="Times New Roman"/>
          <w:sz w:val="28"/>
          <w:szCs w:val="28"/>
        </w:rPr>
        <w:t xml:space="preserve">знания  </w:t>
      </w:r>
      <w:r>
        <w:rPr>
          <w:rFonts w:ascii="Times New Roman" w:hAnsi="Times New Roman"/>
          <w:sz w:val="28"/>
          <w:szCs w:val="28"/>
        </w:rPr>
        <w:t>о создателях военной  отечественной техники</w:t>
      </w:r>
    </w:p>
    <w:p w:rsidR="009C3028" w:rsidRDefault="009C3028" w:rsidP="009C30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Развивать навыки учебной деятельности с помощью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сети-интернет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анализировать и сопоставлять исторические факты </w:t>
      </w:r>
    </w:p>
    <w:p w:rsidR="009C3028" w:rsidRPr="009A6DAA" w:rsidRDefault="009C3028" w:rsidP="009C30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</w:t>
      </w:r>
      <w:r w:rsidRPr="009A6DAA">
        <w:rPr>
          <w:rFonts w:ascii="Times New Roman" w:hAnsi="Times New Roman"/>
          <w:sz w:val="28"/>
          <w:szCs w:val="28"/>
        </w:rPr>
        <w:t>оспитывать</w:t>
      </w:r>
      <w:r>
        <w:rPr>
          <w:rFonts w:ascii="Times New Roman" w:hAnsi="Times New Roman"/>
          <w:sz w:val="28"/>
          <w:szCs w:val="28"/>
        </w:rPr>
        <w:t xml:space="preserve"> бережное отношение к </w:t>
      </w:r>
      <w:r w:rsidRPr="009A6DAA">
        <w:rPr>
          <w:rFonts w:ascii="Times New Roman" w:hAnsi="Times New Roman"/>
          <w:sz w:val="28"/>
          <w:szCs w:val="28"/>
        </w:rPr>
        <w:t>истории Отечества;</w:t>
      </w:r>
    </w:p>
    <w:p w:rsidR="009C3028" w:rsidRPr="00DE794C" w:rsidRDefault="009C3028" w:rsidP="009C302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 w:rsidRPr="009A6D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Задание:</w:t>
      </w:r>
    </w:p>
    <w:p w:rsidR="009C3028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8105D">
        <w:rPr>
          <w:rFonts w:ascii="Times New Roman" w:eastAsia="Times New Roman" w:hAnsi="Times New Roman"/>
          <w:bCs/>
          <w:sz w:val="28"/>
          <w:szCs w:val="28"/>
          <w:lang w:eastAsia="ru-RU"/>
        </w:rPr>
        <w:t>Внимательно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изучи таблицу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Pr="00A8105D">
        <w:rPr>
          <w:rFonts w:ascii="Times New Roman" w:eastAsia="Times New Roman" w:hAnsi="Times New Roman"/>
          <w:bCs/>
          <w:sz w:val="28"/>
          <w:szCs w:val="28"/>
          <w:lang w:eastAsia="ru-RU"/>
        </w:rPr>
        <w:t>айди ошибки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столбце № 2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исправь их, в таблице в столбце № 5  отметь те графу, где внес изменения. Для того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чтобы исправить таблицу внимательно изучи  данный методический материал.                                                                                                                                                                                                                                    Выполнив задание,</w:t>
      </w:r>
      <w:r w:rsidRPr="009A6DA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поймешь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хорошо ли ты знаешь историю своего Отечества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хорошо ли знаешь отечественную технику и её создателей</w:t>
      </w:r>
    </w:p>
    <w:p w:rsidR="009C3028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Выполненное задание в течени</w:t>
      </w:r>
      <w:r w:rsidR="00503F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6 дней  отправь руководителю команды.</w:t>
      </w:r>
    </w:p>
    <w:p w:rsidR="009C3028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C3028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C3028" w:rsidRDefault="009C3028" w:rsidP="009C302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Задание:</w:t>
      </w:r>
    </w:p>
    <w:tbl>
      <w:tblPr>
        <w:tblStyle w:val="af7"/>
        <w:tblW w:w="5000" w:type="pct"/>
        <w:tblLook w:val="01E0"/>
      </w:tblPr>
      <w:tblGrid>
        <w:gridCol w:w="540"/>
        <w:gridCol w:w="2374"/>
        <w:gridCol w:w="4344"/>
        <w:gridCol w:w="4869"/>
        <w:gridCol w:w="2659"/>
      </w:tblGrid>
      <w:tr w:rsidR="009C3028" w:rsidTr="00B33D3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п\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фото  и имя                            конструктора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биография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Оружие, техника созданная  конструктором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9C3028" w:rsidTr="00B33D3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C3028" w:rsidRPr="00157710" w:rsidTr="00B33D3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157710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9C3028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446" cy="1605543"/>
                  <wp:effectExtent l="19050" t="0" r="0" b="0"/>
                  <wp:docPr id="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40" cy="16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15771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Мосин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 xml:space="preserve"> Сергей Иванович (1849-1902)</w:t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Родился в селе Рамонь, ныне Воронежской области, в семье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служащего. В 1861 г. поступил в кадетский корпус, преобразованный вскоре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в военную гимназию. Успешно окончив ее, в 1867 году поступил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Александровское военное училище в Москве, откуда был переведен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Михайловское артиллерийское училище в Петербурге. В 1872 г. в чине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поручика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зачислен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в Михайловскую артиллерийскую академию. После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выпуска из нее в 1875 г. в течение почти 20 лет работал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Тульском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оружейном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заводе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сначала помощником начальника, затем начальником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инструментальной мастерской. В 1894 г., в связи с организацией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производства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мосинских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винтовок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Сестрорецком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оружейном заводе, был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назначен его начальником, где и проработал до последних дней своей жизни.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Конструкторская деятельность С. И.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Мосина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началась в 1882 г.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переделок однозарядных винтовок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Бердана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в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магазинные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. В дальнейшем он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выходит на широкий путь </w:t>
            </w: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>самостоятельного творчества, создает ряд оригинальных систем,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завершившихся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принятием на вооружение русской армии его винтовки: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1938 г. (карабин),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spellStart"/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1944г. (карабин),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1891 г. (пехотная винтовка),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1891 г. (драгунская и казачья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винтовки),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1891/1907 г. (карабин),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1891 г. (пехотная винтовка с прицелом 1910 г.),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</w:t>
            </w:r>
            <w:proofErr w:type="spell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1981/1930 г</w:t>
            </w:r>
          </w:p>
          <w:p w:rsidR="009C3028" w:rsidRPr="00157710" w:rsidRDefault="009C3028" w:rsidP="00B33D3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C3028" w:rsidRPr="001F04B1" w:rsidRDefault="009C3028" w:rsidP="00B33D34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2079" cy="612339"/>
                  <wp:effectExtent l="19050" t="0" r="0" b="0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70" cy="6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710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 </w:t>
            </w:r>
          </w:p>
          <w:p w:rsidR="009C3028" w:rsidRDefault="009C3028" w:rsidP="00B33D34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1891 г. (пехотная винтовка</w:t>
            </w:r>
            <w:r>
              <w:rPr>
                <w:rFonts w:asciiTheme="minorHAnsi" w:eastAsiaTheme="minorHAnsi" w:hAnsiTheme="minorHAnsi" w:cstheme="minorHAnsi"/>
                <w:sz w:val="24"/>
                <w:szCs w:val="24"/>
              </w:rPr>
              <w:t>)</w:t>
            </w:r>
          </w:p>
          <w:p w:rsidR="009C3028" w:rsidRDefault="009C3028" w:rsidP="00B33D3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3736" cy="700212"/>
                  <wp:effectExtent l="19050" t="0" r="0" b="0"/>
                  <wp:docPr id="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840" cy="70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Pr="001F04B1" w:rsidRDefault="009C3028" w:rsidP="00B33D3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1F04B1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 xml:space="preserve">Снайперская винтовка </w:t>
            </w:r>
            <w:proofErr w:type="spellStart"/>
            <w:r w:rsidRPr="001F04B1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Мосина</w:t>
            </w:r>
            <w:proofErr w:type="spellEnd"/>
            <w:r w:rsidRPr="001F04B1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 xml:space="preserve"> образца 1981/1930 г.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</w:tr>
      <w:tr w:rsidR="009C3028" w:rsidRPr="00157710" w:rsidTr="00B33D3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</w:pPr>
            <w:r w:rsidRPr="00157710"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FD22A5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FD22A5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4801" cy="1266093"/>
                  <wp:effectExtent l="19050" t="0" r="8649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86" cy="126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Федоров Владимир Григорьевич (1874-1966)</w:t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Родился в Петербурге в семье смотрителя училища правоведения.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Окончил гимназию, Михайловское артиллерийское училище, после выпуска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из которого в 1895 г. служил командиром взвода в первой гвардейской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артиллерийской бригаде. В 1897 г. поступил в Михайловскую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артиллерийскую академию, которую закончил в 1900 г. С этого времени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началась работа Федорова в оружейном отделе Артиллерийского комитета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Главного артиллерийского управления,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которую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он совмещал с научной 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конструкторской деятельностью. В 1905 г. предложил проект переделки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магазинной винтовки системы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Мосина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обр. 1891 г. в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автоматическую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. В 1906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г. приступил к разработке новой автоматической винтовки. Успешная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деятельность Федорова по </w:t>
            </w: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>проектированию автоматических винтовок была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отмечена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в 1912 г. большой Михайловской премией, вручавшейся раз в пять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лет за наиболее выдающиеся изобретения в области артиллерии. В 1913 г. Федоров спроектировал 6,5-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мм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автоматическую винтовку под собственный патрон улучшенной баллистики. Эта винтовка была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использована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в 1916 г. для переделки в автомат.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После революции Федоров на базе созданного им автомата разработал различные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унифицированные образцы пулеметов. Его работа по изучению и систематизации материалов, связанных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с проектированием, изготовлением и боевым применением автоматического оружия, была сопряжена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выпуском ряда трудов, оказавших большую помощь конструкторам оружия.</w:t>
            </w:r>
          </w:p>
          <w:p w:rsidR="009C3028" w:rsidRPr="00157710" w:rsidRDefault="002B3F5A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</w:t>
            </w:r>
            <w:r w:rsidR="009C3028"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«Составление рабочих чертежей и технических условий для образцов стрелкового оружия» (1934 г.). Эти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работы сыграли большую роль в деле подготовки молодых кадров оружейников - конструкторов и</w:t>
            </w:r>
          </w:p>
          <w:p w:rsidR="002B3F5A" w:rsidRPr="00157710" w:rsidRDefault="009C3028" w:rsidP="002B3F5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технологов. </w:t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5142" cy="867266"/>
                  <wp:effectExtent l="19050" t="0" r="0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299" cy="86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Pr="001F04B1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 w:rsidRPr="001F04B1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Автоматическая винтовка Федорова образца 1907/1913 г.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</w:tr>
      <w:tr w:rsidR="009C3028" w:rsidRPr="00157710" w:rsidTr="00B33D3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  <w:r w:rsidRPr="009C3028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0961" cy="1249532"/>
                  <wp:effectExtent l="19050" t="0" r="589" b="0"/>
                  <wp:docPr id="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93" cy="124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Токарев Федор Васильевич (1871-1968)</w:t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Родился в станице Егорлыкской, ныне Ростовской области, а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казачьей семье. Первоначальное образование получил в приходской школе. В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1885 г. поступил в учебно-слесарную мастерскую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при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двухклассном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училище станицы, где его первым учителем был конструктор 6-линейной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казачьей винтовки тульский оружейник А. Е.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Чернолихов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. В 1891 г. закончил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оружейное отделение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Новочеркасской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военно-ремесленной школы и был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направлен оружейным мастером в 12-й казачий полк. В 1900 г. по окончании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Военно-казачьего юнкерского училища Токарев вновь назначается в тот же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полк на должность заведующего оружием, где служил до 1907 г. В 1907 г.,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будучи слушателем курсов при Офицерской стрелковой школе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Ораниенбауме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, создал первый образец автоматической винтовки,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переделанной из магазинной винтовки обр. 1891 г., над совершенствованием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которой продолжал работать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Сестрорецком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оружейном заводе с 1908 по 1914 г. С началом первой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мировой войны Токарев в действующей армии, лишь через полтора года он смог вернуться на завод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для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продолжения своей работы.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 полной мере конструкторская деятельность Токарева развернулась после революции. В 1925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>году на вооружение Советской Армии был принят ручной пулемет Максима – Токарева (МТ),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переделанный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Токаревым из станкового пулемета. Максима.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В 1927 г. он разработал первый отечественный образец пистолета-пулемета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под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револьверный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патрон. В 1930 г. на вооружение Советской Армии поступил самозарядный. пистолет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ТТ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его системы, в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1938 г.- самозарядная винтовка. СВТ-38,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модернизированная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в 1940 г. по опыту боевого применения в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советско-финляндской войне (СВТ-40) . На базе этой винтовки были созданы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снайперская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автоматическая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винтовки.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За создание новых образцов оружия Токареву присвоено звание Героя Социалистического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Труда, он лауреат Государственной премии СССР, награжден четырьмя орденами Ленина, орденами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Суворова II степени, Отечественной войны I степени, двумя орденами Трудового Красного Знамени,</w:t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орденом Красной Звезды, а также медалями. Токарев – доктор технических наук.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NewRomanPS-BoldMT" w:eastAsiaTheme="minorHAnsi" w:hAnsi="TimesNewRomanPS-BoldMT" w:cs="TimesNewRomanPS-BoldMT"/>
                <w:b/>
                <w:bCs/>
                <w:sz w:val="16"/>
                <w:szCs w:val="16"/>
              </w:rPr>
              <w:lastRenderedPageBreak/>
              <w:t>г</w:t>
            </w:r>
            <w:proofErr w:type="gramEnd"/>
            <w:r>
              <w:rPr>
                <w:rFonts w:ascii="TimesNewRomanPS-BoldMT" w:eastAsiaTheme="minorHAnsi" w:hAnsi="TimesNewRomanPS-BoldMT" w:cs="TimesNewRomanPS-BoldMT"/>
                <w:b/>
                <w:bCs/>
                <w:sz w:val="16"/>
                <w:szCs w:val="16"/>
              </w:rPr>
              <w:t>.</w:t>
            </w:r>
            <w:r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3495" cy="1611983"/>
                  <wp:effectExtent l="19050" t="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51" cy="161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ТТ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, пистолет тульский Токарева образца 1930</w:t>
            </w: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8895" cy="608367"/>
                  <wp:effectExtent l="19050" t="0" r="5205" b="0"/>
                  <wp:docPr id="1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995" cy="60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Pr="001F04B1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1F04B1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СВТ-38/40, самозарядная винтовка Токарева образца 1938/1940 г.</w:t>
            </w: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</w:tr>
      <w:tr w:rsidR="009C3028" w:rsidRPr="00157710" w:rsidTr="00B33D3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  <w:r w:rsidRPr="009C3028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3509" cy="1275140"/>
                  <wp:effectExtent l="19050" t="0" r="0" b="0"/>
                  <wp:docPr id="6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48" cy="127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  <w:r w:rsidRPr="0015771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Горюнов Петр Максимович (1902-1943)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Родился в деревне Каменка, Коломенского района, Московской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области, в крестьянской семье. В десять лет, закончив три класса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сельской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школы, поступил слесарем на Коломенский машиностроительный завод. В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1923 г. после демобилизации из Красной армии возвратился в Коломну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свой завод. В 1930 г. Горюнов переехал в г. Ковров и поступил на работу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оружейно-пулеметный завод, где прошел путь от слесаря-монтажника до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конструктора. Здесь им и был разработан станковый пулемет СГ-43.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За успехи в конструировании станкового пулемета. П. М. Горюнову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присуждена Государственная премия СССР (в 1946 г., посмертно), он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награжден орденом «Знак Почета».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Снятие с вооружения пулемета ДС-39 с еще большей остротой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поставило вопрос о создании нового станкового пулемета, который обладал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бы маневренностью и не трудоемкостью изготовления,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равными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пулемету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Дегтярева, и безотказностью действия пулемета Максима. В создании такого пулемета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наибольших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успехов добился талантливый ученик В. А. Дегтярева П. М. Горюнов совместно с мастером В. Е.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Воронковым и своим племянником слесарем М. М. Горюновым.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2383" cy="1611984"/>
                  <wp:effectExtent l="19050" t="0" r="3167" b="0"/>
                  <wp:docPr id="1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598" cy="161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Pr="003733F2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 w:rsidRPr="003733F2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СГ-43, станковый пулемет Горюнова образца 1943 г.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</w:tr>
      <w:tr w:rsidR="009C3028" w:rsidRPr="00157710" w:rsidTr="00B33D3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  <w:r w:rsidRPr="009C3028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4083" cy="1373000"/>
                  <wp:effectExtent l="19050" t="0" r="1767" b="0"/>
                  <wp:docPr id="6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295" cy="137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  <w:r w:rsidRPr="0015771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Дегтярев Василий Алексеевич (1880-1949)</w:t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Родился в Туле в семье потомственных тульских оружейников. С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одиннадцати лет начал работать на Тульском оружейном заводе. В 1901 г.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был призван в армию и направлен в оружейную мастерскую при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Офицерской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стрелковой школе в Ораниенбауме. После демобилизации в 1906 г. он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под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руководством В. Г. Федорова принимал участие в изготовлении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автоматической винтовки его системы на оружейном полигоне школы, а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затем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Сестрорецком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оружейном заводе. Изобретательская деятельность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Дегтярева началась в 1916 г., когда им был разработан автоматический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карабин, в котором были осуществлены основные элементы конструкции,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которых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он неизменно придерживался в дальнейшем при создании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различных образцов автоматического оружия.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 своем образце Дегтярев решительно отказался от широко распространенной в те годы системы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автоматического оружия с подвижным стволом. Автоматика его карабина была основана на принципе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отвода части пороховых газов при выстреле через газоотводное отверстие в стволе. Запирание затвора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осуществлялось разведением в стороны боевых личинок. Спусковой механизм был рассчитан на ведение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как одиночного, так и автоматического </w:t>
            </w: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 xml:space="preserve">огня. Возвратная пружина размещалась на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направляющем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стержне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, расположенном на крышке ствольной коробки и своим передним концом упиралась в торец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стебля затвора. Питание патронами производилось из магазина на 5 патронов. Масса карабина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составляла всего 3,86 кг, что, несомненно, являлось для того времени достижением. Характерно, что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свой первый образец Дегтярев сконструировал под 6,5-мм патрон.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 годы гражданской войны Дегтярев принимал участие в организации производства автоматов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Федорова, а в дальнейшем совместно с Федоровым занимался переделкой автомата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ручной 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авиационный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пулеметы. В 1927 г. на вооружение Советской Армии поступил созданный Дегтяревым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ручной пулемет ДП, на базе которого были сконструированы авиационные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пулеметы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ДА и ДА-2 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танковый пулемет ДТ. Одновременно он проектирует автоматическую винтовку, которая успешно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выдержала ряд полигонных испытаний. В 1929-1932 гг. Дегтярев создал несколько образцов пистолетов-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пулеметов, лучший из которых в 1934 г. был принят на частичное вооружение войск, а в дальнейшем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–м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одернизирован и нашел широкое применение как образец 1940 г. В 1930 </w:t>
            </w: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>г. Дегтярев разработал 12,7крупнокалиберный пулемет ДК, серийное производство которого на универсальном станке Колесникова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началось в 1933 г.; усовершенствованный в 1938 г. Г. С. Шпагиным пулемет ДШК нашел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широкое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применение как мощное средство зенитной обороны. В 1930 г. им был также создан станковый пулемет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(ДС, принятый на вооружение в 1939 г.) В годы Великой Отечественной войны на вооружение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Советской Армии поступили 14,5-мм противотанковое ружье ПТРД, разработанное Дегтяревым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первые месяцы войны, и ручной пулемет обр. 1944. под патрон обр. 1943 г. Оружие, созданное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Дегтяревым, сыграло исключительную роль в укреплении оборонной мощи Советских Вооруженных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Сил.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За выдающуюся конструкторскую деятельность Дегтяреву было присвоено звание Героя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Социалистического Труда, он лауреат четырех Государственных премий СССР, доктор технических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наук,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награжден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тремя орденами Ленина, орденами Суворова I и II степени, Трудового Красного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Знамени, Красной Звезды, а также медалями. Ему присвоено воинское звание генерал-майор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16322" cy="740829"/>
                  <wp:effectExtent l="19050" t="0" r="0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854" cy="740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1F04B1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ППД-34/38, пистолет-пулемёт Дегтярева, образец 1934/1938 г</w:t>
            </w: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7800" cy="1100935"/>
                  <wp:effectExtent l="19050" t="0" r="8250" b="0"/>
                  <wp:docPr id="1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714" cy="110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Pr="001F04B1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 w:rsidRPr="001F04B1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ППД-40, пистолет-пулемёт Дегтярева, образец 1940 г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</w:tr>
      <w:tr w:rsidR="009C3028" w:rsidRPr="00157710" w:rsidTr="00B33D3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88315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  <w:r w:rsidRPr="00883158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406" cy="1325515"/>
                  <wp:effectExtent l="19050" t="0" r="0" b="0"/>
                  <wp:docPr id="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88" cy="132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Шпагин Георгий Семенович (1897-1952)</w:t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Родился в деревне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Клюшниково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, ныне </w:t>
            </w: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Ковровского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района,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Владимирской области, в крестьянской семье. Окончил трехлетнюю школу.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В 1916 г. Шпагин был призван в армию и попал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в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полковую оружейную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мастерскую, где детально ознакомился с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различными</w:t>
            </w:r>
            <w:proofErr w:type="gram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отечественными 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иностранными образцами оружия. После революции работает </w:t>
            </w:r>
            <w:proofErr w:type="gram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оружейным</w:t>
            </w:r>
            <w:proofErr w:type="gramEnd"/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мастером в одном из стрелковых полков Красной Армии. В 1920 г. после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демобилизации из армии Шпагин поступает слесарем в опытную мастерскую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spellStart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Ковровского</w:t>
            </w:r>
            <w:proofErr w:type="spellEnd"/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оружейно-пулеметного завода, где работали в это время В. Г.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Федоров и В. А. Дегтярев. С 1922 г. он активно участвует в создании новых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образцов оружия. Наиболее значительными работами Шпагина явились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модернизация 12,7-мм крупнокалиберного пулемета, получившего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наименование ДШК, и создание пистолета-пулемета обр. 1941 г. (ППШ). В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годы Великой Отечественной войны Шпагин работал над организацией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массового производства пистолетов-пулеметов своей системы на одном из заводов в восточной части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страны, куда он был переведен в начале 1941 г., совершенствованием их конструкции и технологии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>производства, а также над разработкой сигнальных пистолетов.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За создание новых образцов оружия Шпагину присвоено звание Героя Социалистического</w:t>
            </w:r>
          </w:p>
          <w:p w:rsidR="009C3028" w:rsidRPr="00157710" w:rsidRDefault="009C3028" w:rsidP="00B33D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Труда, присуждена Государственная премия СССР. Он награжден тремя орденами Ленина, орденом</w:t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 w:rsidRPr="00157710">
              <w:rPr>
                <w:rFonts w:asciiTheme="minorHAnsi" w:eastAsiaTheme="minorHAnsi" w:hAnsiTheme="minorHAnsi" w:cstheme="minorHAnsi"/>
                <w:sz w:val="24"/>
                <w:szCs w:val="24"/>
              </w:rPr>
              <w:t>Суворова II степени, орденом Красной Звезды и медалями.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03520" cy="680412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738" cy="680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028" w:rsidRPr="001F04B1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 w:rsidRPr="001F04B1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ППШ-41, пистолет-пулемёт Шпагина, образец 1941 г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</w:tr>
      <w:tr w:rsidR="009C3028" w:rsidRPr="00157710" w:rsidTr="00B33D3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  <w:r w:rsidRPr="009C3028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3509" cy="1407240"/>
                  <wp:effectExtent l="19050" t="0" r="0" b="0"/>
                  <wp:docPr id="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46" cy="1407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158" w:rsidRPr="003B469C" w:rsidRDefault="00883158" w:rsidP="00883158">
            <w:pPr>
              <w:jc w:val="center"/>
              <w:rPr>
                <w:rStyle w:val="ucoz-forum-post"/>
                <w:rFonts w:ascii="Times New Roman" w:hAnsi="Times New Roman"/>
                <w:sz w:val="24"/>
                <w:szCs w:val="24"/>
              </w:rPr>
            </w:pPr>
            <w:proofErr w:type="spellStart"/>
            <w:r w:rsidRPr="003B469C">
              <w:rPr>
                <w:rStyle w:val="ucoz-forum-post"/>
                <w:rFonts w:ascii="Times New Roman" w:hAnsi="Times New Roman"/>
                <w:b/>
                <w:sz w:val="24"/>
                <w:szCs w:val="24"/>
              </w:rPr>
              <w:t>Судаев</w:t>
            </w:r>
            <w:proofErr w:type="spellEnd"/>
            <w:r w:rsidRPr="003B469C">
              <w:rPr>
                <w:rStyle w:val="ucoz-forum-post"/>
                <w:rFonts w:ascii="Times New Roman" w:hAnsi="Times New Roman"/>
                <w:b/>
                <w:sz w:val="24"/>
                <w:szCs w:val="24"/>
              </w:rPr>
              <w:t xml:space="preserve"> Алексей Иванович </w:t>
            </w:r>
            <w:r>
              <w:rPr>
                <w:rStyle w:val="ucoz-forum-post"/>
                <w:rFonts w:ascii="Times New Roman" w:hAnsi="Times New Roman"/>
                <w:b/>
                <w:sz w:val="24"/>
                <w:szCs w:val="24"/>
              </w:rPr>
              <w:t xml:space="preserve">                    </w:t>
            </w:r>
            <w:r w:rsidRPr="003B469C">
              <w:rPr>
                <w:rStyle w:val="ucoz-forum-post"/>
                <w:rFonts w:ascii="Times New Roman" w:hAnsi="Times New Roman"/>
                <w:b/>
                <w:sz w:val="24"/>
                <w:szCs w:val="24"/>
              </w:rPr>
              <w:t>(1912-1946</w:t>
            </w:r>
            <w:r w:rsidRPr="003B469C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028" w:rsidRPr="00157710" w:rsidRDefault="00883158" w:rsidP="008831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Алексей Иванович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Судаев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вошел в историю стрелкового оружия как создатель лучшего пистолета-пулемета</w:t>
            </w:r>
            <w:proofErr w:type="gram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торой Мировой Войны. Он же первым из советских конструкторов разработал в 1944 году опытный образец автомата под патрон 7,62х39 мм. </w:t>
            </w:r>
            <w:r w:rsidRPr="00D20DA5">
              <w:rPr>
                <w:rFonts w:ascii="Times New Roman" w:hAnsi="Times New Roman"/>
                <w:sz w:val="24"/>
                <w:szCs w:val="24"/>
              </w:rPr>
              <w:br/>
            </w:r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Родился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Судаев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23 августа 1912 года в городе Алатырь Чувашской АССР. Его отец, Иван Нилович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Судаев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, работал телеграфным надсмотрщиком, позже телеграфным механиком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почтово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— телеграфного округа в Казани. Он умер в 1924 году, оставив на иждивении матери 12 летнего Алексея и двух его сестер. В 1929 году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Судаев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закончил профтехшколу и поступает на работу слесарем. В 1932 году успешно окончил Горьковский железнодорожный техникум и получил назначение в контору «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Союзтрансстрой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» на должность техника участка в селе Рудничное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Саткинского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района Уральской области. В этот период (1933–34 г.г.) </w:t>
            </w:r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lastRenderedPageBreak/>
              <w:t>появляются первые его изобретения «Автоматическая стрельба из пулемёта посредством действия инфракрасных лучей» и «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Бензиномер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» и отзывы на них. 23 апреля 1934 года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Судаев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получает первое свое авторское свидетельство №42576 на изобретение пневматического опрокидывателя для саморазгружающихся платформ</w:t>
            </w:r>
            <w:proofErr w:type="gram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</w:t>
            </w:r>
            <w:r w:rsidRPr="00D20DA5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начале Великой Отечественной войны под Москвой было налажено производство простой по устройству и надежной зенитной установки конструкции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Судаева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. После этого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Судаев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переключается на производство стрелкового оружия и в 1942 году представляет на полигонные испытания пистолет — пулемет собственной конструкции. 28 июля 1942 года пистолет — пулемет принимают на вооружение под названием ППС — 42. Производство нового пистолета — пулемета было налажено в блокадном Ленинграде, куда направился и сам конструктор осенью 1942 года. До июня 1943 года </w:t>
            </w:r>
            <w:proofErr w:type="spellStart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>Судаев</w:t>
            </w:r>
            <w:proofErr w:type="spellEnd"/>
            <w:r w:rsidRPr="00D20DA5">
              <w:rPr>
                <w:rStyle w:val="ucoz-forum-post"/>
                <w:rFonts w:ascii="Times New Roman" w:hAnsi="Times New Roman"/>
                <w:sz w:val="24"/>
                <w:szCs w:val="24"/>
              </w:rPr>
              <w:t xml:space="preserve"> находился в осажденном врагом Ленинграде.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58" w:rsidRDefault="00883158" w:rsidP="00883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158">
              <w:rPr>
                <w:rFonts w:asciiTheme="minorHAnsi" w:eastAsia="Times New Roman" w:hAnsiTheme="minorHAnsi" w:cstheme="minorHAnsi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88480" cy="926251"/>
                  <wp:effectExtent l="19050" t="0" r="7070" b="0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957" cy="92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83158" w:rsidRDefault="00883158" w:rsidP="00883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64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ППС-43, пистолет-пулемёт </w:t>
            </w:r>
            <w:proofErr w:type="spellStart"/>
            <w:r w:rsidRPr="009F64D4">
              <w:rPr>
                <w:rFonts w:ascii="Times New Roman" w:hAnsi="Times New Roman"/>
                <w:b/>
                <w:bCs/>
                <w:sz w:val="24"/>
                <w:szCs w:val="24"/>
              </w:rPr>
              <w:t>Судаева</w:t>
            </w:r>
            <w:proofErr w:type="spellEnd"/>
            <w:r w:rsidRPr="009F64D4">
              <w:rPr>
                <w:rFonts w:ascii="Times New Roman" w:hAnsi="Times New Roman"/>
                <w:b/>
                <w:bCs/>
                <w:sz w:val="24"/>
                <w:szCs w:val="24"/>
              </w:rPr>
              <w:t>, образец 1943 г</w:t>
            </w:r>
          </w:p>
          <w:p w:rsidR="00883158" w:rsidRPr="006D0179" w:rsidRDefault="00883158" w:rsidP="00883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C3028" w:rsidRPr="00157710" w:rsidRDefault="009C3028" w:rsidP="00B33D34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28" w:rsidRPr="00157710" w:rsidRDefault="009C3028" w:rsidP="00B33D34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</w:p>
        </w:tc>
      </w:tr>
    </w:tbl>
    <w:p w:rsidR="005E0424" w:rsidRDefault="005E0424"/>
    <w:sectPr w:rsidR="005E0424" w:rsidSect="00593AF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9C3028"/>
    <w:rsid w:val="002B3F5A"/>
    <w:rsid w:val="00324286"/>
    <w:rsid w:val="003C708A"/>
    <w:rsid w:val="003D52F0"/>
    <w:rsid w:val="0040574D"/>
    <w:rsid w:val="00503F26"/>
    <w:rsid w:val="005441AD"/>
    <w:rsid w:val="005E0424"/>
    <w:rsid w:val="00601755"/>
    <w:rsid w:val="00791AA3"/>
    <w:rsid w:val="00883158"/>
    <w:rsid w:val="00915C7E"/>
    <w:rsid w:val="0095452A"/>
    <w:rsid w:val="009C3028"/>
    <w:rsid w:val="00A158E5"/>
    <w:rsid w:val="00D30876"/>
    <w:rsid w:val="00D36104"/>
    <w:rsid w:val="00E527BB"/>
    <w:rsid w:val="00FD2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028"/>
    <w:pPr>
      <w:spacing w:before="0"/>
    </w:pPr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D3610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10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outlineLvl w:val="1"/>
    </w:pPr>
    <w:rPr>
      <w:rFonts w:asciiTheme="minorHAnsi" w:eastAsiaTheme="minorHAnsi" w:hAnsiTheme="minorHAnsi" w:cstheme="minorBidi"/>
      <w:caps/>
      <w:spacing w:val="15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10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10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104"/>
    <w:pPr>
      <w:pBdr>
        <w:bottom w:val="single" w:sz="6" w:space="1" w:color="4F81BD" w:themeColor="accent1"/>
      </w:pBdr>
      <w:spacing w:before="300" w:after="0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104"/>
    <w:pPr>
      <w:pBdr>
        <w:bottom w:val="dotted" w:sz="6" w:space="1" w:color="4F81BD" w:themeColor="accent1"/>
      </w:pBdr>
      <w:spacing w:before="300" w:after="0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104"/>
    <w:pPr>
      <w:spacing w:before="300" w:after="0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104"/>
    <w:pPr>
      <w:spacing w:before="300" w:after="0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104"/>
    <w:pPr>
      <w:spacing w:before="300" w:after="0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104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a3">
    <w:name w:val="No Spacing"/>
    <w:basedOn w:val="a"/>
    <w:link w:val="a4"/>
    <w:uiPriority w:val="1"/>
    <w:qFormat/>
    <w:rsid w:val="00D3610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D36104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D36104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D36104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36104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36104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36104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3610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36104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D36104"/>
    <w:pPr>
      <w:spacing w:before="200"/>
    </w:pPr>
    <w:rPr>
      <w:rFonts w:asciiTheme="minorHAnsi" w:eastAsiaTheme="minorHAnsi" w:hAnsiTheme="minorHAnsi" w:cstheme="minorBidi"/>
      <w:b/>
      <w:bCs/>
      <w:color w:val="365F91" w:themeColor="accent1" w:themeShade="BF"/>
      <w:sz w:val="16"/>
      <w:szCs w:val="16"/>
      <w:lang w:val="en-US" w:bidi="en-US"/>
    </w:rPr>
  </w:style>
  <w:style w:type="paragraph" w:styleId="a6">
    <w:name w:val="Title"/>
    <w:basedOn w:val="a"/>
    <w:next w:val="a"/>
    <w:link w:val="a7"/>
    <w:uiPriority w:val="10"/>
    <w:qFormat/>
    <w:rsid w:val="00D36104"/>
    <w:pPr>
      <w:spacing w:before="720"/>
    </w:pPr>
    <w:rPr>
      <w:rFonts w:asciiTheme="minorHAnsi" w:eastAsiaTheme="minorHAnsi" w:hAnsiTheme="minorHAnsi" w:cstheme="minorBidi"/>
      <w:caps/>
      <w:color w:val="4F81BD" w:themeColor="accent1"/>
      <w:spacing w:val="10"/>
      <w:kern w:val="28"/>
      <w:sz w:val="52"/>
      <w:szCs w:val="52"/>
      <w:lang w:val="en-US" w:bidi="en-US"/>
    </w:rPr>
  </w:style>
  <w:style w:type="character" w:customStyle="1" w:styleId="a7">
    <w:name w:val="Название Знак"/>
    <w:basedOn w:val="a0"/>
    <w:link w:val="a6"/>
    <w:uiPriority w:val="10"/>
    <w:rsid w:val="00D36104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D36104"/>
    <w:pPr>
      <w:spacing w:before="200" w:after="1000" w:line="240" w:lineRule="auto"/>
    </w:pPr>
    <w:rPr>
      <w:rFonts w:asciiTheme="minorHAnsi" w:eastAsiaTheme="minorHAnsi" w:hAnsiTheme="minorHAnsi" w:cstheme="minorBidi"/>
      <w:caps/>
      <w:color w:val="595959" w:themeColor="text1" w:themeTint="A6"/>
      <w:spacing w:val="10"/>
      <w:sz w:val="24"/>
      <w:szCs w:val="24"/>
      <w:lang w:val="en-US" w:bidi="en-US"/>
    </w:rPr>
  </w:style>
  <w:style w:type="character" w:customStyle="1" w:styleId="a9">
    <w:name w:val="Подзаголовок Знак"/>
    <w:basedOn w:val="a0"/>
    <w:link w:val="a8"/>
    <w:uiPriority w:val="11"/>
    <w:rsid w:val="00D36104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D36104"/>
    <w:rPr>
      <w:b/>
      <w:bCs/>
    </w:rPr>
  </w:style>
  <w:style w:type="character" w:styleId="ab">
    <w:name w:val="Emphasis"/>
    <w:uiPriority w:val="20"/>
    <w:qFormat/>
    <w:rsid w:val="00D36104"/>
    <w:rPr>
      <w:caps/>
      <w:color w:val="243F60" w:themeColor="accent1" w:themeShade="7F"/>
      <w:spacing w:val="5"/>
    </w:rPr>
  </w:style>
  <w:style w:type="character" w:customStyle="1" w:styleId="a4">
    <w:name w:val="Без интервала Знак"/>
    <w:basedOn w:val="a0"/>
    <w:link w:val="a3"/>
    <w:uiPriority w:val="1"/>
    <w:rsid w:val="00D36104"/>
    <w:rPr>
      <w:sz w:val="20"/>
      <w:szCs w:val="20"/>
    </w:rPr>
  </w:style>
  <w:style w:type="paragraph" w:styleId="ac">
    <w:name w:val="List Paragraph"/>
    <w:basedOn w:val="a"/>
    <w:uiPriority w:val="34"/>
    <w:qFormat/>
    <w:rsid w:val="00D36104"/>
    <w:pPr>
      <w:spacing w:before="200"/>
      <w:ind w:left="720"/>
      <w:contextualSpacing/>
    </w:pPr>
    <w:rPr>
      <w:rFonts w:asciiTheme="minorHAnsi" w:eastAsiaTheme="minorHAnsi" w:hAnsiTheme="minorHAnsi" w:cstheme="minorBidi"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D36104"/>
    <w:pPr>
      <w:spacing w:before="200"/>
    </w:pPr>
    <w:rPr>
      <w:rFonts w:asciiTheme="minorHAnsi" w:eastAsiaTheme="minorHAnsi" w:hAnsiTheme="minorHAnsi" w:cstheme="minorBidi"/>
      <w:i/>
      <w:iCs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D36104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36104"/>
    <w:pPr>
      <w:pBdr>
        <w:top w:val="single" w:sz="4" w:space="10" w:color="4F81BD" w:themeColor="accent1"/>
        <w:left w:val="single" w:sz="4" w:space="10" w:color="4F81BD" w:themeColor="accent1"/>
      </w:pBdr>
      <w:spacing w:before="200" w:after="0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sz w:val="20"/>
      <w:szCs w:val="20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D36104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D36104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D36104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D36104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D36104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D36104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D36104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9C3028"/>
    <w:pPr>
      <w:spacing w:after="0" w:line="240" w:lineRule="auto"/>
    </w:pPr>
    <w:rPr>
      <w:rFonts w:ascii="Tahoma" w:eastAsiaTheme="minorHAnsi" w:hAnsi="Tahoma" w:cs="Tahoma"/>
      <w:sz w:val="16"/>
      <w:szCs w:val="16"/>
      <w:lang w:val="en-US" w:bidi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9C3028"/>
    <w:rPr>
      <w:rFonts w:ascii="Tahoma" w:hAnsi="Tahoma" w:cs="Tahoma"/>
      <w:sz w:val="16"/>
      <w:szCs w:val="16"/>
    </w:rPr>
  </w:style>
  <w:style w:type="table" w:styleId="af7">
    <w:name w:val="Table Grid"/>
    <w:basedOn w:val="a1"/>
    <w:rsid w:val="009C3028"/>
    <w:pPr>
      <w:spacing w:before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coz-forum-post">
    <w:name w:val="ucoz-forum-post"/>
    <w:basedOn w:val="a0"/>
    <w:rsid w:val="008831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2181</Words>
  <Characters>12432</Characters>
  <Application>Microsoft Office Word</Application>
  <DocSecurity>0</DocSecurity>
  <Lines>103</Lines>
  <Paragraphs>29</Paragraphs>
  <ScaleCrop>false</ScaleCrop>
  <Company/>
  <LinksUpToDate>false</LinksUpToDate>
  <CharactersWithSpaces>14584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АИД</cp:lastModifiedBy>
  <cp:revision>11</cp:revision>
  <cp:lastPrinted>2013-04-22T16:14:00Z</cp:lastPrinted>
  <dcterms:created xsi:type="dcterms:W3CDTF">2013-04-22T16:01:00Z</dcterms:created>
  <dcterms:modified xsi:type="dcterms:W3CDTF">2015-02-15T18:47:00Z</dcterms:modified>
</cp:coreProperties>
</file>