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CC" w:rsidRDefault="008011D3" w:rsidP="009009CC">
      <w:pPr>
        <w:pStyle w:val="a3"/>
        <w:tabs>
          <w:tab w:val="left" w:pos="708"/>
        </w:tabs>
        <w:rPr>
          <w:i/>
          <w:sz w:val="28"/>
          <w:szCs w:val="28"/>
        </w:rPr>
      </w:pPr>
      <w:r w:rsidRPr="008011D3">
        <w:rPr>
          <w:b/>
          <w:i/>
          <w:sz w:val="32"/>
          <w:szCs w:val="32"/>
        </w:rPr>
        <w:t xml:space="preserve">                                             </w:t>
      </w:r>
    </w:p>
    <w:p w:rsidR="009009CC" w:rsidRDefault="009009CC" w:rsidP="009009CC">
      <w:pPr>
        <w:pStyle w:val="a3"/>
        <w:tabs>
          <w:tab w:val="left" w:pos="708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Нижегородская область</w:t>
      </w:r>
    </w:p>
    <w:p w:rsidR="009009CC" w:rsidRDefault="009009CC" w:rsidP="009009CC">
      <w:pPr>
        <w:pStyle w:val="a3"/>
        <w:tabs>
          <w:tab w:val="left" w:pos="708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Выксунский городской округ г. Выкса</w:t>
      </w:r>
    </w:p>
    <w:p w:rsidR="009009CC" w:rsidRDefault="009009CC" w:rsidP="009009CC">
      <w:pPr>
        <w:pStyle w:val="a3"/>
        <w:tabs>
          <w:tab w:val="left" w:pos="708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общеобразовательное учреждение Средняя общеобразовательная школа  № 6</w:t>
      </w:r>
    </w:p>
    <w:p w:rsidR="009009CC" w:rsidRDefault="009009CC" w:rsidP="009009CC">
      <w:pPr>
        <w:pStyle w:val="a3"/>
        <w:tabs>
          <w:tab w:val="left" w:pos="708"/>
        </w:tabs>
        <w:jc w:val="center"/>
        <w:rPr>
          <w:i/>
          <w:sz w:val="144"/>
          <w:szCs w:val="144"/>
        </w:rPr>
      </w:pPr>
    </w:p>
    <w:p w:rsidR="009009CC" w:rsidRDefault="009009CC" w:rsidP="009009CC">
      <w:pPr>
        <w:pStyle w:val="a3"/>
        <w:tabs>
          <w:tab w:val="left" w:pos="708"/>
        </w:tabs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 xml:space="preserve">ПАСПОРТ </w:t>
      </w:r>
    </w:p>
    <w:p w:rsidR="009009CC" w:rsidRDefault="009009CC" w:rsidP="009009CC">
      <w:pPr>
        <w:pStyle w:val="a3"/>
        <w:tabs>
          <w:tab w:val="left" w:pos="708"/>
        </w:tabs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КАБИНЕТА ИСТОРИИ</w:t>
      </w:r>
    </w:p>
    <w:p w:rsidR="009009CC" w:rsidRDefault="009009CC" w:rsidP="009009CC">
      <w:pPr>
        <w:pStyle w:val="a3"/>
        <w:tabs>
          <w:tab w:val="left" w:pos="708"/>
        </w:tabs>
        <w:jc w:val="center"/>
        <w:rPr>
          <w:i/>
          <w:sz w:val="72"/>
          <w:szCs w:val="72"/>
        </w:rPr>
      </w:pPr>
    </w:p>
    <w:p w:rsidR="009009CC" w:rsidRPr="008011D3" w:rsidRDefault="009009CC" w:rsidP="009009CC">
      <w:pPr>
        <w:pStyle w:val="a5"/>
        <w:jc w:val="right"/>
        <w:rPr>
          <w:sz w:val="28"/>
        </w:rPr>
      </w:pPr>
      <w:r w:rsidRPr="008011D3">
        <w:rPr>
          <w:sz w:val="28"/>
        </w:rPr>
        <w:t>2014-2015 учебный год</w:t>
      </w:r>
    </w:p>
    <w:p w:rsidR="009009CC" w:rsidRPr="008011D3" w:rsidRDefault="009009CC" w:rsidP="009009CC">
      <w:pPr>
        <w:pStyle w:val="a5"/>
        <w:jc w:val="right"/>
        <w:rPr>
          <w:sz w:val="28"/>
        </w:rPr>
      </w:pPr>
    </w:p>
    <w:p w:rsidR="009009CC" w:rsidRPr="008011D3" w:rsidRDefault="009009CC" w:rsidP="009009CC">
      <w:pPr>
        <w:pStyle w:val="a5"/>
        <w:jc w:val="right"/>
        <w:rPr>
          <w:sz w:val="28"/>
        </w:rPr>
      </w:pPr>
    </w:p>
    <w:p w:rsidR="009009CC" w:rsidRPr="008011D3" w:rsidRDefault="009009CC" w:rsidP="009009CC">
      <w:pPr>
        <w:pStyle w:val="a5"/>
        <w:jc w:val="right"/>
        <w:rPr>
          <w:b/>
          <w:sz w:val="28"/>
        </w:rPr>
      </w:pPr>
      <w:proofErr w:type="gramStart"/>
      <w:r w:rsidRPr="008011D3">
        <w:rPr>
          <w:b/>
          <w:sz w:val="28"/>
        </w:rPr>
        <w:t>Ответственный за кабинет:</w:t>
      </w:r>
      <w:proofErr w:type="gramEnd"/>
    </w:p>
    <w:p w:rsidR="009009CC" w:rsidRPr="008011D3" w:rsidRDefault="009009CC" w:rsidP="009009CC">
      <w:pPr>
        <w:pStyle w:val="a5"/>
        <w:jc w:val="right"/>
        <w:rPr>
          <w:sz w:val="28"/>
        </w:rPr>
      </w:pPr>
      <w:r w:rsidRPr="008011D3">
        <w:rPr>
          <w:sz w:val="28"/>
        </w:rPr>
        <w:t xml:space="preserve"> Клокова Яна Александровна</w:t>
      </w:r>
    </w:p>
    <w:p w:rsidR="009009CC" w:rsidRPr="008011D3" w:rsidRDefault="009009CC" w:rsidP="009009CC">
      <w:pPr>
        <w:pStyle w:val="a5"/>
        <w:jc w:val="right"/>
        <w:rPr>
          <w:sz w:val="28"/>
        </w:rPr>
      </w:pPr>
      <w:r w:rsidRPr="008011D3">
        <w:rPr>
          <w:b/>
          <w:sz w:val="28"/>
        </w:rPr>
        <w:t xml:space="preserve">  Ответственный класс</w:t>
      </w:r>
      <w:r w:rsidRPr="008011D3">
        <w:rPr>
          <w:sz w:val="28"/>
        </w:rPr>
        <w:t>: 7 «А»</w:t>
      </w:r>
    </w:p>
    <w:p w:rsidR="009009CC" w:rsidRDefault="008011D3" w:rsidP="008011D3">
      <w:pPr>
        <w:rPr>
          <w:b/>
          <w:i/>
          <w:sz w:val="32"/>
          <w:szCs w:val="32"/>
        </w:rPr>
      </w:pPr>
      <w:r w:rsidRPr="008011D3">
        <w:rPr>
          <w:b/>
          <w:i/>
          <w:sz w:val="32"/>
          <w:szCs w:val="32"/>
        </w:rPr>
        <w:t xml:space="preserve">   </w:t>
      </w:r>
    </w:p>
    <w:p w:rsidR="009009CC" w:rsidRDefault="009009CC" w:rsidP="008011D3">
      <w:pPr>
        <w:rPr>
          <w:b/>
          <w:i/>
          <w:sz w:val="32"/>
          <w:szCs w:val="32"/>
        </w:rPr>
      </w:pPr>
    </w:p>
    <w:p w:rsidR="009009CC" w:rsidRDefault="009009CC" w:rsidP="008011D3">
      <w:pPr>
        <w:rPr>
          <w:b/>
          <w:i/>
          <w:sz w:val="32"/>
          <w:szCs w:val="32"/>
        </w:rPr>
      </w:pPr>
    </w:p>
    <w:p w:rsidR="009009CC" w:rsidRDefault="009009CC" w:rsidP="008011D3">
      <w:pPr>
        <w:rPr>
          <w:b/>
          <w:i/>
          <w:sz w:val="32"/>
          <w:szCs w:val="32"/>
        </w:rPr>
      </w:pPr>
    </w:p>
    <w:p w:rsidR="009009CC" w:rsidRDefault="009009CC" w:rsidP="008011D3">
      <w:pPr>
        <w:rPr>
          <w:b/>
          <w:i/>
          <w:sz w:val="32"/>
          <w:szCs w:val="32"/>
        </w:rPr>
      </w:pPr>
    </w:p>
    <w:p w:rsidR="009009CC" w:rsidRDefault="009009CC" w:rsidP="008011D3">
      <w:pPr>
        <w:rPr>
          <w:b/>
          <w:i/>
          <w:sz w:val="32"/>
          <w:szCs w:val="32"/>
        </w:rPr>
      </w:pPr>
    </w:p>
    <w:p w:rsidR="008011D3" w:rsidRPr="008011D3" w:rsidRDefault="008011D3" w:rsidP="008011D3">
      <w:pPr>
        <w:rPr>
          <w:b/>
          <w:i/>
          <w:sz w:val="32"/>
          <w:szCs w:val="32"/>
        </w:rPr>
      </w:pPr>
      <w:r w:rsidRPr="008011D3">
        <w:rPr>
          <w:b/>
          <w:i/>
          <w:sz w:val="32"/>
          <w:szCs w:val="32"/>
        </w:rPr>
        <w:lastRenderedPageBreak/>
        <w:t xml:space="preserve">  Анализ работы кабинета истории (№ 35)</w:t>
      </w:r>
    </w:p>
    <w:p w:rsidR="008011D3" w:rsidRPr="008011D3" w:rsidRDefault="008011D3" w:rsidP="008011D3">
      <w:pPr>
        <w:jc w:val="center"/>
        <w:rPr>
          <w:b/>
          <w:i/>
          <w:sz w:val="32"/>
          <w:szCs w:val="32"/>
        </w:rPr>
      </w:pPr>
      <w:r w:rsidRPr="008011D3">
        <w:rPr>
          <w:b/>
          <w:i/>
          <w:sz w:val="32"/>
          <w:szCs w:val="32"/>
        </w:rPr>
        <w:t xml:space="preserve">за </w:t>
      </w:r>
      <w:r>
        <w:rPr>
          <w:b/>
          <w:i/>
          <w:sz w:val="32"/>
          <w:szCs w:val="32"/>
        </w:rPr>
        <w:t>201</w:t>
      </w:r>
      <w:r w:rsidRPr="008011D3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-201</w:t>
      </w:r>
      <w:r w:rsidRPr="008011D3">
        <w:rPr>
          <w:b/>
          <w:i/>
          <w:sz w:val="32"/>
          <w:szCs w:val="32"/>
        </w:rPr>
        <w:t>4 учебный год</w:t>
      </w:r>
    </w:p>
    <w:p w:rsidR="008011D3" w:rsidRPr="008011D3" w:rsidRDefault="008011D3" w:rsidP="008011D3">
      <w:pPr>
        <w:jc w:val="center"/>
        <w:rPr>
          <w:b/>
          <w:i/>
          <w:sz w:val="32"/>
          <w:szCs w:val="32"/>
        </w:rPr>
      </w:pPr>
    </w:p>
    <w:p w:rsidR="008011D3" w:rsidRPr="008011D3" w:rsidRDefault="008011D3" w:rsidP="008011D3">
      <w:pPr>
        <w:ind w:firstLine="540"/>
        <w:jc w:val="both"/>
      </w:pPr>
      <w:r w:rsidRPr="008011D3">
        <w:t>Кабинет исто</w:t>
      </w:r>
      <w:r>
        <w:t>рии и обществознания в 201</w:t>
      </w:r>
      <w:r w:rsidRPr="008011D3">
        <w:t>3</w:t>
      </w:r>
      <w:r>
        <w:t>-201</w:t>
      </w:r>
      <w:r w:rsidRPr="008011D3">
        <w:t>4 учебном году использовался для проведения уроков истории, обществознания и МХК.</w:t>
      </w:r>
      <w:r>
        <w:t xml:space="preserve"> В кабинете обучались учащиеся </w:t>
      </w:r>
      <w:r w:rsidRPr="009009CC">
        <w:t>6</w:t>
      </w:r>
      <w:r w:rsidRPr="008011D3">
        <w:t>,</w:t>
      </w:r>
      <w:r w:rsidRPr="009009CC">
        <w:t>9</w:t>
      </w:r>
      <w:r>
        <w:t xml:space="preserve"> и</w:t>
      </w:r>
      <w:r w:rsidRPr="009009CC">
        <w:t xml:space="preserve"> </w:t>
      </w:r>
      <w:r w:rsidRPr="008011D3">
        <w:t xml:space="preserve"> 8 классов</w:t>
      </w:r>
      <w:proofErr w:type="gramStart"/>
      <w:r w:rsidRPr="008011D3">
        <w:t xml:space="preserve"> .</w:t>
      </w:r>
      <w:proofErr w:type="gramEnd"/>
      <w:r w:rsidRPr="008011D3">
        <w:t xml:space="preserve"> </w:t>
      </w:r>
    </w:p>
    <w:p w:rsidR="008011D3" w:rsidRPr="008011D3" w:rsidRDefault="008011D3" w:rsidP="008011D3">
      <w:pPr>
        <w:ind w:firstLine="540"/>
        <w:jc w:val="both"/>
      </w:pPr>
      <w:r w:rsidRPr="008011D3">
        <w:t>На уроках использовали электронные исторические карты, схемы, а также дидактический материал, имеющийся в кабинете. Регулярно используется мультимедийная  установка для демонстрации компьютерных презентаций, просмотра исторических фильмов.</w:t>
      </w:r>
    </w:p>
    <w:p w:rsidR="008011D3" w:rsidRPr="008011D3" w:rsidRDefault="008011D3" w:rsidP="008011D3">
      <w:pPr>
        <w:ind w:firstLine="540"/>
        <w:jc w:val="both"/>
      </w:pPr>
      <w:r w:rsidRPr="008011D3">
        <w:t>В прошедшем учебном году в кабинете произведен серьезный ремонт: побелен потолок, покрашены стены, пли</w:t>
      </w:r>
      <w:r>
        <w:t>нтуса, подоконники. Родителями 6</w:t>
      </w:r>
      <w:r w:rsidRPr="008011D3">
        <w:t xml:space="preserve"> «А» класса отремонтирована мебель, был отреставрирован встроенный шкаф. А также были установлены новые карнизы для штор. </w:t>
      </w:r>
    </w:p>
    <w:p w:rsidR="008011D3" w:rsidRPr="008011D3" w:rsidRDefault="008011D3" w:rsidP="008011D3">
      <w:pPr>
        <w:ind w:firstLine="540"/>
        <w:jc w:val="both"/>
      </w:pPr>
      <w:r w:rsidRPr="008011D3">
        <w:t xml:space="preserve">В ходе прошлого учебного года был составлен перечни и каталоги книг, схем и других материалов. Приобретены новые пособия. Для учащихся 6 и 9 классов был подготовлен электронный материал к урокам истории. </w:t>
      </w:r>
    </w:p>
    <w:p w:rsidR="008011D3" w:rsidRPr="008011D3" w:rsidRDefault="008011D3" w:rsidP="008011D3">
      <w:pPr>
        <w:ind w:firstLine="540"/>
        <w:jc w:val="both"/>
      </w:pPr>
      <w:r w:rsidRPr="008011D3">
        <w:t xml:space="preserve">Среди основных проблем работы кабинета можно назвать следующие: отсутствие стендов не позволяет </w:t>
      </w:r>
      <w:proofErr w:type="gramStart"/>
      <w:r w:rsidRPr="008011D3">
        <w:t>разместить</w:t>
      </w:r>
      <w:proofErr w:type="gramEnd"/>
      <w:r w:rsidRPr="008011D3">
        <w:t xml:space="preserve"> наглядную информацию, старая мебель не позволяет систематизировать исторические карты и наглядные пособия.</w:t>
      </w:r>
    </w:p>
    <w:p w:rsidR="008011D3" w:rsidRPr="008011D3" w:rsidRDefault="008011D3" w:rsidP="008011D3">
      <w:pPr>
        <w:ind w:firstLine="540"/>
        <w:jc w:val="both"/>
      </w:pPr>
      <w:r w:rsidRPr="008011D3">
        <w:t xml:space="preserve"> </w:t>
      </w:r>
    </w:p>
    <w:p w:rsidR="008011D3" w:rsidRPr="008011D3" w:rsidRDefault="008011D3" w:rsidP="008011D3">
      <w:pPr>
        <w:rPr>
          <w:b/>
          <w:i/>
        </w:rPr>
      </w:pPr>
      <w:r w:rsidRPr="008011D3">
        <w:rPr>
          <w:b/>
          <w:i/>
        </w:rPr>
        <w:t>Задачи на 2013-2014учебный год.</w:t>
      </w:r>
    </w:p>
    <w:p w:rsidR="008011D3" w:rsidRPr="008011D3" w:rsidRDefault="008011D3" w:rsidP="008011D3">
      <w:pPr>
        <w:ind w:firstLine="540"/>
        <w:jc w:val="both"/>
      </w:pPr>
    </w:p>
    <w:p w:rsidR="008011D3" w:rsidRPr="008011D3" w:rsidRDefault="008011D3" w:rsidP="008011D3">
      <w:pPr>
        <w:numPr>
          <w:ilvl w:val="0"/>
          <w:numId w:val="9"/>
        </w:numPr>
        <w:tabs>
          <w:tab w:val="num" w:pos="360"/>
        </w:tabs>
        <w:ind w:left="360" w:hanging="360"/>
        <w:jc w:val="both"/>
      </w:pPr>
      <w:r w:rsidRPr="008011D3">
        <w:t>Продолжить формирование учебно-методического комплекса в соответствии с профилем кабинета.</w:t>
      </w:r>
    </w:p>
    <w:p w:rsidR="008011D3" w:rsidRPr="008011D3" w:rsidRDefault="008011D3" w:rsidP="008011D3">
      <w:pPr>
        <w:numPr>
          <w:ilvl w:val="0"/>
          <w:numId w:val="9"/>
        </w:numPr>
        <w:tabs>
          <w:tab w:val="num" w:pos="360"/>
        </w:tabs>
        <w:ind w:left="360" w:hanging="360"/>
        <w:jc w:val="both"/>
      </w:pPr>
      <w:r w:rsidRPr="008011D3">
        <w:t xml:space="preserve">Продолжить составление тематического планирования с учетом Требований к подготовке выпускников основной и средней школы, а также Обязательного минимума обществоведческого образования, а также </w:t>
      </w:r>
      <w:proofErr w:type="spellStart"/>
      <w:r w:rsidRPr="008011D3">
        <w:t>гуманизации</w:t>
      </w:r>
      <w:proofErr w:type="spellEnd"/>
      <w:r w:rsidRPr="008011D3">
        <w:t xml:space="preserve">, дифференциации и </w:t>
      </w:r>
      <w:proofErr w:type="spellStart"/>
      <w:r w:rsidRPr="008011D3">
        <w:t>профилизации</w:t>
      </w:r>
      <w:proofErr w:type="spellEnd"/>
      <w:r w:rsidRPr="008011D3">
        <w:t xml:space="preserve"> обучения.</w:t>
      </w:r>
    </w:p>
    <w:p w:rsidR="008011D3" w:rsidRPr="008011D3" w:rsidRDefault="008011D3" w:rsidP="008011D3">
      <w:pPr>
        <w:numPr>
          <w:ilvl w:val="0"/>
          <w:numId w:val="9"/>
        </w:numPr>
        <w:tabs>
          <w:tab w:val="num" w:pos="360"/>
        </w:tabs>
        <w:ind w:left="360" w:hanging="360"/>
        <w:jc w:val="both"/>
      </w:pPr>
      <w:r w:rsidRPr="008011D3">
        <w:t>Пополнять видеотеку, начать формирование комплекта  документального кино</w:t>
      </w:r>
    </w:p>
    <w:p w:rsidR="008011D3" w:rsidRPr="008011D3" w:rsidRDefault="008011D3" w:rsidP="008011D3">
      <w:pPr>
        <w:numPr>
          <w:ilvl w:val="0"/>
          <w:numId w:val="9"/>
        </w:numPr>
        <w:tabs>
          <w:tab w:val="num" w:pos="360"/>
        </w:tabs>
        <w:ind w:left="360" w:hanging="360"/>
        <w:jc w:val="both"/>
      </w:pPr>
      <w:r w:rsidRPr="008011D3">
        <w:t>Продолжить работу по накоплению: материалов для подготовки к олимпиадам и конкурсам; раздаточного материала для дифференцированной работы с учащимися.</w:t>
      </w:r>
    </w:p>
    <w:p w:rsidR="008011D3" w:rsidRPr="008011D3" w:rsidRDefault="008011D3" w:rsidP="008011D3">
      <w:pPr>
        <w:numPr>
          <w:ilvl w:val="0"/>
          <w:numId w:val="9"/>
        </w:numPr>
        <w:tabs>
          <w:tab w:val="num" w:pos="360"/>
        </w:tabs>
        <w:ind w:left="360" w:hanging="360"/>
        <w:jc w:val="both"/>
      </w:pPr>
      <w:r w:rsidRPr="008011D3">
        <w:t>Способствовать накоплению материалов для подготовки к ЕГЭ.</w:t>
      </w:r>
    </w:p>
    <w:p w:rsidR="008011D3" w:rsidRPr="008011D3" w:rsidRDefault="008011D3" w:rsidP="008011D3">
      <w:pPr>
        <w:numPr>
          <w:ilvl w:val="0"/>
          <w:numId w:val="9"/>
        </w:numPr>
        <w:tabs>
          <w:tab w:val="num" w:pos="360"/>
        </w:tabs>
        <w:ind w:left="360" w:hanging="360"/>
        <w:jc w:val="both"/>
      </w:pPr>
      <w:r w:rsidRPr="008011D3">
        <w:t>Освоить и начать активно использовать интерактивную доску.</w:t>
      </w:r>
    </w:p>
    <w:p w:rsidR="008011D3" w:rsidRPr="008011D3" w:rsidRDefault="008011D3" w:rsidP="008011D3">
      <w:pPr>
        <w:jc w:val="both"/>
      </w:pPr>
    </w:p>
    <w:p w:rsidR="003D7D20" w:rsidRDefault="003D7D20" w:rsidP="003D7D20">
      <w:pPr>
        <w:jc w:val="both"/>
      </w:pPr>
    </w:p>
    <w:p w:rsidR="003D7D20" w:rsidRDefault="003D7D20" w:rsidP="003D7D20">
      <w:pPr>
        <w:jc w:val="both"/>
      </w:pPr>
    </w:p>
    <w:p w:rsidR="003D7D20" w:rsidRDefault="003D7D20" w:rsidP="003D7D20">
      <w:pPr>
        <w:jc w:val="both"/>
      </w:pPr>
    </w:p>
    <w:p w:rsidR="003D7D20" w:rsidRDefault="003D7D20" w:rsidP="003D7D20">
      <w:pPr>
        <w:jc w:val="both"/>
      </w:pPr>
    </w:p>
    <w:p w:rsidR="003D7D20" w:rsidRDefault="003D7D20" w:rsidP="008011D3">
      <w:pPr>
        <w:pStyle w:val="a3"/>
        <w:tabs>
          <w:tab w:val="left" w:pos="708"/>
        </w:tabs>
      </w:pPr>
    </w:p>
    <w:p w:rsidR="008011D3" w:rsidRDefault="008011D3" w:rsidP="008011D3">
      <w:pPr>
        <w:pStyle w:val="a3"/>
        <w:tabs>
          <w:tab w:val="left" w:pos="708"/>
        </w:tabs>
      </w:pPr>
    </w:p>
    <w:p w:rsidR="008011D3" w:rsidRDefault="008011D3" w:rsidP="008011D3">
      <w:pPr>
        <w:pStyle w:val="a3"/>
        <w:tabs>
          <w:tab w:val="left" w:pos="708"/>
        </w:tabs>
      </w:pPr>
    </w:p>
    <w:p w:rsidR="008011D3" w:rsidRDefault="008011D3" w:rsidP="008011D3">
      <w:pPr>
        <w:pStyle w:val="a3"/>
        <w:tabs>
          <w:tab w:val="left" w:pos="708"/>
        </w:tabs>
      </w:pPr>
    </w:p>
    <w:p w:rsidR="008011D3" w:rsidRDefault="008011D3" w:rsidP="008011D3">
      <w:pPr>
        <w:pStyle w:val="a3"/>
        <w:tabs>
          <w:tab w:val="left" w:pos="708"/>
        </w:tabs>
      </w:pPr>
    </w:p>
    <w:p w:rsidR="008011D3" w:rsidRDefault="008011D3" w:rsidP="008011D3">
      <w:pPr>
        <w:pStyle w:val="a3"/>
        <w:tabs>
          <w:tab w:val="left" w:pos="708"/>
        </w:tabs>
      </w:pPr>
    </w:p>
    <w:p w:rsidR="008011D3" w:rsidRDefault="008011D3" w:rsidP="008011D3">
      <w:pPr>
        <w:pStyle w:val="a3"/>
        <w:tabs>
          <w:tab w:val="left" w:pos="708"/>
        </w:tabs>
        <w:rPr>
          <w:b/>
        </w:rPr>
      </w:pPr>
    </w:p>
    <w:p w:rsidR="003D7D20" w:rsidRPr="008011D3" w:rsidRDefault="003D7D20" w:rsidP="003D7D20">
      <w:pPr>
        <w:pStyle w:val="a3"/>
        <w:tabs>
          <w:tab w:val="left" w:pos="708"/>
        </w:tabs>
        <w:jc w:val="center"/>
        <w:rPr>
          <w:b/>
          <w:sz w:val="28"/>
        </w:rPr>
      </w:pPr>
      <w:r w:rsidRPr="008011D3">
        <w:rPr>
          <w:b/>
          <w:sz w:val="28"/>
        </w:rPr>
        <w:lastRenderedPageBreak/>
        <w:t>Перспективный план развития кабинета истории №31</w:t>
      </w:r>
    </w:p>
    <w:p w:rsidR="003D7D20" w:rsidRPr="008011D3" w:rsidRDefault="003D7D20" w:rsidP="003D7D20">
      <w:pPr>
        <w:pStyle w:val="a3"/>
        <w:tabs>
          <w:tab w:val="left" w:pos="708"/>
        </w:tabs>
        <w:jc w:val="center"/>
        <w:rPr>
          <w:i/>
          <w:sz w:val="28"/>
        </w:rPr>
      </w:pPr>
    </w:p>
    <w:p w:rsidR="003D7D20" w:rsidRDefault="003D7D20" w:rsidP="003D7D20">
      <w:pPr>
        <w:pStyle w:val="a3"/>
        <w:tabs>
          <w:tab w:val="left" w:pos="708"/>
        </w:tabs>
        <w:jc w:val="center"/>
        <w:rPr>
          <w:i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379"/>
        <w:gridCol w:w="4379"/>
        <w:gridCol w:w="4379"/>
      </w:tblGrid>
      <w:tr w:rsidR="003D7D20" w:rsidTr="003D7D20">
        <w:trPr>
          <w:trHeight w:val="10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Pr="008011D3" w:rsidRDefault="003D7D2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011D3">
              <w:rPr>
                <w:b/>
              </w:rPr>
              <w:t>Направления деятельности кабинета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Pr="008011D3" w:rsidRDefault="003D7D20">
            <w:pPr>
              <w:pStyle w:val="a3"/>
              <w:jc w:val="center"/>
              <w:rPr>
                <w:b/>
              </w:rPr>
            </w:pPr>
            <w:r w:rsidRPr="008011D3">
              <w:rPr>
                <w:b/>
              </w:rPr>
              <w:t>2012/13 учебный год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Pr="008011D3" w:rsidRDefault="003D7D2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011D3">
              <w:rPr>
                <w:b/>
              </w:rPr>
              <w:t>2013/14 учебный год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Pr="008011D3" w:rsidRDefault="003D7D2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 w:rsidRPr="008011D3">
              <w:rPr>
                <w:b/>
              </w:rPr>
              <w:t>2014/15 учебный год</w:t>
            </w:r>
          </w:p>
        </w:tc>
      </w:tr>
      <w:tr w:rsidR="003D7D20" w:rsidTr="003D7D20">
        <w:trPr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a3"/>
              <w:tabs>
                <w:tab w:val="left" w:pos="708"/>
              </w:tabs>
            </w:pPr>
            <w:r>
              <w:t>Организация УВП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Использование ИКТ – технологий в УВП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Изучение и использование интерактивной доски в УВП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Организация внеклассной работы по предмету</w:t>
            </w:r>
            <w:proofErr w:type="gramStart"/>
            <w:r>
              <w:t xml:space="preserve"> ,</w:t>
            </w:r>
            <w:proofErr w:type="gramEnd"/>
            <w:r>
              <w:t xml:space="preserve"> отражение её в расписании кабинета 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Создание банка творческих работ учащихся на бумажных и цифровых носителях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 xml:space="preserve">Разработка </w:t>
            </w:r>
            <w:r>
              <w:rPr>
                <w:lang w:val="en-US"/>
              </w:rPr>
              <w:t>WEB</w:t>
            </w:r>
            <w:r>
              <w:t>- сайта по истории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 xml:space="preserve">Разработка социального проекта с учащимися 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Организация подготовки к олимпиадам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 xml:space="preserve">Организация методических семинаров для педагогов школы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Использование ИКТ – технологий и  интерактивной доски в УВП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Организация внеклассной работы по предмету</w:t>
            </w:r>
            <w:proofErr w:type="gramStart"/>
            <w:r>
              <w:t xml:space="preserve"> ,</w:t>
            </w:r>
            <w:proofErr w:type="gramEnd"/>
            <w:r>
              <w:t xml:space="preserve"> отражение её в расписании кабинета 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Создание банка творческих работ учащихся на бумажных и цифровых носителях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 xml:space="preserve">Использование индивидуально-групповых форм работы с учащимися в урочной и внеурочной деятельности 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Проведение уроков с выходом в Интернет</w:t>
            </w:r>
          </w:p>
          <w:p w:rsidR="003D7D20" w:rsidRDefault="003D7D20">
            <w:pPr>
              <w:pStyle w:val="a3"/>
              <w:tabs>
                <w:tab w:val="left" w:pos="708"/>
              </w:tabs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Использование ИКТ – технологий и  интерактивной доски в УВП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Организация внеклассной работы по предмету</w:t>
            </w:r>
            <w:proofErr w:type="gramStart"/>
            <w:r>
              <w:t xml:space="preserve"> ,</w:t>
            </w:r>
            <w:proofErr w:type="gramEnd"/>
            <w:r>
              <w:t xml:space="preserve"> отражение её в расписании кабинета 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Создание банка творческих работ учащихся на бумажных и цифровых носителях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 xml:space="preserve">Использование индивидуально-групповых форм работы с учащимися в урочной и внеурочной деятельности </w:t>
            </w:r>
          </w:p>
          <w:p w:rsidR="003D7D20" w:rsidRDefault="003D7D20" w:rsidP="0022663C">
            <w:pPr>
              <w:pStyle w:val="a3"/>
              <w:numPr>
                <w:ilvl w:val="0"/>
                <w:numId w:val="2"/>
              </w:numPr>
            </w:pPr>
            <w:r>
              <w:t>Проведение уроков с выходом в Интернет</w:t>
            </w:r>
          </w:p>
          <w:p w:rsidR="003D7D20" w:rsidRDefault="003D7D20">
            <w:pPr>
              <w:pStyle w:val="a3"/>
              <w:tabs>
                <w:tab w:val="left" w:pos="708"/>
              </w:tabs>
            </w:pPr>
          </w:p>
        </w:tc>
      </w:tr>
      <w:tr w:rsidR="003D7D20" w:rsidTr="003D7D20">
        <w:trPr>
          <w:trHeight w:val="104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a3"/>
              <w:tabs>
                <w:tab w:val="left" w:pos="708"/>
              </w:tabs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t xml:space="preserve"> методическое оснащение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 w:rsidP="0022663C">
            <w:pPr>
              <w:pStyle w:val="a3"/>
              <w:numPr>
                <w:ilvl w:val="0"/>
                <w:numId w:val="3"/>
              </w:numPr>
              <w:ind w:left="360"/>
            </w:pPr>
            <w:r>
              <w:t xml:space="preserve">Сохранение постоянных экспозиций по истории. </w:t>
            </w:r>
          </w:p>
          <w:p w:rsidR="003D7D20" w:rsidRDefault="003D7D20" w:rsidP="0022663C">
            <w:pPr>
              <w:pStyle w:val="a3"/>
              <w:numPr>
                <w:ilvl w:val="0"/>
                <w:numId w:val="3"/>
              </w:numPr>
              <w:ind w:left="360"/>
            </w:pPr>
            <w:r>
              <w:t>Создание временного стенда</w:t>
            </w:r>
            <w:proofErr w:type="gramStart"/>
            <w:r>
              <w:t xml:space="preserve"> :</w:t>
            </w:r>
            <w:proofErr w:type="gramEnd"/>
          </w:p>
          <w:p w:rsidR="003D7D20" w:rsidRDefault="003D7D20" w:rsidP="0022663C">
            <w:pPr>
              <w:pStyle w:val="a3"/>
              <w:numPr>
                <w:ilvl w:val="0"/>
                <w:numId w:val="4"/>
              </w:numPr>
              <w:ind w:left="720"/>
            </w:pPr>
            <w:r>
              <w:t>с требованиями к выполнению стандарта, с  образцами их выполнения</w:t>
            </w:r>
          </w:p>
          <w:p w:rsidR="003D7D20" w:rsidRDefault="003D7D20" w:rsidP="0022663C">
            <w:pPr>
              <w:pStyle w:val="a3"/>
              <w:numPr>
                <w:ilvl w:val="0"/>
                <w:numId w:val="4"/>
              </w:numPr>
              <w:ind w:left="720"/>
            </w:pPr>
            <w:r>
              <w:t xml:space="preserve">творческих работ учащихся 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>Приобретение в кабинет энциклопедии по истории России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>Расширение  банка ЦОР по предмету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 xml:space="preserve">Приобретение дисков и  создание дубликатов ЦОР по предмету для использования учащимися 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lastRenderedPageBreak/>
              <w:t xml:space="preserve">Пополнение каталога  имеющегося дидактического материала, видеотеки, </w:t>
            </w:r>
            <w:proofErr w:type="spellStart"/>
            <w:r>
              <w:t>медиатеки</w:t>
            </w:r>
            <w:proofErr w:type="spellEnd"/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>Приобретение методической литературы и рабочих тетрадей по новым осваиваемым курсам обществознание 6-7 классы.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>Пополнение учебн</w:t>
            </w:r>
            <w:proofErr w:type="gramStart"/>
            <w:r>
              <w:t>о-</w:t>
            </w:r>
            <w:proofErr w:type="gramEnd"/>
            <w:r>
              <w:t xml:space="preserve"> методического оснащения  по истории древнего мира 5 класс, история России 6-7 классы, обществознание 6-7 классы.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 w:rsidP="0022663C">
            <w:pPr>
              <w:pStyle w:val="a3"/>
              <w:numPr>
                <w:ilvl w:val="0"/>
                <w:numId w:val="3"/>
              </w:numPr>
              <w:ind w:left="360"/>
            </w:pPr>
            <w:r>
              <w:lastRenderedPageBreak/>
              <w:t>Использование ресурсов Сервера школы через локальную сеть</w:t>
            </w:r>
          </w:p>
          <w:p w:rsidR="003D7D20" w:rsidRDefault="003D7D20" w:rsidP="0022663C">
            <w:pPr>
              <w:pStyle w:val="a3"/>
              <w:numPr>
                <w:ilvl w:val="0"/>
                <w:numId w:val="3"/>
              </w:numPr>
              <w:ind w:left="360"/>
            </w:pPr>
            <w:r>
              <w:t xml:space="preserve">Смена  постоянных экспозиций по истории. </w:t>
            </w:r>
          </w:p>
          <w:p w:rsidR="003D7D20" w:rsidRDefault="003D7D20" w:rsidP="0022663C">
            <w:pPr>
              <w:pStyle w:val="a3"/>
              <w:numPr>
                <w:ilvl w:val="0"/>
                <w:numId w:val="3"/>
              </w:numPr>
              <w:ind w:left="360"/>
            </w:pPr>
            <w:r>
              <w:t>Создание временного стенда</w:t>
            </w:r>
            <w:proofErr w:type="gramStart"/>
            <w:r>
              <w:t xml:space="preserve"> :</w:t>
            </w:r>
            <w:proofErr w:type="gramEnd"/>
          </w:p>
          <w:p w:rsidR="003D7D20" w:rsidRDefault="003D7D20" w:rsidP="0022663C">
            <w:pPr>
              <w:pStyle w:val="a3"/>
              <w:numPr>
                <w:ilvl w:val="0"/>
                <w:numId w:val="4"/>
              </w:numPr>
              <w:ind w:left="720"/>
            </w:pPr>
            <w:r>
              <w:t>с требованиями к выполнению стандарта, с  образцами их выполнения</w:t>
            </w:r>
          </w:p>
          <w:p w:rsidR="003D7D20" w:rsidRDefault="003D7D20" w:rsidP="0022663C">
            <w:pPr>
              <w:pStyle w:val="a3"/>
              <w:numPr>
                <w:ilvl w:val="0"/>
                <w:numId w:val="4"/>
              </w:numPr>
              <w:ind w:left="720"/>
            </w:pPr>
            <w:r>
              <w:t xml:space="preserve">творческих работ учащихся 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>Расширение  банка ЦОР по предмету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 xml:space="preserve">Приобретение дисков и  создание дубликатов ЦОР по предмету для использования учащимися 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lastRenderedPageBreak/>
              <w:t xml:space="preserve">Пополнение каталога  имеющегося дидактического материала, видеотеки, </w:t>
            </w:r>
            <w:proofErr w:type="spellStart"/>
            <w:r>
              <w:t>медиатеки</w:t>
            </w:r>
            <w:proofErr w:type="spellEnd"/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>Приобретение методической литературы и рабочих тетрадей обществознание 7-8 классы.</w:t>
            </w:r>
          </w:p>
          <w:p w:rsidR="003D7D20" w:rsidRDefault="003D7D20" w:rsidP="0022663C">
            <w:pPr>
              <w:pStyle w:val="a3"/>
              <w:numPr>
                <w:ilvl w:val="0"/>
                <w:numId w:val="5"/>
              </w:numPr>
              <w:ind w:left="360"/>
            </w:pPr>
            <w:r>
              <w:t>Пополнение учебн</w:t>
            </w:r>
            <w:proofErr w:type="gramStart"/>
            <w:r>
              <w:t>о-</w:t>
            </w:r>
            <w:proofErr w:type="gramEnd"/>
            <w:r>
              <w:t xml:space="preserve"> методического оснащения  история России 7-8 классы, обществознание 7-8 классы.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a3"/>
              <w:tabs>
                <w:tab w:val="left" w:pos="708"/>
              </w:tabs>
            </w:pPr>
          </w:p>
        </w:tc>
      </w:tr>
      <w:tr w:rsidR="003D7D20" w:rsidTr="003D7D20">
        <w:trPr>
          <w:trHeight w:val="10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a3"/>
              <w:tabs>
                <w:tab w:val="left" w:pos="708"/>
              </w:tabs>
            </w:pPr>
            <w:r>
              <w:lastRenderedPageBreak/>
              <w:t xml:space="preserve">Материально- техническое оснащение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 эффективным функционированием компьютерного оборудования и Интернет 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>Организация рабочего места педагога в кабинете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>Своевременные заявки на ремонт компьютерного оборудования, мебели и освещения кабинета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>Регулярный ремонт и чистка мебели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 xml:space="preserve">Регулярная </w:t>
            </w:r>
            <w:proofErr w:type="gramStart"/>
            <w:r>
              <w:t xml:space="preserve">( </w:t>
            </w:r>
            <w:proofErr w:type="gramEnd"/>
            <w:r>
              <w:t>1 раз в триместр ) чистка компьютеров от ненужной информации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 xml:space="preserve">Регулярное обновление </w:t>
            </w:r>
            <w:proofErr w:type="spellStart"/>
            <w:r>
              <w:t>анивирусных</w:t>
            </w:r>
            <w:proofErr w:type="spellEnd"/>
            <w:r>
              <w:t xml:space="preserve"> программ на компьютерах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>Организация рабочего места педагога в кабинете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>Своевременные заявки на ремонт компьютерного оборудования, мебели и освещения кабинета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>Регулярный ремонт и чистка мебели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 xml:space="preserve">Регулярная </w:t>
            </w:r>
            <w:proofErr w:type="gramStart"/>
            <w:r>
              <w:t xml:space="preserve">( </w:t>
            </w:r>
            <w:proofErr w:type="gramEnd"/>
            <w:r>
              <w:t>1 раз в триместр ) чистка компьютеров от ненужной информации</w:t>
            </w:r>
          </w:p>
          <w:p w:rsidR="003D7D20" w:rsidRDefault="003D7D20" w:rsidP="0022663C">
            <w:pPr>
              <w:pStyle w:val="a3"/>
              <w:numPr>
                <w:ilvl w:val="0"/>
                <w:numId w:val="6"/>
              </w:numPr>
            </w:pPr>
            <w:r>
              <w:t xml:space="preserve">Регулярное обновление </w:t>
            </w:r>
            <w:proofErr w:type="spellStart"/>
            <w:r>
              <w:t>анивирусных</w:t>
            </w:r>
            <w:proofErr w:type="spellEnd"/>
            <w:r>
              <w:t xml:space="preserve"> программ на компьютерах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a3"/>
              <w:tabs>
                <w:tab w:val="left" w:pos="708"/>
              </w:tabs>
            </w:pPr>
            <w:r>
              <w:t xml:space="preserve">Приобретение нового комплекта мебели </w:t>
            </w:r>
          </w:p>
          <w:p w:rsidR="003D7D20" w:rsidRDefault="003D7D20">
            <w:pPr>
              <w:pStyle w:val="a3"/>
              <w:tabs>
                <w:tab w:val="left" w:pos="708"/>
              </w:tabs>
            </w:pPr>
          </w:p>
        </w:tc>
      </w:tr>
      <w:tr w:rsidR="003D7D20" w:rsidTr="003D7D20">
        <w:trPr>
          <w:trHeight w:val="10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a3"/>
              <w:tabs>
                <w:tab w:val="left" w:pos="708"/>
              </w:tabs>
            </w:pPr>
            <w:r>
              <w:t>ТБ и 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гигиеническое состояние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 w:rsidP="0022663C">
            <w:pPr>
              <w:pStyle w:val="a3"/>
              <w:numPr>
                <w:ilvl w:val="0"/>
                <w:numId w:val="7"/>
              </w:numPr>
            </w:pPr>
            <w:r>
              <w:t>Проведение регулярных генеральных уборок в кабинете 1 раз в триместр</w:t>
            </w:r>
          </w:p>
          <w:p w:rsidR="003D7D20" w:rsidRDefault="003D7D20" w:rsidP="0022663C">
            <w:pPr>
              <w:pStyle w:val="a3"/>
              <w:numPr>
                <w:ilvl w:val="0"/>
                <w:numId w:val="7"/>
              </w:numPr>
            </w:pPr>
            <w:r>
              <w:t>Озеленение кабинета, уход за цветами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3D7D20" w:rsidRDefault="003D7D20" w:rsidP="0022663C">
            <w:pPr>
              <w:pStyle w:val="a3"/>
              <w:numPr>
                <w:ilvl w:val="0"/>
                <w:numId w:val="7"/>
              </w:numPr>
            </w:pPr>
            <w:r>
              <w:t>Утепление окон на зимний период</w:t>
            </w:r>
          </w:p>
          <w:p w:rsidR="003D7D20" w:rsidRDefault="003D7D20" w:rsidP="0022663C">
            <w:pPr>
              <w:pStyle w:val="a3"/>
              <w:numPr>
                <w:ilvl w:val="0"/>
                <w:numId w:val="7"/>
              </w:numPr>
            </w:pPr>
            <w:r>
              <w:t>Проветривание кабинета</w:t>
            </w:r>
          </w:p>
          <w:p w:rsidR="003D7D20" w:rsidRDefault="003D7D20">
            <w:pPr>
              <w:jc w:val="both"/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 w:rsidP="0022663C">
            <w:pPr>
              <w:pStyle w:val="a3"/>
              <w:numPr>
                <w:ilvl w:val="0"/>
                <w:numId w:val="7"/>
              </w:numPr>
            </w:pPr>
            <w:r>
              <w:t>Проведение регулярных генеральных уборок в кабинете 1 раз в триместр</w:t>
            </w:r>
          </w:p>
          <w:p w:rsidR="003D7D20" w:rsidRDefault="003D7D20" w:rsidP="0022663C">
            <w:pPr>
              <w:pStyle w:val="a3"/>
              <w:numPr>
                <w:ilvl w:val="0"/>
                <w:numId w:val="8"/>
              </w:numPr>
              <w:tabs>
                <w:tab w:val="num" w:pos="372"/>
              </w:tabs>
              <w:ind w:left="192" w:firstLine="0"/>
            </w:pPr>
            <w:r>
              <w:t>Озеленение кабинета, уход за цветами</w:t>
            </w:r>
            <w:proofErr w:type="gramStart"/>
            <w:r>
              <w:t>..</w:t>
            </w:r>
            <w:proofErr w:type="gramEnd"/>
          </w:p>
          <w:p w:rsidR="003D7D20" w:rsidRDefault="003D7D20" w:rsidP="0022663C">
            <w:pPr>
              <w:pStyle w:val="a3"/>
              <w:numPr>
                <w:ilvl w:val="0"/>
                <w:numId w:val="8"/>
              </w:numPr>
              <w:tabs>
                <w:tab w:val="num" w:pos="372"/>
              </w:tabs>
              <w:ind w:left="192" w:firstLine="0"/>
            </w:pPr>
            <w:r>
              <w:t>Утепление окон на зимний период</w:t>
            </w:r>
          </w:p>
          <w:p w:rsidR="003D7D20" w:rsidRDefault="003D7D20" w:rsidP="0022663C">
            <w:pPr>
              <w:pStyle w:val="a3"/>
              <w:numPr>
                <w:ilvl w:val="0"/>
                <w:numId w:val="8"/>
              </w:numPr>
              <w:tabs>
                <w:tab w:val="num" w:pos="372"/>
              </w:tabs>
              <w:ind w:left="192" w:firstLine="0"/>
            </w:pPr>
            <w:r>
              <w:t>Проветривание кабинета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a3"/>
              <w:tabs>
                <w:tab w:val="left" w:pos="708"/>
              </w:tabs>
            </w:pPr>
          </w:p>
        </w:tc>
      </w:tr>
    </w:tbl>
    <w:p w:rsidR="008011D3" w:rsidRDefault="008011D3" w:rsidP="003D7D20">
      <w:pPr>
        <w:pStyle w:val="a3"/>
        <w:tabs>
          <w:tab w:val="left" w:pos="708"/>
        </w:tabs>
        <w:jc w:val="center"/>
        <w:rPr>
          <w:i/>
          <w:sz w:val="28"/>
          <w:szCs w:val="28"/>
        </w:rPr>
      </w:pPr>
    </w:p>
    <w:p w:rsidR="008011D3" w:rsidRDefault="008011D3" w:rsidP="003D7D20">
      <w:pPr>
        <w:pStyle w:val="a3"/>
        <w:tabs>
          <w:tab w:val="left" w:pos="708"/>
        </w:tabs>
        <w:jc w:val="center"/>
        <w:rPr>
          <w:i/>
          <w:sz w:val="28"/>
          <w:szCs w:val="28"/>
        </w:rPr>
      </w:pPr>
    </w:p>
    <w:p w:rsidR="008011D3" w:rsidRDefault="008011D3" w:rsidP="003D7D20">
      <w:pPr>
        <w:pStyle w:val="a3"/>
        <w:tabs>
          <w:tab w:val="left" w:pos="708"/>
        </w:tabs>
        <w:jc w:val="center"/>
        <w:rPr>
          <w:i/>
          <w:sz w:val="28"/>
          <w:szCs w:val="28"/>
        </w:rPr>
      </w:pPr>
    </w:p>
    <w:p w:rsidR="009009CC" w:rsidRPr="009009CC" w:rsidRDefault="009009CC" w:rsidP="009009CC">
      <w:pPr>
        <w:widowControl w:val="0"/>
        <w:suppressAutoHyphens/>
        <w:jc w:val="center"/>
        <w:rPr>
          <w:rFonts w:ascii="Nimbus Roman No9 L" w:eastAsia="DejaVu Sans" w:hAnsi="Nimbus Roman No9 L" w:cs="FreeSans"/>
          <w:b/>
          <w:i/>
          <w:kern w:val="1"/>
          <w:sz w:val="34"/>
          <w:szCs w:val="48"/>
          <w:u w:val="single"/>
          <w:lang w:eastAsia="zh-CN" w:bidi="hi-IN"/>
        </w:rPr>
      </w:pPr>
      <w:r w:rsidRPr="009009CC">
        <w:rPr>
          <w:rFonts w:ascii="Nimbus Roman No9 L" w:eastAsia="DejaVu Sans" w:hAnsi="Nimbus Roman No9 L" w:cs="FreeSans"/>
          <w:b/>
          <w:i/>
          <w:kern w:val="1"/>
          <w:sz w:val="34"/>
          <w:szCs w:val="48"/>
          <w:u w:val="single"/>
          <w:lang w:eastAsia="zh-CN" w:bidi="hi-IN"/>
        </w:rPr>
        <w:lastRenderedPageBreak/>
        <w:t>План работы кабинета на 2014-2015 год</w:t>
      </w:r>
    </w:p>
    <w:p w:rsidR="009009CC" w:rsidRPr="009009CC" w:rsidRDefault="009009CC" w:rsidP="009009CC">
      <w:pPr>
        <w:widowControl w:val="0"/>
        <w:suppressAutoHyphens/>
        <w:jc w:val="right"/>
        <w:rPr>
          <w:rFonts w:ascii="Nimbus Roman No9 L" w:eastAsia="DejaVu Sans" w:hAnsi="Nimbus Roman No9 L" w:cs="FreeSans"/>
          <w:kern w:val="1"/>
          <w:sz w:val="14"/>
          <w:lang w:eastAsia="zh-CN" w:bidi="hi-IN"/>
        </w:rPr>
      </w:pPr>
    </w:p>
    <w:p w:rsidR="009009CC" w:rsidRPr="009009CC" w:rsidRDefault="009009CC" w:rsidP="009009CC">
      <w:pPr>
        <w:widowControl w:val="0"/>
        <w:suppressAutoHyphens/>
        <w:spacing w:line="360" w:lineRule="auto"/>
        <w:rPr>
          <w:rFonts w:ascii="Nimbus Roman No9 L" w:eastAsia="DejaVu Sans" w:hAnsi="Nimbus Roman No9 L" w:cs="FreeSans"/>
          <w:b/>
          <w:kern w:val="1"/>
          <w:sz w:val="28"/>
          <w:lang w:eastAsia="zh-CN" w:bidi="hi-IN"/>
        </w:rPr>
      </w:pPr>
      <w:r w:rsidRPr="009009CC">
        <w:rPr>
          <w:rFonts w:ascii="Nimbus Roman No9 L" w:eastAsia="DejaVu Sans" w:hAnsi="Nimbus Roman No9 L" w:cs="FreeSans"/>
          <w:b/>
          <w:kern w:val="1"/>
          <w:sz w:val="28"/>
          <w:lang w:eastAsia="zh-CN" w:bidi="hi-IN"/>
        </w:rPr>
        <w:t>Организация УВП</w:t>
      </w:r>
    </w:p>
    <w:p w:rsidR="009009CC" w:rsidRPr="009009CC" w:rsidRDefault="009009CC" w:rsidP="009009CC">
      <w:pPr>
        <w:widowControl w:val="0"/>
        <w:numPr>
          <w:ilvl w:val="0"/>
          <w:numId w:val="10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 xml:space="preserve">- </w:t>
      </w:r>
      <w:proofErr w:type="spellStart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использовани</w:t>
      </w:r>
      <w:proofErr w:type="spellEnd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 xml:space="preserve"> ИКТ </w:t>
      </w:r>
      <w:proofErr w:type="gramStart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–т</w:t>
      </w:r>
      <w:proofErr w:type="gramEnd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ехнологий в УВП</w:t>
      </w:r>
    </w:p>
    <w:p w:rsidR="009009CC" w:rsidRPr="009009CC" w:rsidRDefault="009009CC" w:rsidP="009009CC">
      <w:pPr>
        <w:widowControl w:val="0"/>
        <w:numPr>
          <w:ilvl w:val="0"/>
          <w:numId w:val="10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 xml:space="preserve">Изучение и </w:t>
      </w:r>
      <w:proofErr w:type="spellStart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истопользование</w:t>
      </w:r>
      <w:proofErr w:type="spellEnd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 xml:space="preserve"> интерактивной доски в УВП</w:t>
      </w:r>
    </w:p>
    <w:p w:rsidR="009009CC" w:rsidRPr="009009CC" w:rsidRDefault="009009CC" w:rsidP="009009CC">
      <w:pPr>
        <w:widowControl w:val="0"/>
        <w:numPr>
          <w:ilvl w:val="0"/>
          <w:numId w:val="10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Организация внеклассной работы по предмету</w:t>
      </w:r>
    </w:p>
    <w:p w:rsidR="009009CC" w:rsidRPr="009009CC" w:rsidRDefault="009009CC" w:rsidP="009009CC">
      <w:pPr>
        <w:widowControl w:val="0"/>
        <w:numPr>
          <w:ilvl w:val="0"/>
          <w:numId w:val="10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Создание банка творческих и научно-исследовательских работ учащихся.</w:t>
      </w:r>
    </w:p>
    <w:p w:rsidR="009009CC" w:rsidRPr="009009CC" w:rsidRDefault="009009CC" w:rsidP="009009CC">
      <w:pPr>
        <w:widowControl w:val="0"/>
        <w:numPr>
          <w:ilvl w:val="0"/>
          <w:numId w:val="10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Организация и проведение олимпиад</w:t>
      </w:r>
    </w:p>
    <w:p w:rsidR="009009CC" w:rsidRPr="009009CC" w:rsidRDefault="009009CC" w:rsidP="009009CC">
      <w:pPr>
        <w:widowControl w:val="0"/>
        <w:suppressAutoHyphens/>
        <w:spacing w:line="360" w:lineRule="auto"/>
        <w:rPr>
          <w:rFonts w:ascii="Nimbus Roman No9 L" w:eastAsia="DejaVu Sans" w:hAnsi="Nimbus Roman No9 L" w:cs="FreeSans"/>
          <w:kern w:val="1"/>
          <w:sz w:val="28"/>
          <w:lang w:eastAsia="zh-CN" w:bidi="hi-IN"/>
        </w:rPr>
      </w:pPr>
    </w:p>
    <w:p w:rsidR="009009CC" w:rsidRPr="009009CC" w:rsidRDefault="009009CC" w:rsidP="009009CC">
      <w:pPr>
        <w:widowControl w:val="0"/>
        <w:suppressAutoHyphens/>
        <w:spacing w:line="360" w:lineRule="auto"/>
        <w:rPr>
          <w:rFonts w:ascii="Nimbus Roman No9 L" w:eastAsia="DejaVu Sans" w:hAnsi="Nimbus Roman No9 L" w:cs="FreeSans"/>
          <w:b/>
          <w:kern w:val="1"/>
          <w:sz w:val="28"/>
          <w:lang w:eastAsia="zh-CN" w:bidi="hi-IN"/>
        </w:rPr>
      </w:pPr>
      <w:r w:rsidRPr="009009CC">
        <w:rPr>
          <w:rFonts w:ascii="Nimbus Roman No9 L" w:eastAsia="DejaVu Sans" w:hAnsi="Nimbus Roman No9 L" w:cs="FreeSans"/>
          <w:b/>
          <w:kern w:val="1"/>
          <w:sz w:val="28"/>
          <w:lang w:eastAsia="zh-CN" w:bidi="hi-IN"/>
        </w:rPr>
        <w:t>Учебно-методическое оснащение</w:t>
      </w:r>
    </w:p>
    <w:p w:rsidR="009009CC" w:rsidRPr="009009CC" w:rsidRDefault="009009CC" w:rsidP="009009CC">
      <w:pPr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Разработка и создание стендов по истории «Время, события, люди», «Подготовка к ЕГЭ», «истори</w:t>
      </w:r>
      <w:proofErr w:type="gramStart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я-</w:t>
      </w:r>
      <w:proofErr w:type="gramEnd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 xml:space="preserve"> учительница жизни» </w:t>
      </w:r>
    </w:p>
    <w:p w:rsidR="009009CC" w:rsidRPr="009009CC" w:rsidRDefault="009009CC" w:rsidP="009009CC">
      <w:pPr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Расширение банка ЦОР по предмету</w:t>
      </w:r>
    </w:p>
    <w:p w:rsidR="009009CC" w:rsidRPr="009009CC" w:rsidRDefault="009009CC" w:rsidP="009009CC">
      <w:pPr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 xml:space="preserve">Пополнение каталога имеющегося дидактического 0материала, видеотеки, </w:t>
      </w:r>
      <w:proofErr w:type="spellStart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медиатеки</w:t>
      </w:r>
      <w:proofErr w:type="spellEnd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.</w:t>
      </w:r>
    </w:p>
    <w:p w:rsidR="009009CC" w:rsidRPr="009009CC" w:rsidRDefault="009009CC" w:rsidP="009009CC">
      <w:pPr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Пополнение материалов для подготовки к ЕГЭ по обществознанию</w:t>
      </w:r>
    </w:p>
    <w:p w:rsidR="009009CC" w:rsidRPr="009009CC" w:rsidRDefault="009009CC" w:rsidP="009009CC">
      <w:pPr>
        <w:widowControl w:val="0"/>
        <w:suppressAutoHyphens/>
        <w:spacing w:line="360" w:lineRule="auto"/>
        <w:rPr>
          <w:rFonts w:ascii="Nimbus Roman No9 L" w:eastAsia="DejaVu Sans" w:hAnsi="Nimbus Roman No9 L" w:cs="FreeSans"/>
          <w:kern w:val="1"/>
          <w:sz w:val="28"/>
          <w:lang w:eastAsia="zh-CN" w:bidi="hi-IN"/>
        </w:rPr>
      </w:pPr>
    </w:p>
    <w:p w:rsidR="009009CC" w:rsidRPr="009009CC" w:rsidRDefault="009009CC" w:rsidP="009009CC">
      <w:pPr>
        <w:widowControl w:val="0"/>
        <w:suppressAutoHyphens/>
        <w:spacing w:line="360" w:lineRule="auto"/>
        <w:rPr>
          <w:rFonts w:ascii="Nimbus Roman No9 L" w:eastAsia="DejaVu Sans" w:hAnsi="Nimbus Roman No9 L" w:cs="FreeSans"/>
          <w:b/>
          <w:kern w:val="1"/>
          <w:sz w:val="28"/>
          <w:lang w:eastAsia="zh-CN" w:bidi="hi-IN"/>
        </w:rPr>
      </w:pPr>
      <w:r w:rsidRPr="009009CC">
        <w:rPr>
          <w:rFonts w:ascii="Nimbus Roman No9 L" w:eastAsia="DejaVu Sans" w:hAnsi="Nimbus Roman No9 L" w:cs="FreeSans"/>
          <w:b/>
          <w:kern w:val="1"/>
          <w:sz w:val="28"/>
          <w:lang w:eastAsia="zh-CN" w:bidi="hi-IN"/>
        </w:rPr>
        <w:t>Материально-техническое оснащение</w:t>
      </w:r>
    </w:p>
    <w:p w:rsidR="009009CC" w:rsidRPr="009009CC" w:rsidRDefault="009009CC" w:rsidP="009009CC">
      <w:pPr>
        <w:widowControl w:val="0"/>
        <w:numPr>
          <w:ilvl w:val="0"/>
          <w:numId w:val="12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proofErr w:type="gramStart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Контроль  за</w:t>
      </w:r>
      <w:proofErr w:type="gramEnd"/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 xml:space="preserve">  эффективным функционированием компьютерного оборудования в Интернет</w:t>
      </w:r>
    </w:p>
    <w:p w:rsidR="009009CC" w:rsidRPr="009009CC" w:rsidRDefault="009009CC" w:rsidP="009009CC">
      <w:pPr>
        <w:widowControl w:val="0"/>
        <w:numPr>
          <w:ilvl w:val="0"/>
          <w:numId w:val="12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Регулярный ремонт и чистка мебели</w:t>
      </w:r>
    </w:p>
    <w:p w:rsidR="009009CC" w:rsidRPr="009009CC" w:rsidRDefault="009009CC" w:rsidP="009009CC">
      <w:pPr>
        <w:widowControl w:val="0"/>
        <w:suppressAutoHyphens/>
        <w:spacing w:line="360" w:lineRule="auto"/>
        <w:rPr>
          <w:rFonts w:ascii="Nimbus Roman No9 L" w:eastAsia="DejaVu Sans" w:hAnsi="Nimbus Roman No9 L" w:cs="FreeSans"/>
          <w:kern w:val="1"/>
          <w:sz w:val="28"/>
          <w:lang w:eastAsia="zh-CN" w:bidi="hi-IN"/>
        </w:rPr>
      </w:pPr>
    </w:p>
    <w:p w:rsidR="009009CC" w:rsidRPr="009009CC" w:rsidRDefault="009009CC" w:rsidP="009009CC">
      <w:pPr>
        <w:widowControl w:val="0"/>
        <w:suppressAutoHyphens/>
        <w:spacing w:line="360" w:lineRule="auto"/>
        <w:rPr>
          <w:rFonts w:ascii="Nimbus Roman No9 L" w:eastAsia="DejaVu Sans" w:hAnsi="Nimbus Roman No9 L" w:cs="FreeSans"/>
          <w:b/>
          <w:kern w:val="1"/>
          <w:sz w:val="28"/>
          <w:lang w:eastAsia="zh-CN" w:bidi="hi-IN"/>
        </w:rPr>
      </w:pPr>
      <w:r w:rsidRPr="009009CC">
        <w:rPr>
          <w:rFonts w:ascii="Nimbus Roman No9 L" w:eastAsia="DejaVu Sans" w:hAnsi="Nimbus Roman No9 L" w:cs="FreeSans"/>
          <w:b/>
          <w:kern w:val="1"/>
          <w:sz w:val="28"/>
          <w:lang w:eastAsia="zh-CN" w:bidi="hi-IN"/>
        </w:rPr>
        <w:t>ТБ и санитарно-гигиеническое состояние</w:t>
      </w:r>
    </w:p>
    <w:p w:rsidR="009009CC" w:rsidRPr="009009CC" w:rsidRDefault="009009CC" w:rsidP="009009CC">
      <w:pPr>
        <w:widowControl w:val="0"/>
        <w:numPr>
          <w:ilvl w:val="0"/>
          <w:numId w:val="13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Проведение генеральных уборок в кабинете 1 раз в триместр</w:t>
      </w:r>
    </w:p>
    <w:p w:rsidR="009009CC" w:rsidRPr="009009CC" w:rsidRDefault="009009CC" w:rsidP="009009CC">
      <w:pPr>
        <w:widowControl w:val="0"/>
        <w:numPr>
          <w:ilvl w:val="0"/>
          <w:numId w:val="13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lastRenderedPageBreak/>
        <w:t>Озеленение кабинета, уход за цветами</w:t>
      </w:r>
    </w:p>
    <w:p w:rsidR="009009CC" w:rsidRPr="009009CC" w:rsidRDefault="009009CC" w:rsidP="009009CC">
      <w:pPr>
        <w:widowControl w:val="0"/>
        <w:numPr>
          <w:ilvl w:val="0"/>
          <w:numId w:val="13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Утепление окон на зимний период</w:t>
      </w:r>
    </w:p>
    <w:p w:rsidR="009009CC" w:rsidRPr="009009CC" w:rsidRDefault="009009CC" w:rsidP="009009CC">
      <w:pPr>
        <w:widowControl w:val="0"/>
        <w:numPr>
          <w:ilvl w:val="0"/>
          <w:numId w:val="13"/>
        </w:numPr>
        <w:suppressAutoHyphens/>
        <w:spacing w:line="360" w:lineRule="auto"/>
        <w:contextualSpacing/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</w:pPr>
      <w:r w:rsidRPr="009009CC">
        <w:rPr>
          <w:rFonts w:ascii="Nimbus Roman No9 L" w:eastAsia="DejaVu Sans" w:hAnsi="Nimbus Roman No9 L" w:cs="Mangal"/>
          <w:kern w:val="1"/>
          <w:sz w:val="28"/>
          <w:szCs w:val="21"/>
          <w:lang w:eastAsia="zh-CN" w:bidi="hi-IN"/>
        </w:rPr>
        <w:t>Проветривание кабинета</w:t>
      </w:r>
    </w:p>
    <w:p w:rsidR="008011D3" w:rsidRDefault="008011D3">
      <w:pPr>
        <w:jc w:val="right"/>
      </w:pPr>
      <w:bookmarkStart w:id="0" w:name="_GoBack"/>
      <w:bookmarkEnd w:id="0"/>
    </w:p>
    <w:sectPr w:rsidR="008011D3" w:rsidSect="008011D3">
      <w:pgSz w:w="16838" w:h="11906" w:orient="landscape"/>
      <w:pgMar w:top="851" w:right="1134" w:bottom="426" w:left="1134" w:header="709" w:footer="709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44B"/>
    <w:multiLevelType w:val="hybridMultilevel"/>
    <w:tmpl w:val="BE10013A"/>
    <w:lvl w:ilvl="0" w:tplc="F3744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77C10"/>
    <w:multiLevelType w:val="hybridMultilevel"/>
    <w:tmpl w:val="91725C70"/>
    <w:lvl w:ilvl="0" w:tplc="57501FDA">
      <w:start w:val="1"/>
      <w:numFmt w:val="decimal"/>
      <w:lvlText w:val="%1."/>
      <w:lvlJc w:val="left"/>
      <w:pPr>
        <w:tabs>
          <w:tab w:val="num" w:pos="-1689"/>
        </w:tabs>
        <w:ind w:left="-1689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1794"/>
        </w:tabs>
        <w:ind w:left="-17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1074"/>
        </w:tabs>
        <w:ind w:left="-10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-354"/>
        </w:tabs>
        <w:ind w:left="-3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"/>
        </w:tabs>
        <w:ind w:left="3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86"/>
        </w:tabs>
        <w:ind w:left="10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806"/>
        </w:tabs>
        <w:ind w:left="18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2526"/>
        </w:tabs>
        <w:ind w:left="25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246"/>
        </w:tabs>
        <w:ind w:left="3246" w:hanging="180"/>
      </w:pPr>
    </w:lvl>
  </w:abstractNum>
  <w:abstractNum w:abstractNumId="2">
    <w:nsid w:val="16381CD9"/>
    <w:multiLevelType w:val="hybridMultilevel"/>
    <w:tmpl w:val="AAE45F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07AD8"/>
    <w:multiLevelType w:val="hybridMultilevel"/>
    <w:tmpl w:val="28BA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942B7"/>
    <w:multiLevelType w:val="hybridMultilevel"/>
    <w:tmpl w:val="59D0DA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D3400"/>
    <w:multiLevelType w:val="hybridMultilevel"/>
    <w:tmpl w:val="669CE6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D1E7F"/>
    <w:multiLevelType w:val="hybridMultilevel"/>
    <w:tmpl w:val="082262A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EC1A79"/>
    <w:multiLevelType w:val="hybridMultilevel"/>
    <w:tmpl w:val="9CC2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411C6"/>
    <w:multiLevelType w:val="hybridMultilevel"/>
    <w:tmpl w:val="4A2ABD0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E4060D2"/>
    <w:multiLevelType w:val="hybridMultilevel"/>
    <w:tmpl w:val="2B44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13F90"/>
    <w:multiLevelType w:val="hybridMultilevel"/>
    <w:tmpl w:val="4B92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B2F18"/>
    <w:multiLevelType w:val="hybridMultilevel"/>
    <w:tmpl w:val="D99A8AA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E"/>
    <w:rsid w:val="002C1FFE"/>
    <w:rsid w:val="003D7D20"/>
    <w:rsid w:val="0048189E"/>
    <w:rsid w:val="006D1166"/>
    <w:rsid w:val="008011D3"/>
    <w:rsid w:val="009009CC"/>
    <w:rsid w:val="00CC2810"/>
    <w:rsid w:val="00D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7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7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7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7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4</cp:revision>
  <dcterms:created xsi:type="dcterms:W3CDTF">2014-10-11T10:06:00Z</dcterms:created>
  <dcterms:modified xsi:type="dcterms:W3CDTF">2015-02-11T10:17:00Z</dcterms:modified>
</cp:coreProperties>
</file>