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59" w:rsidRPr="004E60BC" w:rsidRDefault="00961959" w:rsidP="00961959">
      <w:pPr>
        <w:pStyle w:val="3"/>
        <w:rPr>
          <w:rFonts w:ascii="Arial Narrow" w:hAnsi="Arial Narrow"/>
          <w:b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История России с древнейших времён – до конца </w:t>
      </w:r>
      <w:r>
        <w:rPr>
          <w:rFonts w:ascii="Arial Narrow" w:hAnsi="Arial Narrow"/>
          <w:b/>
          <w:bCs/>
          <w:sz w:val="24"/>
          <w:lang w:val="en-US"/>
        </w:rPr>
        <w:t>XVI</w:t>
      </w:r>
      <w:r w:rsidRPr="004E60BC">
        <w:rPr>
          <w:rFonts w:ascii="Arial Narrow" w:hAnsi="Arial Narrow"/>
          <w:b/>
          <w:bCs/>
          <w:sz w:val="24"/>
        </w:rPr>
        <w:t xml:space="preserve"> века</w:t>
      </w:r>
    </w:p>
    <w:p w:rsidR="00961959" w:rsidRPr="004E60BC" w:rsidRDefault="00961959" w:rsidP="00961959">
      <w:pPr>
        <w:pStyle w:val="3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>6 класс</w:t>
      </w:r>
    </w:p>
    <w:p w:rsidR="00961959" w:rsidRPr="004E60BC" w:rsidRDefault="00961959" w:rsidP="00961959">
      <w:pPr>
        <w:pStyle w:val="2"/>
        <w:jc w:val="both"/>
        <w:rPr>
          <w:rFonts w:ascii="Arial Narrow" w:hAnsi="Arial Narrow"/>
          <w:sz w:val="24"/>
          <w:u w:val="none"/>
        </w:rPr>
      </w:pP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>Атаман</w:t>
      </w:r>
      <w:r w:rsidRPr="004E60BC">
        <w:rPr>
          <w:rFonts w:ascii="Arial Narrow" w:hAnsi="Arial Narrow"/>
          <w:bCs/>
          <w:sz w:val="24"/>
          <w:u w:val="none"/>
        </w:rPr>
        <w:t xml:space="preserve"> – глава казачьего объединения.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Барщина </w:t>
      </w:r>
      <w:r w:rsidRPr="004E60BC">
        <w:rPr>
          <w:rFonts w:ascii="Arial Narrow" w:hAnsi="Arial Narrow"/>
          <w:sz w:val="24"/>
          <w:u w:val="none"/>
        </w:rPr>
        <w:t>– все виды принудительных  работ, выполняемые зависимыми крестьянами на феодала, прежде всего на господской земле в течение нескольких дней в неделю.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Баскаки</w:t>
      </w:r>
      <w:r w:rsidRPr="004E60BC">
        <w:rPr>
          <w:rFonts w:ascii="Arial Narrow" w:hAnsi="Arial Narrow"/>
        </w:rPr>
        <w:t xml:space="preserve"> – представители ордынского хана на Руси</w:t>
      </w:r>
      <w:proofErr w:type="gramStart"/>
      <w:r w:rsidRPr="004E60BC">
        <w:rPr>
          <w:rFonts w:ascii="Arial Narrow" w:hAnsi="Arial Narrow"/>
        </w:rPr>
        <w:t xml:space="preserve"> ,</w:t>
      </w:r>
      <w:proofErr w:type="gramEnd"/>
      <w:r w:rsidRPr="004E60BC">
        <w:rPr>
          <w:rFonts w:ascii="Arial Narrow" w:hAnsi="Arial Narrow"/>
        </w:rPr>
        <w:t xml:space="preserve"> которые осуществляли контроль за действиями князей и ведали сбором дани.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«Белые слободы»</w:t>
      </w:r>
      <w:r w:rsidRPr="004E60BC">
        <w:rPr>
          <w:rFonts w:ascii="Arial Narrow" w:hAnsi="Arial Narrow"/>
        </w:rPr>
        <w:t xml:space="preserve"> - городские поселения, освобождённые от государственных повинностей.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Бобыли</w:t>
      </w:r>
      <w:r w:rsidRPr="004E60BC">
        <w:rPr>
          <w:rFonts w:ascii="Arial Narrow" w:hAnsi="Arial Narrow"/>
        </w:rPr>
        <w:t xml:space="preserve"> – представители бедного слоя крестьянского сословия, не имеющие двора и лично-зависимые.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Бортничество</w:t>
      </w:r>
      <w:r w:rsidRPr="004E60BC">
        <w:rPr>
          <w:rFonts w:ascii="Arial Narrow" w:hAnsi="Arial Narrow"/>
          <w:sz w:val="24"/>
          <w:u w:val="none"/>
        </w:rPr>
        <w:t xml:space="preserve"> – сбор мёда диких пчёл у древних славян</w:t>
      </w:r>
      <w:proofErr w:type="gramStart"/>
      <w:r w:rsidRPr="004E60BC">
        <w:rPr>
          <w:rFonts w:ascii="Arial Narrow" w:hAnsi="Arial Narrow"/>
          <w:sz w:val="24"/>
          <w:u w:val="none"/>
        </w:rPr>
        <w:t>.</w:t>
      </w:r>
      <w:proofErr w:type="gramEnd"/>
      <w:r w:rsidRPr="004E60BC">
        <w:rPr>
          <w:rFonts w:ascii="Arial Narrow" w:hAnsi="Arial Narrow"/>
          <w:sz w:val="24"/>
          <w:u w:val="none"/>
        </w:rPr>
        <w:t xml:space="preserve"> («</w:t>
      </w:r>
      <w:proofErr w:type="spellStart"/>
      <w:proofErr w:type="gramStart"/>
      <w:r w:rsidRPr="004E60BC">
        <w:rPr>
          <w:rFonts w:ascii="Arial Narrow" w:hAnsi="Arial Narrow"/>
          <w:sz w:val="24"/>
          <w:u w:val="none"/>
        </w:rPr>
        <w:t>б</w:t>
      </w:r>
      <w:proofErr w:type="gramEnd"/>
      <w:r w:rsidRPr="004E60BC">
        <w:rPr>
          <w:rFonts w:ascii="Arial Narrow" w:hAnsi="Arial Narrow"/>
          <w:sz w:val="24"/>
          <w:u w:val="none"/>
        </w:rPr>
        <w:t>ортъ</w:t>
      </w:r>
      <w:proofErr w:type="spellEnd"/>
      <w:r w:rsidRPr="004E60BC">
        <w:rPr>
          <w:rFonts w:ascii="Arial Narrow" w:hAnsi="Arial Narrow"/>
          <w:sz w:val="24"/>
          <w:u w:val="none"/>
        </w:rPr>
        <w:t>» - «дупло», где живут пчелы)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Бояре</w:t>
      </w:r>
      <w:r w:rsidRPr="004E60BC">
        <w:rPr>
          <w:rFonts w:ascii="Arial Narrow" w:hAnsi="Arial Narrow"/>
          <w:sz w:val="24"/>
          <w:u w:val="none"/>
        </w:rPr>
        <w:t xml:space="preserve"> – в Киевской Руси старшие дружинники князя, помогавшие ему управлять государством. С 15 века бояре – высший чин среди служилых людей.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Боярин</w:t>
      </w:r>
      <w:r w:rsidRPr="004E60BC">
        <w:rPr>
          <w:rFonts w:ascii="Arial Narrow" w:hAnsi="Arial Narrow"/>
        </w:rPr>
        <w:t xml:space="preserve"> - представитель высшего слоя общества на Руси в XI-XVII вв. Изначально бояре были вассалами князей, обязанными служить в их войсках, но впоследствии сделались самостоятельной политической силой в ряде русских княжеств. В XIV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 делились </w:t>
      </w:r>
      <w:proofErr w:type="gramStart"/>
      <w:r w:rsidRPr="004E60BC">
        <w:rPr>
          <w:rFonts w:ascii="Arial Narrow" w:hAnsi="Arial Narrow"/>
        </w:rPr>
        <w:t>на</w:t>
      </w:r>
      <w:proofErr w:type="gramEnd"/>
      <w:r w:rsidRPr="004E60BC">
        <w:rPr>
          <w:rFonts w:ascii="Arial Narrow" w:hAnsi="Arial Narrow"/>
        </w:rPr>
        <w:t xml:space="preserve"> бояр введенных (ближайшие советники князя) и бояр путных (возглавлявших отдельные отрасли управления). С конца XV в. звание боярина стало высшим думным чином, его носители принимали непосредственное участие в управлении государством наряду с монархом.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Боярская Дума</w:t>
      </w:r>
      <w:r w:rsidRPr="004E60BC">
        <w:rPr>
          <w:rFonts w:ascii="Arial Narrow" w:hAnsi="Arial Narrow"/>
        </w:rPr>
        <w:t xml:space="preserve"> – высший совет при князе на Руси (1547 года при царе).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Братчина</w:t>
      </w:r>
      <w:r w:rsidRPr="004E60BC">
        <w:rPr>
          <w:rFonts w:ascii="Arial Narrow" w:hAnsi="Arial Narrow"/>
          <w:bCs/>
        </w:rPr>
        <w:t xml:space="preserve"> – древнерусское застолье.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Былина </w:t>
      </w:r>
      <w:r w:rsidRPr="004E60BC">
        <w:rPr>
          <w:rFonts w:ascii="Arial Narrow" w:hAnsi="Arial Narrow"/>
        </w:rPr>
        <w:t>– произведения устного народного творчества в Древней Руси, основанные на реальных событиях.  Рассказывают о подвигах русских богатырей.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Варяги</w:t>
      </w:r>
      <w:r w:rsidRPr="004E60BC">
        <w:rPr>
          <w:rFonts w:ascii="Arial Narrow" w:hAnsi="Arial Narrow"/>
          <w:sz w:val="24"/>
          <w:u w:val="none"/>
        </w:rPr>
        <w:t xml:space="preserve"> – так в Древней Руси называли норманнов (викингов), выходцев из Скандинавии, участников грабительских походов.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Великий князь</w:t>
      </w:r>
      <w:r w:rsidRPr="004E60BC">
        <w:rPr>
          <w:rFonts w:ascii="Arial Narrow" w:hAnsi="Arial Narrow"/>
        </w:rPr>
        <w:t xml:space="preserve"> – первоначально титул киевского князя, позже глава великого княжества на Руси.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Великое переселение народов</w:t>
      </w:r>
      <w:r w:rsidRPr="004E60BC">
        <w:rPr>
          <w:rFonts w:ascii="Arial Narrow" w:hAnsi="Arial Narrow"/>
          <w:sz w:val="24"/>
          <w:u w:val="none"/>
        </w:rPr>
        <w:t xml:space="preserve"> – эпоха грандиозных этнических перемещений на протяжении 4-7 веков н.э., составной частью которых явилось расселение славян.</w:t>
      </w:r>
    </w:p>
    <w:p w:rsidR="00961959" w:rsidRPr="004E60BC" w:rsidRDefault="00961959" w:rsidP="00961959">
      <w:pPr>
        <w:pStyle w:val="3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Вервь </w:t>
      </w:r>
      <w:r w:rsidRPr="004E60BC">
        <w:rPr>
          <w:rFonts w:ascii="Arial Narrow" w:hAnsi="Arial Narrow"/>
          <w:bCs/>
          <w:sz w:val="24"/>
          <w:u w:val="none"/>
        </w:rPr>
        <w:t>– община свободных крестьян («веревка» - с её помощью определялись границы между общинами).</w:t>
      </w:r>
    </w:p>
    <w:p w:rsidR="00961959" w:rsidRPr="004E60BC" w:rsidRDefault="00961959" w:rsidP="00961959">
      <w:pPr>
        <w:pStyle w:val="3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Вече</w:t>
      </w:r>
      <w:r w:rsidRPr="004E60BC">
        <w:rPr>
          <w:rFonts w:ascii="Arial Narrow" w:hAnsi="Arial Narrow"/>
          <w:sz w:val="24"/>
          <w:u w:val="none"/>
        </w:rPr>
        <w:t xml:space="preserve"> – от старославянского «</w:t>
      </w:r>
      <w:proofErr w:type="spellStart"/>
      <w:r w:rsidRPr="004E60BC">
        <w:rPr>
          <w:rFonts w:ascii="Arial Narrow" w:hAnsi="Arial Narrow"/>
          <w:sz w:val="24"/>
          <w:u w:val="none"/>
        </w:rPr>
        <w:t>вет</w:t>
      </w:r>
      <w:proofErr w:type="spellEnd"/>
      <w:r w:rsidRPr="004E60BC">
        <w:rPr>
          <w:rFonts w:ascii="Arial Narrow" w:hAnsi="Arial Narrow"/>
          <w:sz w:val="24"/>
          <w:u w:val="none"/>
        </w:rPr>
        <w:t>» - совет, орган государственного самоуправления на Руси. В Древней Руси – народное собрание у восточных славян, на котором решения принимались большинством голосов. В Новгородской и Псковской республиках вечу принадлежала высшая законодательная и судебная власть. Собиралось на специально отведенных местах; решения принимались большинством присутствовавших. Атрибутами веча были вечевой колокол и специальная трибуна.</w:t>
      </w:r>
    </w:p>
    <w:p w:rsidR="00961959" w:rsidRPr="004E60BC" w:rsidRDefault="00961959" w:rsidP="00961959">
      <w:pPr>
        <w:pStyle w:val="31"/>
        <w:ind w:firstLine="540"/>
        <w:rPr>
          <w:rFonts w:ascii="Arial Narrow" w:hAnsi="Arial Narrow"/>
          <w:sz w:val="24"/>
        </w:rPr>
      </w:pPr>
      <w:r w:rsidRPr="004E60BC">
        <w:rPr>
          <w:rFonts w:ascii="Arial Narrow" w:hAnsi="Arial Narrow"/>
          <w:b/>
          <w:bCs/>
          <w:sz w:val="24"/>
        </w:rPr>
        <w:t>Византия</w:t>
      </w:r>
      <w:r w:rsidRPr="004E60BC">
        <w:rPr>
          <w:rFonts w:ascii="Arial Narrow" w:hAnsi="Arial Narrow"/>
          <w:sz w:val="24"/>
        </w:rPr>
        <w:t xml:space="preserve"> </w:t>
      </w:r>
      <w:r w:rsidRPr="004E60BC">
        <w:rPr>
          <w:rFonts w:ascii="Arial Narrow" w:hAnsi="Arial Narrow"/>
          <w:sz w:val="24"/>
          <w:u w:val="none"/>
        </w:rPr>
        <w:t xml:space="preserve">- средневековое государство от названия </w:t>
      </w:r>
      <w:proofErr w:type="gramStart"/>
      <w:r w:rsidRPr="004E60BC">
        <w:rPr>
          <w:rFonts w:ascii="Arial Narrow" w:hAnsi="Arial Narrow"/>
          <w:sz w:val="24"/>
          <w:u w:val="none"/>
        </w:rPr>
        <w:t>г</w:t>
      </w:r>
      <w:proofErr w:type="gramEnd"/>
      <w:r w:rsidRPr="004E60BC">
        <w:rPr>
          <w:rFonts w:ascii="Arial Narrow" w:hAnsi="Arial Narrow"/>
          <w:sz w:val="24"/>
          <w:u w:val="none"/>
        </w:rPr>
        <w:t xml:space="preserve">. </w:t>
      </w:r>
      <w:proofErr w:type="spellStart"/>
      <w:r w:rsidRPr="004E60BC">
        <w:rPr>
          <w:rFonts w:ascii="Arial Narrow" w:hAnsi="Arial Narrow"/>
          <w:sz w:val="24"/>
          <w:u w:val="none"/>
        </w:rPr>
        <w:t>Византий</w:t>
      </w:r>
      <w:proofErr w:type="spellEnd"/>
      <w:r w:rsidRPr="004E60BC">
        <w:rPr>
          <w:rFonts w:ascii="Arial Narrow" w:hAnsi="Arial Narrow"/>
          <w:sz w:val="24"/>
          <w:u w:val="none"/>
        </w:rPr>
        <w:t xml:space="preserve">, на месте которого император Римской империи Константин I Великий (306-337) основал Константинополь и перенес сюда из Рима столицу. Существовала до середины XV </w:t>
      </w:r>
      <w:proofErr w:type="gramStart"/>
      <w:r w:rsidRPr="004E60BC">
        <w:rPr>
          <w:rFonts w:ascii="Arial Narrow" w:hAnsi="Arial Narrow"/>
          <w:sz w:val="24"/>
          <w:u w:val="none"/>
        </w:rPr>
        <w:t>в</w:t>
      </w:r>
      <w:proofErr w:type="gramEnd"/>
      <w:r w:rsidRPr="004E60BC">
        <w:rPr>
          <w:rFonts w:ascii="Arial Narrow" w:hAnsi="Arial Narrow"/>
          <w:sz w:val="24"/>
          <w:u w:val="none"/>
        </w:rPr>
        <w:t xml:space="preserve">., когда </w:t>
      </w:r>
      <w:proofErr w:type="gramStart"/>
      <w:r w:rsidRPr="004E60BC">
        <w:rPr>
          <w:rFonts w:ascii="Arial Narrow" w:hAnsi="Arial Narrow"/>
          <w:sz w:val="24"/>
          <w:u w:val="none"/>
        </w:rPr>
        <w:t>была</w:t>
      </w:r>
      <w:proofErr w:type="gramEnd"/>
      <w:r w:rsidRPr="004E60BC">
        <w:rPr>
          <w:rFonts w:ascii="Arial Narrow" w:hAnsi="Arial Narrow"/>
          <w:sz w:val="24"/>
          <w:u w:val="none"/>
        </w:rPr>
        <w:t xml:space="preserve"> уничтожена турками-османами; до конца XII в. это было могущественное, богатейшее государство, игравшее огромную роль в политической жизни Европы и стран Ближнего Востока. </w:t>
      </w:r>
    </w:p>
    <w:p w:rsidR="00961959" w:rsidRPr="004E60BC" w:rsidRDefault="00961959" w:rsidP="00961959">
      <w:pPr>
        <w:pStyle w:val="31"/>
        <w:ind w:firstLine="540"/>
        <w:rPr>
          <w:rFonts w:ascii="Arial Narrow" w:hAnsi="Arial Narrow"/>
          <w:sz w:val="24"/>
        </w:rPr>
      </w:pPr>
      <w:r w:rsidRPr="004E60BC">
        <w:rPr>
          <w:rFonts w:ascii="Arial Narrow" w:hAnsi="Arial Narrow"/>
          <w:b/>
          <w:bCs/>
          <w:sz w:val="24"/>
        </w:rPr>
        <w:t>Викинги</w:t>
      </w:r>
      <w:r w:rsidRPr="004E60BC">
        <w:rPr>
          <w:rFonts w:ascii="Arial Narrow" w:hAnsi="Arial Narrow"/>
          <w:sz w:val="24"/>
        </w:rPr>
        <w:t xml:space="preserve"> </w:t>
      </w:r>
      <w:r w:rsidRPr="004E60BC">
        <w:rPr>
          <w:rFonts w:ascii="Arial Narrow" w:hAnsi="Arial Narrow"/>
          <w:sz w:val="24"/>
          <w:u w:val="none"/>
        </w:rPr>
        <w:t xml:space="preserve">- скандинавские мореплаватели средневековья, предки современных шведов, норвежцев, датчан и исландцев. В VIII-XI вв. их опустошительные набеги приводили к разорению целых областей европейских стран. В Англии викингов называли датчанами, в других странах Западной Европы - норманнами, на Руси - варягами. </w:t>
      </w:r>
    </w:p>
    <w:p w:rsidR="00961959" w:rsidRPr="004E60BC" w:rsidRDefault="00961959" w:rsidP="00961959">
      <w:pPr>
        <w:pStyle w:val="3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Вира</w:t>
      </w:r>
      <w:r w:rsidRPr="004E60BC">
        <w:rPr>
          <w:rFonts w:ascii="Arial Narrow" w:hAnsi="Arial Narrow"/>
          <w:sz w:val="24"/>
          <w:u w:val="none"/>
        </w:rPr>
        <w:t xml:space="preserve"> – денежный штраф в пользу князя в Древнерусском государстве, налагавшийся за убийство свободного человека.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 xml:space="preserve">Воевода </w:t>
      </w:r>
      <w:r w:rsidRPr="004E60BC">
        <w:rPr>
          <w:rFonts w:ascii="Arial Narrow" w:hAnsi="Arial Narrow"/>
          <w:b/>
          <w:bCs/>
          <w:sz w:val="24"/>
          <w:u w:val="none"/>
        </w:rPr>
        <w:t xml:space="preserve">– </w:t>
      </w:r>
      <w:r w:rsidRPr="004E60BC">
        <w:rPr>
          <w:rFonts w:ascii="Arial Narrow" w:hAnsi="Arial Narrow"/>
          <w:sz w:val="24"/>
          <w:u w:val="none"/>
        </w:rPr>
        <w:t xml:space="preserve">военачальник в Древней Руси. Впоследствии (с конца XV в.) воеводы назначались командующими основными полками в составе московского войска. В XVI-XVIII вв. воеводы также стояли во главе местного управления в Русском государстве (были царскими наместниками в городах). </w:t>
      </w:r>
      <w:proofErr w:type="gramStart"/>
      <w:r w:rsidRPr="004E60BC">
        <w:rPr>
          <w:rFonts w:ascii="Arial Narrow" w:hAnsi="Arial Narrow"/>
          <w:sz w:val="24"/>
          <w:u w:val="none"/>
        </w:rPr>
        <w:t xml:space="preserve">Имели в </w:t>
      </w:r>
      <w:r w:rsidRPr="004E60BC">
        <w:rPr>
          <w:rFonts w:ascii="Arial Narrow" w:hAnsi="Arial Narrow"/>
          <w:sz w:val="24"/>
          <w:u w:val="none"/>
        </w:rPr>
        <w:lastRenderedPageBreak/>
        <w:t>своих руках всю полноту административной и военной исполнительной власти в городе и уезде (в XVIII в. -  в провинции).</w:t>
      </w:r>
      <w:proofErr w:type="gramEnd"/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Воеводство </w:t>
      </w:r>
      <w:r w:rsidRPr="004E60BC">
        <w:rPr>
          <w:rFonts w:ascii="Arial Narrow" w:hAnsi="Arial Narrow"/>
          <w:bCs/>
        </w:rPr>
        <w:t>– территориальная единица княжества Литвы. Воевода – глава воеводства.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Волхв</w:t>
      </w:r>
      <w:r w:rsidRPr="004E60BC">
        <w:rPr>
          <w:rFonts w:ascii="Arial Narrow" w:hAnsi="Arial Narrow"/>
        </w:rPr>
        <w:t xml:space="preserve"> - языческий жрец, служитель культа в Древней Руси; человек, за которым признавались сверхъестественные способности, кудесник, колдун. Согласно языческим верованиям, волхвы могли предсказывать будущее, узнавая волю богов, и творить чудеса. С введением христианства стали считаться противниками государственной власти, возглавляли ряд социальных выступлений.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Вотчина </w:t>
      </w:r>
      <w:r w:rsidRPr="004E60BC">
        <w:rPr>
          <w:rFonts w:ascii="Arial Narrow" w:hAnsi="Arial Narrow"/>
        </w:rPr>
        <w:t>– феодально-земельное владение, передававшееся по наследству.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Гетман </w:t>
      </w:r>
      <w:r w:rsidRPr="004E60BC">
        <w:rPr>
          <w:rFonts w:ascii="Arial Narrow" w:hAnsi="Arial Narrow"/>
          <w:bCs/>
          <w:sz w:val="24"/>
          <w:u w:val="none"/>
        </w:rPr>
        <w:t>– глава литовской армии.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Голова </w:t>
      </w:r>
      <w:r w:rsidRPr="004E60BC">
        <w:rPr>
          <w:rFonts w:ascii="Arial Narrow" w:hAnsi="Arial Narrow"/>
          <w:bCs/>
          <w:sz w:val="24"/>
          <w:u w:val="none"/>
        </w:rPr>
        <w:t>– военачальник, ниже, чем воевода.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Городище </w:t>
      </w:r>
      <w:r w:rsidRPr="004E60BC">
        <w:rPr>
          <w:rFonts w:ascii="Arial Narrow" w:hAnsi="Arial Narrow"/>
          <w:sz w:val="24"/>
          <w:u w:val="none"/>
        </w:rPr>
        <w:t>– остатки древнего укреплённого поселения или города.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Гости </w:t>
      </w:r>
      <w:r w:rsidRPr="004E60BC">
        <w:rPr>
          <w:rFonts w:ascii="Arial Narrow" w:hAnsi="Arial Narrow"/>
          <w:bCs/>
        </w:rPr>
        <w:t>– купцы, занимавшиеся междугородней и международной торговлей.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Грамота </w:t>
      </w:r>
      <w:r w:rsidRPr="004E60BC">
        <w:rPr>
          <w:rFonts w:ascii="Arial Narrow" w:hAnsi="Arial Narrow"/>
          <w:bCs/>
          <w:sz w:val="24"/>
          <w:u w:val="none"/>
        </w:rPr>
        <w:t>– письменный документ.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>Греческий огонь</w:t>
      </w:r>
      <w:r w:rsidRPr="004E60BC">
        <w:rPr>
          <w:rFonts w:ascii="Arial Narrow" w:hAnsi="Arial Narrow"/>
          <w:bCs/>
          <w:sz w:val="24"/>
          <w:u w:val="none"/>
        </w:rPr>
        <w:t xml:space="preserve"> – горящая смесь из смолы и других горючих веществ, способная гореть даже </w:t>
      </w:r>
      <w:proofErr w:type="gramStart"/>
      <w:r w:rsidRPr="004E60BC">
        <w:rPr>
          <w:rFonts w:ascii="Arial Narrow" w:hAnsi="Arial Narrow"/>
          <w:bCs/>
          <w:sz w:val="24"/>
          <w:u w:val="none"/>
        </w:rPr>
        <w:t>на</w:t>
      </w:r>
      <w:proofErr w:type="gramEnd"/>
      <w:r w:rsidRPr="004E60BC">
        <w:rPr>
          <w:rFonts w:ascii="Arial Narrow" w:hAnsi="Arial Narrow"/>
          <w:bCs/>
          <w:sz w:val="24"/>
          <w:u w:val="none"/>
        </w:rPr>
        <w:t xml:space="preserve"> вода.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>Гривна</w:t>
      </w:r>
      <w:r w:rsidRPr="004E60BC">
        <w:rPr>
          <w:rFonts w:ascii="Arial Narrow" w:hAnsi="Arial Narrow"/>
          <w:bCs/>
          <w:sz w:val="24"/>
          <w:u w:val="none"/>
        </w:rPr>
        <w:t xml:space="preserve"> – самая крупная денежная единица древней Руси в московской Руси – 10 копеек или 20 денег.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Гридни</w:t>
      </w:r>
      <w:r w:rsidRPr="004E60BC">
        <w:rPr>
          <w:rFonts w:ascii="Arial Narrow" w:hAnsi="Arial Narrow"/>
          <w:bCs/>
          <w:sz w:val="24"/>
          <w:u w:val="none"/>
        </w:rPr>
        <w:t xml:space="preserve"> – младшие дружинники, сопровождавшие князя.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sz w:val="24"/>
          <w:u w:val="none"/>
        </w:rPr>
      </w:pPr>
      <w:proofErr w:type="gramStart"/>
      <w:r w:rsidRPr="004E60BC">
        <w:rPr>
          <w:rFonts w:ascii="Arial Narrow" w:hAnsi="Arial Narrow"/>
          <w:b/>
          <w:bCs/>
          <w:sz w:val="24"/>
        </w:rPr>
        <w:t>Дань</w:t>
      </w:r>
      <w:r w:rsidRPr="004E60BC">
        <w:rPr>
          <w:rFonts w:ascii="Arial Narrow" w:hAnsi="Arial Narrow"/>
          <w:sz w:val="24"/>
          <w:u w:val="none"/>
        </w:rPr>
        <w:t xml:space="preserve"> – натуральный или денежный сбор с побеждённых в пользу победителя, а также одна из форм налога с подданных.</w:t>
      </w:r>
      <w:proofErr w:type="gramEnd"/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Двоеверие </w:t>
      </w:r>
      <w:r w:rsidRPr="004E60BC">
        <w:rPr>
          <w:rFonts w:ascii="Arial Narrow" w:hAnsi="Arial Narrow"/>
        </w:rPr>
        <w:t>– смешение языческих и христианских обрядов и верований.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Дворяне</w:t>
      </w:r>
      <w:r w:rsidRPr="004E60BC">
        <w:rPr>
          <w:rFonts w:ascii="Arial Narrow" w:hAnsi="Arial Narrow"/>
        </w:rPr>
        <w:t xml:space="preserve"> – феодальное служилое сословие, которое владело землёй на условии обязательного несения воинской службы без права продажи своей земельной собственности, которая являлась вознаграждением за эту службу</w:t>
      </w:r>
      <w:proofErr w:type="gramStart"/>
      <w:r w:rsidRPr="004E60BC">
        <w:rPr>
          <w:rFonts w:ascii="Arial Narrow" w:hAnsi="Arial Narrow"/>
        </w:rPr>
        <w:t>.</w:t>
      </w:r>
      <w:proofErr w:type="gramEnd"/>
      <w:r w:rsidRPr="004E60BC">
        <w:rPr>
          <w:rFonts w:ascii="Arial Narrow" w:hAnsi="Arial Narrow"/>
        </w:rPr>
        <w:t xml:space="preserve"> (</w:t>
      </w:r>
      <w:proofErr w:type="gramStart"/>
      <w:r w:rsidRPr="004E60BC">
        <w:rPr>
          <w:rFonts w:ascii="Arial Narrow" w:hAnsi="Arial Narrow"/>
        </w:rPr>
        <w:t>з</w:t>
      </w:r>
      <w:proofErr w:type="gramEnd"/>
      <w:r w:rsidRPr="004E60BC">
        <w:rPr>
          <w:rFonts w:ascii="Arial Narrow" w:hAnsi="Arial Narrow"/>
        </w:rPr>
        <w:t>емля давалась на время службы)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Дворянство</w:t>
      </w:r>
      <w:r w:rsidRPr="004E60BC">
        <w:rPr>
          <w:rFonts w:ascii="Arial Narrow" w:hAnsi="Arial Narrow"/>
          <w:sz w:val="24"/>
          <w:u w:val="none"/>
        </w:rPr>
        <w:t xml:space="preserve"> - привилегированное сословие светских землевладельцев и государственных служащих. В XIII-XIV вв. термин обозначал лиц, обязанных князьям военной службой и исполнением поручений. С XV в. дворяне наделялись землей и сливались с основной массой феодалов. В XVI-XVII вв. существовали московские и выборные (городовые) дворяне, с начала XVIII в. окончательно сложилось единое дворянское сословие. Обязательность службы, введенная при Петре I, была отменена манифестом </w:t>
      </w:r>
      <w:smartTag w:uri="urn:schemas-microsoft-com:office:smarttags" w:element="metricconverter">
        <w:smartTagPr>
          <w:attr w:name="ProductID" w:val="1762 г"/>
        </w:smartTagPr>
        <w:r w:rsidRPr="004E60BC">
          <w:rPr>
            <w:rFonts w:ascii="Arial Narrow" w:hAnsi="Arial Narrow"/>
            <w:sz w:val="24"/>
            <w:u w:val="none"/>
          </w:rPr>
          <w:t>1762 г</w:t>
        </w:r>
      </w:smartTag>
      <w:r w:rsidRPr="004E60BC">
        <w:rPr>
          <w:rFonts w:ascii="Arial Narrow" w:hAnsi="Arial Narrow"/>
          <w:sz w:val="24"/>
          <w:u w:val="none"/>
        </w:rPr>
        <w:t xml:space="preserve">., права и привилегии дворянского сословия юридически закреплены при Екатерине II в ходе губернской реформы </w:t>
      </w:r>
      <w:smartTag w:uri="urn:schemas-microsoft-com:office:smarttags" w:element="metricconverter">
        <w:smartTagPr>
          <w:attr w:name="ProductID" w:val="1775 г"/>
        </w:smartTagPr>
        <w:r w:rsidRPr="004E60BC">
          <w:rPr>
            <w:rFonts w:ascii="Arial Narrow" w:hAnsi="Arial Narrow"/>
            <w:sz w:val="24"/>
            <w:u w:val="none"/>
          </w:rPr>
          <w:t>1775 г</w:t>
        </w:r>
      </w:smartTag>
      <w:r w:rsidRPr="004E60BC">
        <w:rPr>
          <w:rFonts w:ascii="Arial Narrow" w:hAnsi="Arial Narrow"/>
          <w:sz w:val="24"/>
          <w:u w:val="none"/>
        </w:rPr>
        <w:t xml:space="preserve">. и в Жалованной грамоте </w:t>
      </w:r>
      <w:smartTag w:uri="urn:schemas-microsoft-com:office:smarttags" w:element="metricconverter">
        <w:smartTagPr>
          <w:attr w:name="ProductID" w:val="1785 г"/>
        </w:smartTagPr>
        <w:r w:rsidRPr="004E60BC">
          <w:rPr>
            <w:rFonts w:ascii="Arial Narrow" w:hAnsi="Arial Narrow"/>
            <w:sz w:val="24"/>
            <w:u w:val="none"/>
          </w:rPr>
          <w:t>1785 г</w:t>
        </w:r>
      </w:smartTag>
      <w:r w:rsidRPr="004E60BC">
        <w:rPr>
          <w:rFonts w:ascii="Arial Narrow" w:hAnsi="Arial Narrow"/>
          <w:sz w:val="24"/>
          <w:u w:val="none"/>
        </w:rPr>
        <w:t xml:space="preserve">. 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Денежный оброк</w:t>
      </w:r>
      <w:r w:rsidRPr="004E60BC">
        <w:rPr>
          <w:rFonts w:ascii="Arial Narrow" w:hAnsi="Arial Narrow"/>
          <w:b/>
          <w:bCs/>
          <w:sz w:val="24"/>
          <w:u w:val="none"/>
        </w:rPr>
        <w:t xml:space="preserve"> –</w:t>
      </w:r>
      <w:r w:rsidRPr="004E60BC">
        <w:rPr>
          <w:rFonts w:ascii="Arial Narrow" w:hAnsi="Arial Narrow"/>
          <w:sz w:val="24"/>
          <w:u w:val="none"/>
        </w:rPr>
        <w:t xml:space="preserve"> форма платежа крестьянина феодалу в виде денег.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Десятина (церковная)–</w:t>
      </w:r>
      <w:r w:rsidRPr="004E60BC">
        <w:rPr>
          <w:rFonts w:ascii="Arial Narrow" w:hAnsi="Arial Narrow"/>
          <w:sz w:val="24"/>
          <w:u w:val="none"/>
        </w:rPr>
        <w:t xml:space="preserve"> одна десятая часть урожая или иных доходов, отдаваемая населением на содержание церкви.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Десятина </w:t>
      </w:r>
      <w:r w:rsidRPr="004E60BC">
        <w:rPr>
          <w:rFonts w:ascii="Arial Narrow" w:hAnsi="Arial Narrow"/>
        </w:rPr>
        <w:t xml:space="preserve">– русская мера площади земли, равная </w:t>
      </w:r>
      <w:smartTag w:uri="urn:schemas-microsoft-com:office:smarttags" w:element="metricconverter">
        <w:smartTagPr>
          <w:attr w:name="ProductID" w:val="1,0925 га"/>
        </w:smartTagPr>
        <w:r w:rsidRPr="004E60BC">
          <w:rPr>
            <w:rFonts w:ascii="Arial Narrow" w:hAnsi="Arial Narrow"/>
          </w:rPr>
          <w:t>1,0925 га</w:t>
        </w:r>
      </w:smartTag>
      <w:r w:rsidRPr="004E60BC">
        <w:rPr>
          <w:rFonts w:ascii="Arial Narrow" w:hAnsi="Arial Narrow"/>
        </w:rPr>
        <w:t>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Дети боярские </w:t>
      </w:r>
      <w:r w:rsidRPr="004E60BC">
        <w:rPr>
          <w:rFonts w:ascii="Arial Narrow" w:hAnsi="Arial Narrow"/>
        </w:rPr>
        <w:t>– небогатые дворяне.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Детинец</w:t>
      </w:r>
      <w:r w:rsidRPr="004E60BC">
        <w:rPr>
          <w:rFonts w:ascii="Arial Narrow" w:hAnsi="Arial Narrow"/>
          <w:bCs/>
        </w:rPr>
        <w:t xml:space="preserve"> – кремль.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Детские </w:t>
      </w:r>
      <w:r w:rsidRPr="004E60BC">
        <w:rPr>
          <w:rFonts w:ascii="Arial Narrow" w:hAnsi="Arial Narrow"/>
          <w:bCs/>
        </w:rPr>
        <w:t xml:space="preserve"> - то же, что и гридни, отроки.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Династический брак</w:t>
      </w:r>
      <w:r w:rsidRPr="004E60BC">
        <w:rPr>
          <w:rFonts w:ascii="Arial Narrow" w:hAnsi="Arial Narrow"/>
        </w:rPr>
        <w:t xml:space="preserve"> – брак между представителями правящих в разных странах династий с целью укрепления союза между государствами.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Династия</w:t>
      </w:r>
      <w:r w:rsidRPr="004E60BC">
        <w:rPr>
          <w:rFonts w:ascii="Arial Narrow" w:hAnsi="Arial Narrow"/>
          <w:bCs/>
          <w:sz w:val="24"/>
          <w:u w:val="none"/>
        </w:rPr>
        <w:t xml:space="preserve"> – ряд правителей, последовательно сменявших друг друга по принципу родства и традиции престолонаследия.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>Долблёнки</w:t>
      </w:r>
      <w:r w:rsidRPr="004E60BC">
        <w:rPr>
          <w:rFonts w:ascii="Arial Narrow" w:hAnsi="Arial Narrow"/>
          <w:bCs/>
          <w:sz w:val="24"/>
          <w:u w:val="none"/>
        </w:rPr>
        <w:t xml:space="preserve"> – небольшие лодки, выдолбленные из целого ствола дерева.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Домен княжеский</w:t>
      </w:r>
      <w:r w:rsidRPr="004E60BC">
        <w:rPr>
          <w:rFonts w:ascii="Arial Narrow" w:hAnsi="Arial Narrow"/>
          <w:b/>
          <w:bCs/>
          <w:sz w:val="24"/>
          <w:u w:val="none"/>
        </w:rPr>
        <w:t xml:space="preserve"> </w:t>
      </w:r>
      <w:r w:rsidRPr="004E60BC">
        <w:rPr>
          <w:rFonts w:ascii="Arial Narrow" w:hAnsi="Arial Narrow"/>
          <w:sz w:val="24"/>
          <w:u w:val="none"/>
        </w:rPr>
        <w:t>– комплекс земель, населённых людьми, принадлежащих непосредственно главе государства, главе династии.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Дружина </w:t>
      </w:r>
      <w:r w:rsidRPr="004E60BC">
        <w:rPr>
          <w:rFonts w:ascii="Arial Narrow" w:hAnsi="Arial Narrow"/>
        </w:rPr>
        <w:t>– отряд воинов, объединявшихся вокруг вождя. В Древнеё Руси – вооружённый конный отряд при князе, участвовавший в военных походах, управлении княжеством, а также личным хозяйством князя.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lastRenderedPageBreak/>
        <w:t xml:space="preserve">Дьяк </w:t>
      </w:r>
      <w:r w:rsidRPr="004E60BC">
        <w:rPr>
          <w:rFonts w:ascii="Arial Narrow" w:hAnsi="Arial Narrow"/>
        </w:rPr>
        <w:t xml:space="preserve">– с 15 по 18 века должностное лицо (чиновник): управляющий делами приказа, письмоводитель, начальник канцелярии разных ведомств. Дьяки составляли верхушку слоя бюрократии ("приказных людей") в Московском государстве, во второй половине XVI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 </w:t>
      </w:r>
      <w:proofErr w:type="gramStart"/>
      <w:r w:rsidRPr="004E60BC">
        <w:rPr>
          <w:rFonts w:ascii="Arial Narrow" w:hAnsi="Arial Narrow"/>
        </w:rPr>
        <w:t>появляется</w:t>
      </w:r>
      <w:proofErr w:type="gramEnd"/>
      <w:r w:rsidRPr="004E60BC">
        <w:rPr>
          <w:rFonts w:ascii="Arial Narrow" w:hAnsi="Arial Narrow"/>
        </w:rPr>
        <w:t xml:space="preserve"> чин думного дьяка. На них возлагались обязанности ведения текущего делопроизводства в центральных учреждениях, а также при воеводах на местах. Дьяки были, в основном, выходцами из недворянских слоев общества, хотя в XVII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 составе приказной бюрократии появились и представители титулованной аристократии.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Дьякон </w:t>
      </w:r>
      <w:r w:rsidRPr="004E60BC">
        <w:rPr>
          <w:rFonts w:ascii="Arial Narrow" w:hAnsi="Arial Narrow"/>
        </w:rPr>
        <w:t>– низший чин православной церкви, помощник священника.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Дым </w:t>
      </w:r>
      <w:r w:rsidRPr="004E60BC">
        <w:rPr>
          <w:rFonts w:ascii="Arial Narrow" w:hAnsi="Arial Narrow"/>
          <w:bCs/>
        </w:rPr>
        <w:t>– изба, двор крестьянский.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Есаул </w:t>
      </w:r>
      <w:r w:rsidRPr="004E60BC">
        <w:rPr>
          <w:rFonts w:ascii="Arial Narrow" w:hAnsi="Arial Narrow"/>
          <w:bCs/>
        </w:rPr>
        <w:t>– помощник атамана в казачьих войсках.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Житие </w:t>
      </w:r>
      <w:r w:rsidRPr="004E60BC">
        <w:rPr>
          <w:rFonts w:ascii="Arial Narrow" w:hAnsi="Arial Narrow"/>
        </w:rPr>
        <w:t>– произведение, жизнеописание духовного или светского лица, как правило, причисленного христианской церковью  к лику святых.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Жито</w:t>
      </w:r>
      <w:r w:rsidRPr="004E60BC">
        <w:rPr>
          <w:rFonts w:ascii="Arial Narrow" w:hAnsi="Arial Narrow"/>
          <w:bCs/>
        </w:rPr>
        <w:t xml:space="preserve"> – хлеб.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Житница </w:t>
      </w:r>
      <w:r w:rsidRPr="004E60BC">
        <w:rPr>
          <w:rFonts w:ascii="Arial Narrow" w:hAnsi="Arial Narrow"/>
          <w:bCs/>
        </w:rPr>
        <w:t>– склад для хранения зерна.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Закупы</w:t>
      </w:r>
      <w:r w:rsidRPr="004E60BC">
        <w:rPr>
          <w:rFonts w:ascii="Arial Narrow" w:hAnsi="Arial Narrow"/>
        </w:rPr>
        <w:t xml:space="preserve"> – те крестьяне и общинники, которые становились зависимыми, взяв в долг «купу» (ссуду).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Залежная система земледелия</w:t>
      </w:r>
      <w:r w:rsidRPr="004E60BC">
        <w:rPr>
          <w:rFonts w:ascii="Arial Narrow" w:hAnsi="Arial Narrow"/>
        </w:rPr>
        <w:t xml:space="preserve"> – примитивная система хозяйствования, при которой траву на участке выжигали и удобренную землю использовали до полного истощения, после этого участок оставляли на 2-4 года до восстановления травяного покрова.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Зодчество</w:t>
      </w:r>
      <w:r w:rsidRPr="004E60BC">
        <w:rPr>
          <w:rFonts w:ascii="Arial Narrow" w:hAnsi="Arial Narrow"/>
        </w:rPr>
        <w:t xml:space="preserve"> – так называлось на Руси строительное искусство.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Игумен </w:t>
      </w:r>
      <w:r w:rsidRPr="004E60BC">
        <w:rPr>
          <w:rFonts w:ascii="Arial Narrow" w:hAnsi="Arial Narrow"/>
        </w:rPr>
        <w:t>– глава (настоятель) русского православного мужского монастыря.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Идол </w:t>
      </w:r>
      <w:r w:rsidRPr="004E60BC">
        <w:rPr>
          <w:rFonts w:ascii="Arial Narrow" w:hAnsi="Arial Narrow"/>
          <w:sz w:val="24"/>
          <w:u w:val="none"/>
        </w:rPr>
        <w:t>– изображение божества, которому поклонялись язычники, выполненное чаще всего из камня или дерева.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Изгои</w:t>
      </w:r>
      <w:r w:rsidRPr="004E60BC">
        <w:rPr>
          <w:rFonts w:ascii="Arial Narrow" w:hAnsi="Arial Narrow"/>
          <w:bCs/>
        </w:rPr>
        <w:t xml:space="preserve"> – люди, почему-либо покинувшие свою общественную группу (ушедшие или изгнанные из общины крестьяне, лишившиеся своих владений князья).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Икона</w:t>
      </w:r>
      <w:r w:rsidRPr="004E60BC">
        <w:rPr>
          <w:rFonts w:ascii="Arial Narrow" w:hAnsi="Arial Narrow"/>
          <w:sz w:val="24"/>
          <w:u w:val="none"/>
        </w:rPr>
        <w:t xml:space="preserve"> – живописное изображение бога или святых в православном христианстве.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Иконопись </w:t>
      </w:r>
      <w:r w:rsidRPr="004E60BC">
        <w:rPr>
          <w:rFonts w:ascii="Arial Narrow" w:hAnsi="Arial Narrow"/>
          <w:bCs/>
        </w:rPr>
        <w:t>– церковная живопись.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Индоевропейская группа народов</w:t>
      </w:r>
      <w:r w:rsidRPr="004E60BC">
        <w:rPr>
          <w:rFonts w:ascii="Arial Narrow" w:hAnsi="Arial Narrow"/>
        </w:rPr>
        <w:t xml:space="preserve"> – это обобщающее понятие для племён из индоевропейской языковой семьи и имеющих на ранней стадии своего развития общие корни (англичане, немцы, французы, греки, иранцы, армяне, ирландцы и др.)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Иноки</w:t>
      </w:r>
      <w:r w:rsidRPr="004E60BC">
        <w:rPr>
          <w:rFonts w:ascii="Arial Narrow" w:hAnsi="Arial Narrow"/>
          <w:bCs/>
        </w:rPr>
        <w:t xml:space="preserve"> – монахи.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Каган </w:t>
      </w:r>
      <w:r w:rsidRPr="004E60BC">
        <w:rPr>
          <w:rFonts w:ascii="Arial Narrow" w:hAnsi="Arial Narrow"/>
        </w:rPr>
        <w:t>– титул главы государства у древних тюркских (кочевых, племенных) народов, наряду с титулом -  князь у восточных славян.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Каганат</w:t>
      </w:r>
      <w:r w:rsidRPr="004E60BC">
        <w:rPr>
          <w:rFonts w:ascii="Arial Narrow" w:hAnsi="Arial Narrow"/>
        </w:rPr>
        <w:t xml:space="preserve"> – государство </w:t>
      </w:r>
      <w:proofErr w:type="spellStart"/>
      <w:r w:rsidRPr="004E60BC">
        <w:rPr>
          <w:rFonts w:ascii="Arial Narrow" w:hAnsi="Arial Narrow"/>
        </w:rPr>
        <w:t>тюркоязычных</w:t>
      </w:r>
      <w:proofErr w:type="spellEnd"/>
      <w:r w:rsidRPr="004E60BC">
        <w:rPr>
          <w:rFonts w:ascii="Arial Narrow" w:hAnsi="Arial Narrow"/>
        </w:rPr>
        <w:t xml:space="preserve"> племён, во главе которого стоит каган.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Казаки </w:t>
      </w:r>
      <w:r w:rsidRPr="004E60BC">
        <w:rPr>
          <w:rFonts w:ascii="Arial Narrow" w:hAnsi="Arial Narrow"/>
          <w:bCs/>
        </w:rPr>
        <w:t>– вольные жители окраин Российского государс</w:t>
      </w:r>
      <w:r>
        <w:rPr>
          <w:rFonts w:ascii="Arial Narrow" w:hAnsi="Arial Narrow"/>
          <w:bCs/>
        </w:rPr>
        <w:t>тва, несшие военную службу</w:t>
      </w:r>
      <w:r w:rsidRPr="004E60BC">
        <w:rPr>
          <w:rFonts w:ascii="Arial Narrow" w:hAnsi="Arial Narrow"/>
          <w:bCs/>
        </w:rPr>
        <w:t>, а также занимавшиеся земледелием, охотой, а иногда и разбоем.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Киевская Русь</w:t>
      </w:r>
      <w:r w:rsidRPr="004E60BC">
        <w:rPr>
          <w:rFonts w:ascii="Arial Narrow" w:hAnsi="Arial Narrow"/>
          <w:sz w:val="24"/>
          <w:u w:val="none"/>
        </w:rPr>
        <w:t xml:space="preserve"> – так в историографии принято называть Древнерусское государство середины 9 - начала 12 веков.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Кириллица</w:t>
      </w:r>
      <w:r w:rsidRPr="004E60BC">
        <w:rPr>
          <w:rFonts w:ascii="Arial Narrow" w:hAnsi="Arial Narrow"/>
          <w:sz w:val="24"/>
          <w:u w:val="none"/>
        </w:rPr>
        <w:t xml:space="preserve"> – древнеславянская азбука, созданная в 9 веке православными миссионерами братьями Кириллом и </w:t>
      </w:r>
      <w:proofErr w:type="spellStart"/>
      <w:r w:rsidRPr="004E60BC">
        <w:rPr>
          <w:rFonts w:ascii="Arial Narrow" w:hAnsi="Arial Narrow"/>
          <w:sz w:val="24"/>
          <w:u w:val="none"/>
        </w:rPr>
        <w:t>Мефодием</w:t>
      </w:r>
      <w:proofErr w:type="spellEnd"/>
      <w:r w:rsidRPr="004E60BC">
        <w:rPr>
          <w:rFonts w:ascii="Arial Narrow" w:hAnsi="Arial Narrow"/>
          <w:sz w:val="24"/>
          <w:u w:val="none"/>
        </w:rPr>
        <w:t>. На её основе возник русский алфавит.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Ключник</w:t>
      </w:r>
      <w:r w:rsidRPr="004E60BC">
        <w:rPr>
          <w:rFonts w:ascii="Arial Narrow" w:hAnsi="Arial Narrow"/>
          <w:bCs/>
        </w:rPr>
        <w:t xml:space="preserve"> – помощник огнищанина в вотчине.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Князь</w:t>
      </w:r>
      <w:r w:rsidRPr="004E60BC">
        <w:rPr>
          <w:rFonts w:ascii="Arial Narrow" w:hAnsi="Arial Narrow"/>
        </w:rPr>
        <w:t xml:space="preserve"> – военный вождь у восточных славян, позже глава государства Древней Руси.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lastRenderedPageBreak/>
        <w:t>Колонии греческие</w:t>
      </w:r>
      <w:r w:rsidRPr="004E60BC">
        <w:rPr>
          <w:rFonts w:ascii="Arial Narrow" w:hAnsi="Arial Narrow"/>
          <w:bCs/>
          <w:sz w:val="24"/>
          <w:u w:val="none"/>
        </w:rPr>
        <w:t xml:space="preserve"> – поселения греков за пределами своей родины.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 xml:space="preserve">Конец </w:t>
      </w:r>
      <w:r w:rsidRPr="004E60BC">
        <w:rPr>
          <w:rFonts w:ascii="Arial Narrow" w:hAnsi="Arial Narrow"/>
          <w:bCs/>
          <w:sz w:val="24"/>
          <w:u w:val="none"/>
        </w:rPr>
        <w:t>– район города, делившийся на улицы.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Кормление</w:t>
      </w:r>
      <w:r w:rsidRPr="004E60BC">
        <w:rPr>
          <w:rFonts w:ascii="Arial Narrow" w:hAnsi="Arial Narrow"/>
        </w:rPr>
        <w:t xml:space="preserve"> – территория и система содержания бояр-наместников за счёт поборов с местного населения.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Кормленщик</w:t>
      </w:r>
      <w:r w:rsidRPr="004E60BC">
        <w:rPr>
          <w:rFonts w:ascii="Arial Narrow" w:hAnsi="Arial Narrow"/>
        </w:rPr>
        <w:t xml:space="preserve"> - представитель местной княжеской администрации XIII-XV вв., которого население обязано было содержать ("кормить") в течение всего периода службы. В города и волости князья посылали бояр в качестве наместников, предоставляя им также право сбора пошлин в свою пользу. Произвол и злоупотребления кормленщиков привели к необходимости регламентировать их доходы специальными грамотами. В результате земской реформы 1555-1556 гг. система кормлений была ликвидирована, а сборы на содержание кормленщиков правительство преобразовало в особый налог в пользу казны.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Кремль </w:t>
      </w:r>
      <w:r w:rsidRPr="004E60BC">
        <w:rPr>
          <w:rFonts w:ascii="Arial Narrow" w:hAnsi="Arial Narrow"/>
        </w:rPr>
        <w:t>– (детинец) центральная укреплённая часть древнерусских городов, обнесённая крепостными стенами с башнями.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>Крепостное право</w:t>
      </w:r>
      <w:r w:rsidRPr="004E60BC">
        <w:rPr>
          <w:rFonts w:ascii="Arial Narrow" w:hAnsi="Arial Narrow"/>
        </w:rPr>
        <w:t xml:space="preserve"> – такие общественные порядки, при которых владелец земли имел право на принудительный труд, имущество и личность прикреплённых к его земле и принадлежащих ему крестьян.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Крепостные крестьяне</w:t>
      </w:r>
      <w:r w:rsidRPr="004E60BC">
        <w:rPr>
          <w:rFonts w:ascii="Arial Narrow" w:hAnsi="Arial Narrow"/>
        </w:rPr>
        <w:t xml:space="preserve"> – земледельцы, прикреплённые к земле и определенному помещику, считались его личной собственностью, подлежащей купле-продаже и даже лишению жизни.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Крепость </w:t>
      </w:r>
      <w:r w:rsidRPr="004E60BC">
        <w:rPr>
          <w:rFonts w:ascii="Arial Narrow" w:hAnsi="Arial Narrow"/>
          <w:bCs/>
        </w:rPr>
        <w:t>– письменный документ на владение крестьянином, холопом, имуществом.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Крестьяне</w:t>
      </w:r>
      <w:r w:rsidRPr="004E60BC">
        <w:rPr>
          <w:rFonts w:ascii="Arial Narrow" w:hAnsi="Arial Narrow"/>
        </w:rPr>
        <w:t xml:space="preserve"> – (от слова «христиане») – в 13-14 веках название сельских и городских жителей, а с 15 века – обобщённое название только сельских жителей в отличие от прежнего деления (люди, смерды).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Кровная месть </w:t>
      </w:r>
      <w:r w:rsidRPr="004E60BC">
        <w:rPr>
          <w:rFonts w:ascii="Arial Narrow" w:hAnsi="Arial Narrow"/>
          <w:bCs/>
        </w:rPr>
        <w:t>– обычай, по которому за преступление все родственники обязаны были отомстить преступнику.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>Круговая порука</w:t>
      </w:r>
      <w:r w:rsidRPr="004E60BC">
        <w:rPr>
          <w:rFonts w:ascii="Arial Narrow" w:hAnsi="Arial Narrow"/>
          <w:bCs/>
        </w:rPr>
        <w:t xml:space="preserve"> – поручительство всех членов общины об исполнении службы, уплаты податей и т.д.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Куны </w:t>
      </w:r>
      <w:r w:rsidRPr="004E60BC">
        <w:rPr>
          <w:rFonts w:ascii="Arial Narrow" w:hAnsi="Arial Narrow"/>
          <w:bCs/>
          <w:sz w:val="24"/>
          <w:u w:val="none"/>
        </w:rPr>
        <w:t>– деньги в Киевской Руси, равные 1/50 гривны.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</w:rPr>
      </w:pPr>
      <w:proofErr w:type="gramStart"/>
      <w:r w:rsidRPr="004E60BC">
        <w:rPr>
          <w:rFonts w:ascii="Arial Narrow" w:hAnsi="Arial Narrow"/>
          <w:b/>
          <w:bCs/>
          <w:sz w:val="24"/>
        </w:rPr>
        <w:t>Купа</w:t>
      </w:r>
      <w:r w:rsidRPr="004E60BC">
        <w:rPr>
          <w:rFonts w:ascii="Arial Narrow" w:hAnsi="Arial Narrow"/>
          <w:sz w:val="24"/>
          <w:u w:val="none"/>
        </w:rPr>
        <w:t xml:space="preserve"> - в Древней Руси денежная или натуральная ссуда, выданная кому-либо в долг ростовщиком или землевладельцем, на том условии, что для ее возврата должник ("закуп") на какое-то время попадает в зависимость от своего кредитора и работает в его хозяйстве, выполняет различные поручения и т. д. В случае неуплаты долга заимодавец имел право сделать несостоятельного должника своим холопом. </w:t>
      </w:r>
      <w:proofErr w:type="gramEnd"/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Курултай </w:t>
      </w:r>
      <w:r w:rsidRPr="004E60BC">
        <w:rPr>
          <w:rFonts w:ascii="Arial Narrow" w:hAnsi="Arial Narrow"/>
          <w:bCs/>
          <w:sz w:val="24"/>
          <w:u w:val="none"/>
        </w:rPr>
        <w:t>– собрание монгольской знати и военачальников при хане.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</w:rPr>
      </w:pPr>
      <w:r w:rsidRPr="004E60BC">
        <w:rPr>
          <w:rFonts w:ascii="Arial Narrow" w:hAnsi="Arial Narrow"/>
          <w:b/>
          <w:bCs/>
          <w:sz w:val="24"/>
        </w:rPr>
        <w:t>Ладья</w:t>
      </w:r>
      <w:r w:rsidRPr="004E60BC">
        <w:rPr>
          <w:rFonts w:ascii="Arial Narrow" w:hAnsi="Arial Narrow"/>
          <w:sz w:val="24"/>
          <w:u w:val="none"/>
        </w:rPr>
        <w:t xml:space="preserve"> - быстроходная однодеревка, лодка из выскобленных стволов огромных деревьев, с веслами или под парусами, рассчитанная на несколько сот пудов груза или экипаж в 40-50 человек.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«Ледовое побоище» </w:t>
      </w:r>
      <w:r w:rsidRPr="004E60BC">
        <w:rPr>
          <w:rFonts w:ascii="Arial Narrow" w:hAnsi="Arial Narrow"/>
        </w:rPr>
        <w:t>- разгром немецких рыцарей на льду Чудского озера в 1242 году новгородскими дружинниками во главе с князем Александром Невским.</w:t>
      </w:r>
    </w:p>
    <w:p w:rsidR="00961959" w:rsidRPr="004E60BC" w:rsidRDefault="00961959" w:rsidP="00961959">
      <w:pPr>
        <w:pStyle w:val="3"/>
        <w:ind w:firstLine="540"/>
        <w:jc w:val="both"/>
        <w:rPr>
          <w:rFonts w:ascii="Arial Narrow" w:hAnsi="Arial Narrow"/>
          <w:bCs/>
          <w:color w:val="auto"/>
          <w:sz w:val="24"/>
          <w:u w:val="none"/>
        </w:rPr>
      </w:pPr>
      <w:proofErr w:type="spellStart"/>
      <w:r w:rsidRPr="004E60BC">
        <w:rPr>
          <w:rFonts w:ascii="Arial Narrow" w:hAnsi="Arial Narrow"/>
          <w:b/>
          <w:bCs/>
          <w:color w:val="auto"/>
          <w:sz w:val="24"/>
        </w:rPr>
        <w:t>Лествица</w:t>
      </w:r>
      <w:proofErr w:type="spellEnd"/>
      <w:r w:rsidRPr="004E60BC">
        <w:rPr>
          <w:rFonts w:ascii="Arial Narrow" w:hAnsi="Arial Narrow"/>
          <w:b/>
          <w:bCs/>
          <w:color w:val="auto"/>
          <w:sz w:val="24"/>
        </w:rPr>
        <w:t xml:space="preserve"> (лестница)</w:t>
      </w:r>
      <w:r w:rsidRPr="004E60BC">
        <w:rPr>
          <w:rFonts w:ascii="Arial Narrow" w:hAnsi="Arial Narrow"/>
          <w:bCs/>
          <w:color w:val="auto"/>
          <w:sz w:val="24"/>
          <w:u w:val="none"/>
        </w:rPr>
        <w:t xml:space="preserve"> – система престолонаследия, по которой престол переходил от старшего брата к младшему, а после прекращения поколения – старшим племянникам последнего.</w:t>
      </w:r>
    </w:p>
    <w:p w:rsidR="00961959" w:rsidRPr="004E60BC" w:rsidRDefault="00961959" w:rsidP="00961959">
      <w:pPr>
        <w:pStyle w:val="3"/>
        <w:ind w:firstLine="540"/>
        <w:jc w:val="both"/>
        <w:rPr>
          <w:rFonts w:ascii="Arial Narrow" w:hAnsi="Arial Narrow"/>
          <w:color w:val="auto"/>
          <w:sz w:val="24"/>
          <w:u w:val="none"/>
        </w:rPr>
      </w:pPr>
      <w:r w:rsidRPr="004E60BC">
        <w:rPr>
          <w:rFonts w:ascii="Arial Narrow" w:hAnsi="Arial Narrow"/>
          <w:b/>
          <w:bCs/>
          <w:color w:val="auto"/>
          <w:sz w:val="24"/>
        </w:rPr>
        <w:t>Летописный свод</w:t>
      </w:r>
      <w:r w:rsidRPr="004E60BC">
        <w:rPr>
          <w:rFonts w:ascii="Arial Narrow" w:hAnsi="Arial Narrow"/>
          <w:color w:val="auto"/>
          <w:sz w:val="24"/>
          <w:u w:val="none"/>
        </w:rPr>
        <w:t xml:space="preserve"> – собрание летописей.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Летопись</w:t>
      </w:r>
      <w:r w:rsidRPr="004E60BC">
        <w:rPr>
          <w:rFonts w:ascii="Arial Narrow" w:hAnsi="Arial Narrow"/>
          <w:sz w:val="24"/>
          <w:u w:val="none"/>
        </w:rPr>
        <w:t xml:space="preserve"> – древнерусские исторические произведения, в которых события описываются по годам (летам).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«Люди</w:t>
      </w:r>
      <w:r w:rsidRPr="004E60BC">
        <w:rPr>
          <w:rFonts w:ascii="Arial Narrow" w:hAnsi="Arial Narrow"/>
          <w:b/>
          <w:bCs/>
        </w:rPr>
        <w:t>»</w:t>
      </w:r>
      <w:r w:rsidRPr="004E60BC">
        <w:rPr>
          <w:rFonts w:ascii="Arial Narrow" w:hAnsi="Arial Narrow"/>
        </w:rPr>
        <w:t xml:space="preserve"> - свободные крестьяне-общинники.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Местничество</w:t>
      </w:r>
      <w:r w:rsidRPr="004E60BC">
        <w:rPr>
          <w:rFonts w:ascii="Arial Narrow" w:hAnsi="Arial Narrow"/>
        </w:rPr>
        <w:t xml:space="preserve"> – порядок назначений на должность по знатности рода и давности службы великому князю.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Митрополит</w:t>
      </w:r>
      <w:r w:rsidRPr="004E60BC">
        <w:rPr>
          <w:rFonts w:ascii="Arial Narrow" w:hAnsi="Arial Narrow"/>
        </w:rPr>
        <w:t xml:space="preserve"> (греч. </w:t>
      </w:r>
      <w:proofErr w:type="spellStart"/>
      <w:r w:rsidRPr="004E60BC">
        <w:rPr>
          <w:rFonts w:ascii="Arial Narrow" w:hAnsi="Arial Narrow"/>
          <w:i/>
          <w:iCs/>
        </w:rPr>
        <w:t>mitropolitis</w:t>
      </w:r>
      <w:proofErr w:type="spellEnd"/>
      <w:r w:rsidRPr="004E60BC">
        <w:rPr>
          <w:rFonts w:ascii="Arial Narrow" w:hAnsi="Arial Narrow"/>
        </w:rPr>
        <w:t xml:space="preserve"> - человек из главного города) - один из высших чинов христианской церковной иерархии. С конца X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 и </w:t>
      </w:r>
      <w:proofErr w:type="gramStart"/>
      <w:r w:rsidRPr="004E60BC">
        <w:rPr>
          <w:rFonts w:ascii="Arial Narrow" w:hAnsi="Arial Narrow"/>
        </w:rPr>
        <w:t>до</w:t>
      </w:r>
      <w:proofErr w:type="gramEnd"/>
      <w:r w:rsidRPr="004E60BC">
        <w:rPr>
          <w:rFonts w:ascii="Arial Narrow" w:hAnsi="Arial Narrow"/>
        </w:rPr>
        <w:t xml:space="preserve"> учреждения патриаршества митрополит возглавлял церковную организацию на Руси. В церкви Византийской империи термин означал епископа столичного города той или иной провинции. До середины XV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 </w:t>
      </w:r>
      <w:proofErr w:type="gramStart"/>
      <w:r w:rsidRPr="004E60BC">
        <w:rPr>
          <w:rFonts w:ascii="Arial Narrow" w:hAnsi="Arial Narrow"/>
        </w:rPr>
        <w:t>Русская</w:t>
      </w:r>
      <w:proofErr w:type="gramEnd"/>
      <w:r w:rsidRPr="004E60BC">
        <w:rPr>
          <w:rFonts w:ascii="Arial Narrow" w:hAnsi="Arial Narrow"/>
        </w:rPr>
        <w:t xml:space="preserve"> митрополия являлась одной из провинций Константинопольской патриархии.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Мозаика</w:t>
      </w:r>
      <w:r w:rsidRPr="004E60BC">
        <w:rPr>
          <w:rFonts w:ascii="Arial Narrow" w:hAnsi="Arial Narrow"/>
        </w:rPr>
        <w:t xml:space="preserve"> – изображения, составленные из разноцветных кусочков стекла или камешков.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sz w:val="24"/>
        </w:rPr>
      </w:pPr>
      <w:r w:rsidRPr="004E60BC">
        <w:rPr>
          <w:rFonts w:ascii="Arial Narrow" w:hAnsi="Arial Narrow"/>
          <w:b/>
          <w:bCs/>
          <w:sz w:val="24"/>
        </w:rPr>
        <w:lastRenderedPageBreak/>
        <w:t>Монархия</w:t>
      </w:r>
      <w:r w:rsidRPr="004E60BC">
        <w:rPr>
          <w:rFonts w:ascii="Arial Narrow" w:hAnsi="Arial Narrow"/>
          <w:sz w:val="24"/>
        </w:rPr>
        <w:t xml:space="preserve"> </w:t>
      </w:r>
      <w:r w:rsidRPr="004E60BC">
        <w:rPr>
          <w:rFonts w:ascii="Arial Narrow" w:hAnsi="Arial Narrow"/>
          <w:sz w:val="24"/>
          <w:u w:val="none"/>
        </w:rPr>
        <w:t xml:space="preserve">(греч. </w:t>
      </w:r>
      <w:proofErr w:type="spellStart"/>
      <w:r w:rsidRPr="004E60BC">
        <w:rPr>
          <w:rFonts w:ascii="Arial Narrow" w:hAnsi="Arial Narrow"/>
          <w:i/>
          <w:iCs/>
          <w:sz w:val="24"/>
          <w:u w:val="none"/>
        </w:rPr>
        <w:t>monarchia</w:t>
      </w:r>
      <w:proofErr w:type="spellEnd"/>
      <w:r w:rsidRPr="004E60BC">
        <w:rPr>
          <w:rFonts w:ascii="Arial Narrow" w:hAnsi="Arial Narrow"/>
          <w:sz w:val="24"/>
          <w:u w:val="none"/>
        </w:rPr>
        <w:t xml:space="preserve"> - единовластие) - форма правления и государство, во главе которого стоит одно лицо (монарх), власть которого передается по наследству. Монархия может быть абсолютной, и тогда она сливается с самодержавием, но может быть и конституционной, парламентской.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Монастырь</w:t>
      </w:r>
      <w:r w:rsidRPr="004E60BC">
        <w:rPr>
          <w:rFonts w:ascii="Arial Narrow" w:hAnsi="Arial Narrow"/>
        </w:rPr>
        <w:t xml:space="preserve"> - религиозная община, живущая обособленно по единым правилам (уставу) и ведущая свое хозяйство. Крупнейшие монастыри на Руси назывались лаврами. Монастыри владели землями и крепостными крестьянами. В начале XVI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 </w:t>
      </w:r>
      <w:proofErr w:type="gramStart"/>
      <w:r w:rsidRPr="004E60BC">
        <w:rPr>
          <w:rFonts w:ascii="Arial Narrow" w:hAnsi="Arial Narrow"/>
        </w:rPr>
        <w:t>на</w:t>
      </w:r>
      <w:proofErr w:type="gramEnd"/>
      <w:r w:rsidRPr="004E60BC">
        <w:rPr>
          <w:rFonts w:ascii="Arial Narrow" w:hAnsi="Arial Narrow"/>
        </w:rPr>
        <w:t xml:space="preserve"> почве отношения к монастырскому имуществу в русской православной церкви произошел раскол на иосифлян и </w:t>
      </w:r>
      <w:proofErr w:type="spellStart"/>
      <w:r w:rsidRPr="004E60BC">
        <w:rPr>
          <w:rFonts w:ascii="Arial Narrow" w:hAnsi="Arial Narrow"/>
        </w:rPr>
        <w:t>нестяжателей</w:t>
      </w:r>
      <w:proofErr w:type="spellEnd"/>
      <w:r w:rsidRPr="004E60BC">
        <w:rPr>
          <w:rFonts w:ascii="Arial Narrow" w:hAnsi="Arial Narrow"/>
        </w:rPr>
        <w:t xml:space="preserve">. В </w:t>
      </w:r>
      <w:smartTag w:uri="urn:schemas-microsoft-com:office:smarttags" w:element="metricconverter">
        <w:smartTagPr>
          <w:attr w:name="ProductID" w:val="1764 г"/>
        </w:smartTagPr>
        <w:r w:rsidRPr="004E60BC">
          <w:rPr>
            <w:rFonts w:ascii="Arial Narrow" w:hAnsi="Arial Narrow"/>
          </w:rPr>
          <w:t>1764 г</w:t>
        </w:r>
      </w:smartTag>
      <w:r w:rsidRPr="004E60BC">
        <w:rPr>
          <w:rFonts w:ascii="Arial Narrow" w:hAnsi="Arial Narrow"/>
        </w:rPr>
        <w:t>. при Екатерине II была осуществлена секуляризация (конфискация) церковных земель.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Монгольская империя</w:t>
      </w:r>
      <w:r w:rsidRPr="004E60BC">
        <w:rPr>
          <w:rFonts w:ascii="Arial Narrow" w:hAnsi="Arial Narrow"/>
        </w:rPr>
        <w:t xml:space="preserve"> - государство на территории Евразии, сложившееся в XIII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 результате завоевательных походов его основателя Чингисхана в состав империи вошли Северный Китай, Средняя Азия, большая часть Ирана и Кавказа. При его потомках завоевания продолжались (поход </w:t>
      </w:r>
      <w:proofErr w:type="spellStart"/>
      <w:proofErr w:type="gramStart"/>
      <w:r w:rsidRPr="004E60BC">
        <w:rPr>
          <w:rFonts w:ascii="Arial Narrow" w:hAnsi="Arial Narrow"/>
        </w:rPr>
        <w:t>Бату-хана</w:t>
      </w:r>
      <w:proofErr w:type="spellEnd"/>
      <w:proofErr w:type="gramEnd"/>
      <w:r w:rsidRPr="004E60BC">
        <w:rPr>
          <w:rFonts w:ascii="Arial Narrow" w:hAnsi="Arial Narrow"/>
        </w:rPr>
        <w:t xml:space="preserve"> на Русь и в Восточную Европу, захват Китая </w:t>
      </w:r>
      <w:proofErr w:type="spellStart"/>
      <w:r w:rsidRPr="004E60BC">
        <w:rPr>
          <w:rFonts w:ascii="Arial Narrow" w:hAnsi="Arial Narrow"/>
        </w:rPr>
        <w:t>Хубилаем</w:t>
      </w:r>
      <w:proofErr w:type="spellEnd"/>
      <w:r w:rsidRPr="004E60BC">
        <w:rPr>
          <w:rFonts w:ascii="Arial Narrow" w:hAnsi="Arial Narrow"/>
        </w:rPr>
        <w:t xml:space="preserve">), но одновременно начался распад империи на несколько самостоятельных государств, одним из которых стала Золотая Орда.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Монотеизм</w:t>
      </w:r>
      <w:r w:rsidRPr="004E60BC">
        <w:rPr>
          <w:rFonts w:ascii="Arial Narrow" w:hAnsi="Arial Narrow"/>
        </w:rPr>
        <w:t xml:space="preserve"> – единобожие.</w:t>
      </w:r>
    </w:p>
    <w:p w:rsidR="00961959" w:rsidRPr="004E60BC" w:rsidRDefault="00961959" w:rsidP="00961959">
      <w:pPr>
        <w:pStyle w:val="6"/>
        <w:ind w:firstLine="540"/>
        <w:jc w:val="both"/>
        <w:rPr>
          <w:rFonts w:ascii="Arial Narrow" w:hAnsi="Arial Narrow"/>
          <w:b w:val="0"/>
          <w:bCs w:val="0"/>
          <w:sz w:val="24"/>
          <w:u w:val="none"/>
        </w:rPr>
      </w:pPr>
      <w:proofErr w:type="gramStart"/>
      <w:r w:rsidRPr="004E60BC">
        <w:rPr>
          <w:rFonts w:ascii="Arial Narrow" w:hAnsi="Arial Narrow"/>
          <w:sz w:val="24"/>
        </w:rPr>
        <w:t>«Москва – III Рим»</w:t>
      </w:r>
      <w:r w:rsidRPr="004E60BC">
        <w:rPr>
          <w:rFonts w:ascii="Arial Narrow" w:hAnsi="Arial Narrow"/>
          <w:b w:val="0"/>
          <w:bCs w:val="0"/>
          <w:sz w:val="24"/>
          <w:u w:val="none"/>
        </w:rPr>
        <w:t xml:space="preserve"> - теория, созданная игуменом Псковского Елеазарова монастыря </w:t>
      </w:r>
      <w:proofErr w:type="spellStart"/>
      <w:r w:rsidRPr="004E60BC">
        <w:rPr>
          <w:rFonts w:ascii="Arial Narrow" w:hAnsi="Arial Narrow"/>
          <w:b w:val="0"/>
          <w:bCs w:val="0"/>
          <w:sz w:val="24"/>
          <w:u w:val="none"/>
        </w:rPr>
        <w:t>Филофеем</w:t>
      </w:r>
      <w:proofErr w:type="spellEnd"/>
      <w:r w:rsidRPr="004E60BC">
        <w:rPr>
          <w:rFonts w:ascii="Arial Narrow" w:hAnsi="Arial Narrow"/>
          <w:b w:val="0"/>
          <w:bCs w:val="0"/>
          <w:sz w:val="24"/>
          <w:u w:val="none"/>
        </w:rPr>
        <w:t xml:space="preserve"> в начале 16 века, в которой утверждалось, что центр мирового христианства после падения Византийской империи переместился  в Москву, т.к. Россия осталась единственным независимым православным государством, гарантом сохранения истинной христианской веры.</w:t>
      </w:r>
      <w:proofErr w:type="gramEnd"/>
    </w:p>
    <w:p w:rsidR="00961959" w:rsidRPr="004E60BC" w:rsidRDefault="00961959" w:rsidP="00961959">
      <w:pPr>
        <w:pStyle w:val="6"/>
        <w:ind w:firstLine="540"/>
        <w:jc w:val="both"/>
        <w:rPr>
          <w:rFonts w:ascii="Arial Narrow" w:hAnsi="Arial Narrow"/>
          <w:sz w:val="24"/>
        </w:rPr>
      </w:pPr>
      <w:r w:rsidRPr="004E60BC">
        <w:rPr>
          <w:rFonts w:ascii="Arial Narrow" w:hAnsi="Arial Narrow"/>
          <w:sz w:val="24"/>
        </w:rPr>
        <w:t xml:space="preserve">Налоги </w:t>
      </w:r>
      <w:r w:rsidRPr="004E60BC">
        <w:rPr>
          <w:rFonts w:ascii="Arial Narrow" w:hAnsi="Arial Narrow"/>
          <w:b w:val="0"/>
          <w:bCs w:val="0"/>
          <w:sz w:val="24"/>
          <w:u w:val="none"/>
        </w:rPr>
        <w:t>– установленные государством обязательные платежи, взимаемые с населения.</w:t>
      </w:r>
    </w:p>
    <w:p w:rsidR="00961959" w:rsidRPr="004E60BC" w:rsidRDefault="00961959" w:rsidP="00961959">
      <w:pPr>
        <w:pStyle w:val="5"/>
        <w:ind w:firstLine="540"/>
        <w:rPr>
          <w:rFonts w:ascii="Arial Narrow" w:hAnsi="Arial Narrow"/>
          <w:b w:val="0"/>
          <w:bCs w:val="0"/>
          <w:sz w:val="24"/>
          <w:u w:val="none"/>
        </w:rPr>
      </w:pPr>
      <w:r w:rsidRPr="004E60BC">
        <w:rPr>
          <w:rFonts w:ascii="Arial Narrow" w:hAnsi="Arial Narrow"/>
          <w:sz w:val="24"/>
        </w:rPr>
        <w:t>Натуральное хозяйство</w:t>
      </w:r>
      <w:r w:rsidRPr="004E60BC">
        <w:rPr>
          <w:rFonts w:ascii="Arial Narrow" w:hAnsi="Arial Narrow"/>
          <w:b w:val="0"/>
          <w:bCs w:val="0"/>
          <w:sz w:val="24"/>
          <w:u w:val="none"/>
        </w:rPr>
        <w:t xml:space="preserve"> – тип хозяйства, при котором продукты труда производились для удовлетворения собственных потребностей, а не для продажи на рынке.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Натуральный оброк</w:t>
      </w:r>
      <w:r w:rsidRPr="004E60BC">
        <w:rPr>
          <w:rFonts w:ascii="Arial Narrow" w:hAnsi="Arial Narrow"/>
        </w:rPr>
        <w:t xml:space="preserve"> – платежи крестьян в пользу феодала в виде натуральных продуктов.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Норманнская теория</w:t>
      </w:r>
      <w:r w:rsidRPr="004E60BC">
        <w:rPr>
          <w:rFonts w:ascii="Arial Narrow" w:hAnsi="Arial Narrow"/>
        </w:rPr>
        <w:t xml:space="preserve"> – возникшее во второй четверти 18 века направление в русской и зарубежной историографии, сторонники которого ставили в заслугу норманнам (варягам) создание государства у восточных славян.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Оброк </w:t>
      </w:r>
      <w:r w:rsidRPr="004E60BC">
        <w:rPr>
          <w:rFonts w:ascii="Arial Narrow" w:hAnsi="Arial Narrow"/>
        </w:rPr>
        <w:t>– форма платежа зависимого крестьянина феодалу за пользование землёй в виде денег (денежный) или натуральных продуктов (натуральный).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Огнищанин </w:t>
      </w:r>
      <w:r w:rsidRPr="004E60BC">
        <w:rPr>
          <w:rFonts w:ascii="Arial Narrow" w:hAnsi="Arial Narrow"/>
          <w:bCs/>
        </w:rPr>
        <w:t>– управляющий вотчиной (огнище – очаг).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proofErr w:type="gramStart"/>
      <w:r w:rsidRPr="004E60BC">
        <w:rPr>
          <w:rFonts w:ascii="Arial Narrow" w:hAnsi="Arial Narrow"/>
          <w:b/>
          <w:bCs/>
          <w:u w:val="single"/>
        </w:rPr>
        <w:t>Окольничий</w:t>
      </w:r>
      <w:r w:rsidRPr="004E60BC">
        <w:rPr>
          <w:rFonts w:ascii="Arial Narrow" w:hAnsi="Arial Narrow"/>
          <w:u w:val="single"/>
        </w:rPr>
        <w:t xml:space="preserve"> </w:t>
      </w:r>
      <w:r w:rsidRPr="004E60BC">
        <w:rPr>
          <w:rFonts w:ascii="Arial Narrow" w:hAnsi="Arial Narrow"/>
        </w:rPr>
        <w:t>- второй (после боярина) по значимости думный чин (Боярская Дума) в Русском государстве XV-XVII вв. Наряду с боярами, окольничие с конца XV в. входят в состав Думы и Государева двора, позднее возглавляют приказы и отдельные отрасли государственного управления.</w:t>
      </w:r>
      <w:proofErr w:type="gramEnd"/>
      <w:r w:rsidRPr="004E60BC">
        <w:rPr>
          <w:rFonts w:ascii="Arial Narrow" w:hAnsi="Arial Narrow"/>
        </w:rPr>
        <w:t xml:space="preserve"> Чин окольничего давался вначале младшим представителям знатных княжеских и боярских родов, но со второй половины XVI в. его получают и дворяне.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Орда </w:t>
      </w:r>
      <w:r w:rsidRPr="004E60BC">
        <w:rPr>
          <w:rFonts w:ascii="Arial Narrow" w:hAnsi="Arial Narrow"/>
          <w:bCs/>
        </w:rPr>
        <w:t xml:space="preserve">– </w:t>
      </w:r>
      <w:r>
        <w:rPr>
          <w:rFonts w:ascii="Arial Narrow" w:hAnsi="Arial Narrow"/>
          <w:bCs/>
        </w:rPr>
        <w:t>форма</w:t>
      </w:r>
      <w:r w:rsidRPr="004E60BC">
        <w:rPr>
          <w:rFonts w:ascii="Arial Narrow" w:hAnsi="Arial Narrow"/>
          <w:bCs/>
        </w:rPr>
        <w:t xml:space="preserve"> сообщества кочевых народов, объединявшая несколько родов.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«Ордынский выход»</w:t>
      </w:r>
      <w:r w:rsidRPr="004E60BC">
        <w:rPr>
          <w:rFonts w:ascii="Arial Narrow" w:hAnsi="Arial Narrow"/>
        </w:rPr>
        <w:t xml:space="preserve"> - дань Золотой Орде, которую собирали баскаки при помощи вооружённых отрядов.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Отроки </w:t>
      </w:r>
      <w:r w:rsidRPr="004E60BC">
        <w:rPr>
          <w:rFonts w:ascii="Arial Narrow" w:hAnsi="Arial Narrow"/>
          <w:bCs/>
        </w:rPr>
        <w:t>– младшие дружинники, сопровождавшие князя.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Отчина </w:t>
      </w:r>
      <w:r w:rsidRPr="004E60BC">
        <w:rPr>
          <w:rFonts w:ascii="Arial Narrow" w:hAnsi="Arial Narrow"/>
          <w:bCs/>
        </w:rPr>
        <w:t>– наследственное владение князей.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Паны </w:t>
      </w:r>
      <w:r w:rsidRPr="004E60BC">
        <w:rPr>
          <w:rFonts w:ascii="Arial Narrow" w:hAnsi="Arial Narrow"/>
          <w:bCs/>
        </w:rPr>
        <w:t>– богатые литовские землевладельцы.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Пергамен</w:t>
      </w:r>
      <w:r w:rsidRPr="004E60BC">
        <w:rPr>
          <w:rFonts w:ascii="Arial Narrow" w:hAnsi="Arial Narrow"/>
          <w:bCs/>
        </w:rPr>
        <w:t xml:space="preserve"> – материал для письма, изготавливавшийся из кожи домашних животных – мелкого и крупного рогатого скота.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Племя</w:t>
      </w:r>
      <w:r w:rsidRPr="004E60BC">
        <w:rPr>
          <w:rFonts w:ascii="Arial Narrow" w:hAnsi="Arial Narrow"/>
        </w:rPr>
        <w:t xml:space="preserve"> – несколько родов, проживающих вместе на одной территории, говорящих на одном языке и связанных общими обычаями, единым вождем, традициями и религиозным культом.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lastRenderedPageBreak/>
        <w:t>«Погосты»</w:t>
      </w:r>
      <w:r w:rsidRPr="004E60BC">
        <w:rPr>
          <w:rFonts w:ascii="Arial Narrow" w:hAnsi="Arial Narrow"/>
          <w:sz w:val="24"/>
          <w:u w:val="none"/>
        </w:rPr>
        <w:t xml:space="preserve"> - определённые места, куда в указанный срок должна была свозиться дань (налог). А так же название административных единиц, с которых взимался определённый размер налога.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Подсечная система земледелия</w:t>
      </w:r>
      <w:r w:rsidRPr="004E60BC">
        <w:rPr>
          <w:rFonts w:ascii="Arial Narrow" w:hAnsi="Arial Narrow"/>
          <w:sz w:val="24"/>
          <w:u w:val="none"/>
        </w:rPr>
        <w:t xml:space="preserve"> – примитивная система хозяйствования, при которой на участке леса деревья подрубали и оставляли сохнуть на корню, а затем выкорчёвывали и сжигали. Участок использовался до полного истощения, а потом расчищали новый. Требовала коллективного ведения хозяйства всем родом и даже племенем.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Пожилое</w:t>
      </w:r>
      <w:r w:rsidRPr="004E60BC">
        <w:rPr>
          <w:rFonts w:ascii="Arial Narrow" w:hAnsi="Arial Narrow"/>
        </w:rPr>
        <w:t xml:space="preserve"> – денежный сбор с крестьян при их переходе от одного владельца к другому, установленный Судебником 1497 года.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>Полуустав</w:t>
      </w:r>
      <w:r w:rsidRPr="004E60BC">
        <w:rPr>
          <w:rFonts w:ascii="Arial Narrow" w:hAnsi="Arial Narrow"/>
          <w:bCs/>
          <w:sz w:val="24"/>
          <w:u w:val="none"/>
        </w:rPr>
        <w:t xml:space="preserve"> – тип письма на Руси, при котором буквы – мелкие, нечеткие, с наклоном. Письмо – беглое.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Полюдье</w:t>
      </w:r>
      <w:r w:rsidRPr="004E60BC">
        <w:rPr>
          <w:rFonts w:ascii="Arial Narrow" w:hAnsi="Arial Narrow"/>
          <w:bCs/>
          <w:sz w:val="24"/>
          <w:u w:val="none"/>
        </w:rPr>
        <w:t xml:space="preserve">– </w:t>
      </w:r>
      <w:proofErr w:type="gramStart"/>
      <w:r w:rsidRPr="004E60BC">
        <w:rPr>
          <w:rFonts w:ascii="Arial Narrow" w:hAnsi="Arial Narrow"/>
          <w:bCs/>
          <w:sz w:val="24"/>
          <w:u w:val="none"/>
        </w:rPr>
        <w:t>об</w:t>
      </w:r>
      <w:proofErr w:type="gramEnd"/>
      <w:r w:rsidRPr="004E60BC">
        <w:rPr>
          <w:rFonts w:ascii="Arial Narrow" w:hAnsi="Arial Narrow"/>
          <w:bCs/>
          <w:sz w:val="24"/>
          <w:u w:val="none"/>
        </w:rPr>
        <w:t>ъезд князем и дружиной подвластных ему территорий (племен) с целью сбора дани (9-10 века).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Поместье</w:t>
      </w:r>
      <w:r w:rsidRPr="004E60BC">
        <w:rPr>
          <w:rFonts w:ascii="Arial Narrow" w:hAnsi="Arial Narrow"/>
        </w:rPr>
        <w:t xml:space="preserve"> – форма феодального землевладения в России в XIV-XVII вв., базировавшаяся на условном праве распоряжения собственностью. Поместья давались их владельцам (дворянам) на условии несения военной службы в пользу сюзерена - сначала великого князя, затем царя. В условное владение на поместном праве получали земли, в основном, дворяне и дети боярские, составлявшие конное ополчение в русской армии того времени. К началу XVIII в. правовой статус поместья сливается с вотчиной, так что их владельцы приобретают все права безусловного распоряжения собственностью.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Помещики</w:t>
      </w:r>
      <w:r w:rsidRPr="004E60BC">
        <w:rPr>
          <w:rFonts w:ascii="Arial Narrow" w:hAnsi="Arial Narrow"/>
        </w:rPr>
        <w:t xml:space="preserve"> – новый вид дворян, возникающий в 13-14 веках - княжеские дворяне, наделяемые землёй (поместьем) на определённых условиях (чаще всего на условии несения военной службы).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Посад</w:t>
      </w:r>
      <w:r w:rsidRPr="004E60BC">
        <w:rPr>
          <w:rFonts w:ascii="Arial Narrow" w:hAnsi="Arial Narrow"/>
        </w:rPr>
        <w:t xml:space="preserve"> - торгово-ремесленная часть русского города, населенная купцами и мастеровыми. Как правило, жители городов находились под управлением княжеского наместника и несли повинности в пользу государственной казны. </w:t>
      </w:r>
      <w:proofErr w:type="gramStart"/>
      <w:r w:rsidRPr="004E60BC">
        <w:rPr>
          <w:rFonts w:ascii="Arial Narrow" w:hAnsi="Arial Narrow"/>
        </w:rPr>
        <w:t xml:space="preserve">Борьба за ликвидацию внутри посадов частных земельных владений и дворов, принадлежавших крупным феодалам, завершилась в XVII в. с принятием Соборного Уложения. </w:t>
      </w:r>
      <w:proofErr w:type="gramEnd"/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Посадник</w:t>
      </w:r>
      <w:r w:rsidRPr="004E60BC">
        <w:rPr>
          <w:rFonts w:ascii="Arial Narrow" w:hAnsi="Arial Narrow"/>
        </w:rPr>
        <w:t xml:space="preserve"> – выборное должностное лицо в древнерусских городах республиках (Новгород, Псков), глава исполнительной власти, городского управления. Назначался князем или избирался на вече.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Постриг </w:t>
      </w:r>
      <w:r w:rsidRPr="004E60BC">
        <w:rPr>
          <w:rFonts w:ascii="Arial Narrow" w:hAnsi="Arial Narrow"/>
          <w:bCs/>
          <w:sz w:val="24"/>
          <w:u w:val="none"/>
        </w:rPr>
        <w:t>– пострижение в монахи (иноки).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Православие</w:t>
      </w:r>
      <w:r w:rsidRPr="004E60BC">
        <w:rPr>
          <w:rFonts w:ascii="Arial Narrow" w:hAnsi="Arial Narrow"/>
          <w:sz w:val="24"/>
          <w:u w:val="none"/>
        </w:rPr>
        <w:t xml:space="preserve"> -  одно из и главных направлений в христианстве, возникшее с разделением в </w:t>
      </w:r>
      <w:smartTag w:uri="urn:schemas-microsoft-com:office:smarttags" w:element="metricconverter">
        <w:smartTagPr>
          <w:attr w:name="ProductID" w:val="395 г"/>
        </w:smartTagPr>
        <w:r w:rsidRPr="004E60BC">
          <w:rPr>
            <w:rFonts w:ascii="Arial Narrow" w:hAnsi="Arial Narrow"/>
            <w:sz w:val="24"/>
            <w:u w:val="none"/>
          </w:rPr>
          <w:t>395 г</w:t>
        </w:r>
      </w:smartTag>
      <w:r w:rsidRPr="004E60BC">
        <w:rPr>
          <w:rFonts w:ascii="Arial Narrow" w:hAnsi="Arial Narrow"/>
          <w:sz w:val="24"/>
          <w:u w:val="none"/>
        </w:rPr>
        <w:t xml:space="preserve">. Римской Империи на </w:t>
      </w:r>
      <w:proofErr w:type="gramStart"/>
      <w:r w:rsidRPr="004E60BC">
        <w:rPr>
          <w:rFonts w:ascii="Arial Narrow" w:hAnsi="Arial Narrow"/>
          <w:sz w:val="24"/>
          <w:u w:val="none"/>
        </w:rPr>
        <w:t>Западную</w:t>
      </w:r>
      <w:proofErr w:type="gramEnd"/>
      <w:r w:rsidRPr="004E60BC">
        <w:rPr>
          <w:rFonts w:ascii="Arial Narrow" w:hAnsi="Arial Narrow"/>
          <w:sz w:val="24"/>
          <w:u w:val="none"/>
        </w:rPr>
        <w:t xml:space="preserve"> и Восточную. Окончательно сложилось в 1054 году.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Привилегии</w:t>
      </w:r>
      <w:r w:rsidRPr="004E60BC">
        <w:rPr>
          <w:rFonts w:ascii="Arial Narrow" w:hAnsi="Arial Narrow"/>
        </w:rPr>
        <w:t xml:space="preserve"> – особые права или преимущества.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>Присваивающее хозяйство</w:t>
      </w:r>
      <w:r w:rsidRPr="004E60BC">
        <w:rPr>
          <w:rFonts w:ascii="Arial Narrow" w:hAnsi="Arial Narrow"/>
          <w:bCs/>
          <w:sz w:val="24"/>
          <w:u w:val="none"/>
        </w:rPr>
        <w:t xml:space="preserve"> – такое хозяйство, при котором человек ничего не производит сам, его кормит природа. Он занимается собирательством и охотой.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>Производящее хозяйство</w:t>
      </w:r>
      <w:r w:rsidRPr="004E60BC">
        <w:rPr>
          <w:rFonts w:ascii="Arial Narrow" w:hAnsi="Arial Narrow"/>
          <w:bCs/>
          <w:sz w:val="24"/>
          <w:u w:val="none"/>
        </w:rPr>
        <w:t xml:space="preserve"> – такое хозяйство, при котором человек сам разводит скот, обрабатывает землю, выращивает урожай, т.е. сам кормит себя.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Путь </w:t>
      </w:r>
      <w:proofErr w:type="gramStart"/>
      <w:r w:rsidRPr="004E60BC">
        <w:rPr>
          <w:rFonts w:ascii="Arial Narrow" w:hAnsi="Arial Narrow"/>
          <w:b/>
          <w:bCs/>
          <w:sz w:val="24"/>
        </w:rPr>
        <w:t>из</w:t>
      </w:r>
      <w:proofErr w:type="gramEnd"/>
      <w:r w:rsidRPr="004E60BC">
        <w:rPr>
          <w:rFonts w:ascii="Arial Narrow" w:hAnsi="Arial Narrow"/>
          <w:b/>
          <w:bCs/>
          <w:sz w:val="24"/>
        </w:rPr>
        <w:t xml:space="preserve"> «</w:t>
      </w:r>
      <w:proofErr w:type="gramStart"/>
      <w:r w:rsidRPr="004E60BC">
        <w:rPr>
          <w:rFonts w:ascii="Arial Narrow" w:hAnsi="Arial Narrow"/>
          <w:b/>
          <w:bCs/>
          <w:sz w:val="24"/>
        </w:rPr>
        <w:t>варяг</w:t>
      </w:r>
      <w:proofErr w:type="gramEnd"/>
      <w:r w:rsidRPr="004E60BC">
        <w:rPr>
          <w:rFonts w:ascii="Arial Narrow" w:hAnsi="Arial Narrow"/>
          <w:b/>
          <w:bCs/>
          <w:sz w:val="24"/>
        </w:rPr>
        <w:t xml:space="preserve"> в греки»</w:t>
      </w:r>
      <w:r w:rsidRPr="004E60BC">
        <w:rPr>
          <w:rFonts w:ascii="Arial Narrow" w:hAnsi="Arial Narrow"/>
          <w:sz w:val="24"/>
          <w:u w:val="none"/>
        </w:rPr>
        <w:t xml:space="preserve"> - основной торговый путь, проходивший по территории Киевской Руси, который до 12 века связывал напрямую страны Западной Европы с Востоком. 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Рада</w:t>
      </w:r>
      <w:r w:rsidRPr="004E60BC">
        <w:rPr>
          <w:rFonts w:ascii="Arial Narrow" w:hAnsi="Arial Narrow"/>
          <w:bCs/>
        </w:rPr>
        <w:t xml:space="preserve"> – совет высшей знати при великом князе литовском, а также народное собрание в Литве и Польше.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Рать </w:t>
      </w:r>
      <w:r w:rsidRPr="004E60BC">
        <w:rPr>
          <w:rFonts w:ascii="Arial Narrow" w:hAnsi="Arial Narrow"/>
        </w:rPr>
        <w:t>– русское войско.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Резиденция </w:t>
      </w:r>
      <w:r w:rsidRPr="004E60BC">
        <w:rPr>
          <w:rFonts w:ascii="Arial Narrow" w:hAnsi="Arial Narrow"/>
        </w:rPr>
        <w:t>– местопребывание высокопоставленного лица.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Ремесло </w:t>
      </w:r>
      <w:r w:rsidRPr="004E60BC">
        <w:rPr>
          <w:rFonts w:ascii="Arial Narrow" w:hAnsi="Arial Narrow"/>
          <w:bCs/>
        </w:rPr>
        <w:t>– производство различных товаров ремесленниками – мастерами.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>Республика</w:t>
      </w:r>
      <w:r w:rsidRPr="004E60BC">
        <w:rPr>
          <w:rFonts w:ascii="Arial Narrow" w:hAnsi="Arial Narrow"/>
        </w:rPr>
        <w:t xml:space="preserve"> – форма государственного правления, при которой верховная власть принадлежит избранным населением представителям.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Род </w:t>
      </w:r>
      <w:r w:rsidRPr="004E60BC">
        <w:rPr>
          <w:rFonts w:ascii="Arial Narrow" w:hAnsi="Arial Narrow"/>
        </w:rPr>
        <w:t>– группа кровных родственников в первобытном обществе.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Родовая община</w:t>
      </w:r>
      <w:r w:rsidRPr="004E60BC">
        <w:rPr>
          <w:rFonts w:ascii="Arial Narrow" w:hAnsi="Arial Narrow"/>
        </w:rPr>
        <w:t xml:space="preserve"> – объединение людей, основанное на кровном родстве, а также на общности имущества и труда. Объединение родственных семей</w:t>
      </w:r>
    </w:p>
    <w:p w:rsidR="00961959" w:rsidRPr="004E60BC" w:rsidRDefault="00961959" w:rsidP="00961959">
      <w:pPr>
        <w:pStyle w:val="5"/>
        <w:ind w:firstLine="540"/>
        <w:rPr>
          <w:rFonts w:ascii="Arial Narrow" w:hAnsi="Arial Narrow"/>
          <w:b w:val="0"/>
          <w:bCs w:val="0"/>
          <w:sz w:val="24"/>
          <w:u w:val="none"/>
        </w:rPr>
      </w:pPr>
      <w:r w:rsidRPr="004E60BC">
        <w:rPr>
          <w:rFonts w:ascii="Arial Narrow" w:hAnsi="Arial Narrow"/>
          <w:sz w:val="24"/>
        </w:rPr>
        <w:lastRenderedPageBreak/>
        <w:t>«</w:t>
      </w:r>
      <w:proofErr w:type="gramStart"/>
      <w:r w:rsidRPr="004E60BC">
        <w:rPr>
          <w:rFonts w:ascii="Arial Narrow" w:hAnsi="Arial Narrow"/>
          <w:sz w:val="24"/>
        </w:rPr>
        <w:t>Русская</w:t>
      </w:r>
      <w:proofErr w:type="gramEnd"/>
      <w:r w:rsidRPr="004E60BC">
        <w:rPr>
          <w:rFonts w:ascii="Arial Narrow" w:hAnsi="Arial Narrow"/>
          <w:sz w:val="24"/>
        </w:rPr>
        <w:t xml:space="preserve"> правда»</w:t>
      </w:r>
      <w:r w:rsidRPr="004E60BC">
        <w:rPr>
          <w:rFonts w:ascii="Arial Narrow" w:hAnsi="Arial Narrow"/>
          <w:sz w:val="24"/>
          <w:u w:val="none"/>
        </w:rPr>
        <w:t xml:space="preserve"> - </w:t>
      </w:r>
      <w:r w:rsidRPr="004E60BC">
        <w:rPr>
          <w:rFonts w:ascii="Arial Narrow" w:hAnsi="Arial Narrow"/>
          <w:b w:val="0"/>
          <w:bCs w:val="0"/>
          <w:sz w:val="24"/>
          <w:u w:val="none"/>
        </w:rPr>
        <w:t>первый писаный свод законов в Киевской Руси.</w:t>
      </w:r>
    </w:p>
    <w:p w:rsidR="00961959" w:rsidRPr="004E60BC" w:rsidRDefault="00961959" w:rsidP="00961959">
      <w:pPr>
        <w:pStyle w:val="5"/>
        <w:ind w:firstLine="540"/>
        <w:rPr>
          <w:rFonts w:ascii="Arial Narrow" w:hAnsi="Arial Narrow"/>
          <w:sz w:val="24"/>
        </w:rPr>
      </w:pPr>
      <w:r w:rsidRPr="004E60BC">
        <w:rPr>
          <w:rFonts w:ascii="Arial Narrow" w:hAnsi="Arial Narrow"/>
          <w:sz w:val="24"/>
        </w:rPr>
        <w:t xml:space="preserve">Ряд </w:t>
      </w:r>
      <w:r w:rsidRPr="004E60BC">
        <w:rPr>
          <w:rFonts w:ascii="Arial Narrow" w:hAnsi="Arial Narrow"/>
          <w:b w:val="0"/>
          <w:sz w:val="24"/>
          <w:u w:val="none"/>
        </w:rPr>
        <w:t>– договор, соглашение в Древней Руси.</w:t>
      </w:r>
    </w:p>
    <w:p w:rsidR="00961959" w:rsidRPr="004E60BC" w:rsidRDefault="00961959" w:rsidP="00961959">
      <w:pPr>
        <w:pStyle w:val="5"/>
        <w:ind w:firstLine="540"/>
        <w:rPr>
          <w:rFonts w:ascii="Arial Narrow" w:hAnsi="Arial Narrow"/>
          <w:b w:val="0"/>
          <w:bCs w:val="0"/>
          <w:sz w:val="24"/>
          <w:u w:val="none"/>
        </w:rPr>
      </w:pPr>
      <w:r w:rsidRPr="004E60BC">
        <w:rPr>
          <w:rFonts w:ascii="Arial Narrow" w:hAnsi="Arial Narrow"/>
          <w:sz w:val="24"/>
        </w:rPr>
        <w:t xml:space="preserve">Рядовичи </w:t>
      </w:r>
      <w:r w:rsidRPr="004E60BC">
        <w:rPr>
          <w:rFonts w:ascii="Arial Narrow" w:hAnsi="Arial Narrow"/>
          <w:b w:val="0"/>
          <w:bCs w:val="0"/>
          <w:sz w:val="24"/>
          <w:u w:val="none"/>
        </w:rPr>
        <w:t>– лица, служившие феодалам по договору (ряду), близки к закупам.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>Скоропись</w:t>
      </w:r>
      <w:r w:rsidRPr="004E60BC">
        <w:rPr>
          <w:rFonts w:ascii="Arial Narrow" w:hAnsi="Arial Narrow"/>
          <w:bCs/>
        </w:rPr>
        <w:t xml:space="preserve"> – самый быстрый тип письма, при котором буквы выходят за край строчки, много сокращений слов.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Слобода </w:t>
      </w:r>
      <w:r w:rsidRPr="004E60BC">
        <w:rPr>
          <w:rFonts w:ascii="Arial Narrow" w:hAnsi="Arial Narrow"/>
          <w:sz w:val="24"/>
          <w:u w:val="none"/>
        </w:rPr>
        <w:t>– населённая людьми (ремесленниками) сходных профессий часть города, чаще всего на окраине, жители которой освобождались от государственных повинностей (белые слободы). Черные слободы не освобождались от тягла.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Смерды</w:t>
      </w:r>
      <w:r w:rsidRPr="004E60BC">
        <w:rPr>
          <w:rFonts w:ascii="Arial Narrow" w:hAnsi="Arial Narrow"/>
        </w:rPr>
        <w:t xml:space="preserve"> – крестьяне-общинники в Древней Руси, зависимые от князя</w:t>
      </w:r>
      <w:proofErr w:type="gramStart"/>
      <w:r w:rsidRPr="004E60BC">
        <w:rPr>
          <w:rFonts w:ascii="Arial Narrow" w:hAnsi="Arial Narrow"/>
        </w:rPr>
        <w:t>.(</w:t>
      </w:r>
      <w:proofErr w:type="gramEnd"/>
      <w:r w:rsidRPr="004E60BC">
        <w:rPr>
          <w:rFonts w:ascii="Arial Narrow" w:hAnsi="Arial Narrow"/>
        </w:rPr>
        <w:t>Затем свободные и лично зависимые).</w:t>
      </w:r>
    </w:p>
    <w:p w:rsidR="00961959" w:rsidRPr="004E60BC" w:rsidRDefault="00961959" w:rsidP="00961959">
      <w:pPr>
        <w:pStyle w:val="2"/>
        <w:ind w:firstLine="540"/>
        <w:jc w:val="both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Собор </w:t>
      </w:r>
      <w:r w:rsidRPr="004E60BC">
        <w:rPr>
          <w:rFonts w:ascii="Arial Narrow" w:hAnsi="Arial Narrow"/>
          <w:sz w:val="24"/>
          <w:u w:val="none"/>
        </w:rPr>
        <w:t>– главный храм города, в котором богослужение совершают высшие духовные лица.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Соседская община</w:t>
      </w:r>
      <w:r w:rsidRPr="004E60BC">
        <w:rPr>
          <w:rFonts w:ascii="Arial Narrow" w:hAnsi="Arial Narrow"/>
        </w:rPr>
        <w:t xml:space="preserve"> – объединение людей, основанное на общности хозяйственных интересов.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Сословие </w:t>
      </w:r>
      <w:r w:rsidRPr="004E60BC">
        <w:rPr>
          <w:rFonts w:ascii="Arial Narrow" w:hAnsi="Arial Narrow"/>
        </w:rPr>
        <w:t>– группа людей с одинаковыми правами и обязанностями, передающимися по наследству.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Сотни </w:t>
      </w:r>
      <w:r w:rsidRPr="004E60BC">
        <w:rPr>
          <w:rFonts w:ascii="Arial Narrow" w:hAnsi="Arial Narrow"/>
          <w:bCs/>
          <w:sz w:val="24"/>
          <w:u w:val="none"/>
        </w:rPr>
        <w:t>– купеческие объединения (корпорации).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Сруб </w:t>
      </w:r>
      <w:r w:rsidRPr="004E60BC">
        <w:rPr>
          <w:rFonts w:ascii="Arial Narrow" w:hAnsi="Arial Narrow"/>
          <w:bCs/>
          <w:sz w:val="24"/>
          <w:u w:val="none"/>
        </w:rPr>
        <w:t>– дом, построенный из бревен.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/>
          <w:bCs/>
          <w:sz w:val="24"/>
        </w:rPr>
      </w:pPr>
      <w:r w:rsidRPr="004E60BC">
        <w:rPr>
          <w:rFonts w:ascii="Arial Narrow" w:hAnsi="Arial Narrow"/>
          <w:b/>
          <w:bCs/>
          <w:sz w:val="24"/>
        </w:rPr>
        <w:t xml:space="preserve">Стан </w:t>
      </w:r>
      <w:r w:rsidRPr="004E60BC">
        <w:rPr>
          <w:rFonts w:ascii="Arial Narrow" w:hAnsi="Arial Narrow"/>
          <w:sz w:val="24"/>
          <w:u w:val="none"/>
        </w:rPr>
        <w:t>– лагерь.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bCs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 xml:space="preserve">Станица </w:t>
      </w:r>
      <w:r w:rsidRPr="004E60BC">
        <w:rPr>
          <w:rFonts w:ascii="Arial Narrow" w:hAnsi="Arial Narrow"/>
          <w:bCs/>
          <w:sz w:val="24"/>
          <w:u w:val="none"/>
        </w:rPr>
        <w:t>– казачий лагерь.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Старейшина</w:t>
      </w:r>
      <w:r w:rsidRPr="004E60BC">
        <w:rPr>
          <w:rFonts w:ascii="Arial Narrow" w:hAnsi="Arial Narrow"/>
          <w:sz w:val="24"/>
          <w:u w:val="none"/>
        </w:rPr>
        <w:t xml:space="preserve"> – выборный глава общины, который обеспечивал порядок и справедливое распределение в рамках рода или племени.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 «Стояние на Угре»</w:t>
      </w:r>
      <w:r w:rsidRPr="004E60BC">
        <w:rPr>
          <w:rFonts w:ascii="Arial Narrow" w:hAnsi="Arial Narrow"/>
        </w:rPr>
        <w:t xml:space="preserve"> - длительное противостояние монгольских и русских дружин у р. Угра в 1480 году, закончившееся бегством хана Ахмата и его войск. Это знаменовала освобождение Руси от монголо-татарского ига.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Таможенный сбор (пошлина) </w:t>
      </w:r>
      <w:r w:rsidRPr="004E60BC">
        <w:rPr>
          <w:rFonts w:ascii="Arial Narrow" w:hAnsi="Arial Narrow"/>
        </w:rPr>
        <w:t>– плата, собираемая государством за провоз через границу иностранных товаров.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Темник – </w:t>
      </w:r>
      <w:r w:rsidRPr="004E60BC">
        <w:rPr>
          <w:rFonts w:ascii="Arial Narrow" w:hAnsi="Arial Narrow"/>
          <w:bCs/>
        </w:rPr>
        <w:t xml:space="preserve">глава </w:t>
      </w:r>
      <w:proofErr w:type="gramStart"/>
      <w:r w:rsidRPr="004E60BC">
        <w:rPr>
          <w:rFonts w:ascii="Arial Narrow" w:hAnsi="Arial Narrow"/>
          <w:bCs/>
        </w:rPr>
        <w:t>монгольского</w:t>
      </w:r>
      <w:proofErr w:type="gramEnd"/>
      <w:r w:rsidRPr="004E60BC">
        <w:rPr>
          <w:rFonts w:ascii="Arial Narrow" w:hAnsi="Arial Narrow"/>
          <w:bCs/>
        </w:rPr>
        <w:t xml:space="preserve"> </w:t>
      </w:r>
      <w:proofErr w:type="spellStart"/>
      <w:r w:rsidRPr="004E60BC">
        <w:rPr>
          <w:rFonts w:ascii="Arial Narrow" w:hAnsi="Arial Narrow"/>
          <w:bCs/>
        </w:rPr>
        <w:t>тумена</w:t>
      </w:r>
      <w:proofErr w:type="spellEnd"/>
      <w:r w:rsidRPr="004E60BC">
        <w:rPr>
          <w:rFonts w:ascii="Arial Narrow" w:hAnsi="Arial Narrow"/>
          <w:b/>
          <w:bCs/>
        </w:rPr>
        <w:t>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 xml:space="preserve">Титло </w:t>
      </w:r>
      <w:r w:rsidRPr="004E60BC">
        <w:rPr>
          <w:rFonts w:ascii="Arial Narrow" w:hAnsi="Arial Narrow"/>
          <w:bCs/>
        </w:rPr>
        <w:t>– специальный знак, ставившийся над словом в случае его сокращения.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Тиун</w:t>
      </w:r>
      <w:r w:rsidRPr="004E60BC">
        <w:rPr>
          <w:rFonts w:ascii="Arial Narrow" w:hAnsi="Arial Narrow"/>
        </w:rPr>
        <w:t xml:space="preserve"> – слуга, управлявший боярским или княжеским хозяйством. Помощник огнищанина.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Торг </w:t>
      </w:r>
      <w:r w:rsidRPr="004E60BC">
        <w:rPr>
          <w:rFonts w:ascii="Arial Narrow" w:hAnsi="Arial Narrow"/>
          <w:bCs/>
        </w:rPr>
        <w:t>– центральная площадь древнерусского города.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Трехполье</w:t>
      </w:r>
      <w:r w:rsidRPr="004E60BC">
        <w:rPr>
          <w:rFonts w:ascii="Arial Narrow" w:hAnsi="Arial Narrow"/>
          <w:u w:val="single"/>
        </w:rPr>
        <w:t xml:space="preserve"> </w:t>
      </w:r>
      <w:r w:rsidRPr="004E60BC">
        <w:rPr>
          <w:rFonts w:ascii="Arial Narrow" w:hAnsi="Arial Narrow"/>
        </w:rPr>
        <w:t>- система ведения хозяйства в средневековой Руси, когда пашня делилась на три участка, из которых ежегодно засевался только один (по очереди), а два других оставались нетронутыми, дабы восстановить плодородие почвы. Применялась с XIII 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., </w:t>
      </w:r>
      <w:proofErr w:type="gramStart"/>
      <w:r w:rsidRPr="004E60BC">
        <w:rPr>
          <w:rFonts w:ascii="Arial Narrow" w:hAnsi="Arial Narrow"/>
        </w:rPr>
        <w:t>стала</w:t>
      </w:r>
      <w:proofErr w:type="gramEnd"/>
      <w:r w:rsidRPr="004E60BC">
        <w:rPr>
          <w:rFonts w:ascii="Arial Narrow" w:hAnsi="Arial Narrow"/>
        </w:rPr>
        <w:t xml:space="preserve"> господствующей в стране с XV в. и сохраняла свое значение в крестьянском хозяйстве вплоть до конца XVIII в.  один засевался весной – яровыми, другой – осенью – озимыми, третий – под паром.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Троичность божества (Троица)</w:t>
      </w:r>
      <w:r w:rsidRPr="004E60BC">
        <w:rPr>
          <w:rFonts w:ascii="Arial Narrow" w:hAnsi="Arial Narrow"/>
        </w:rPr>
        <w:t xml:space="preserve"> – христианский догмат, утверждающий, будто единый бог существует в трёх лицах: Бога-отца, Бога-сына и Бога-духа святого.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proofErr w:type="spellStart"/>
      <w:r w:rsidRPr="004E60BC">
        <w:rPr>
          <w:rFonts w:ascii="Arial Narrow" w:hAnsi="Arial Narrow"/>
          <w:b/>
          <w:bCs/>
          <w:u w:val="single"/>
        </w:rPr>
        <w:t>Тумен</w:t>
      </w:r>
      <w:proofErr w:type="spellEnd"/>
      <w:r w:rsidRPr="004E60BC">
        <w:rPr>
          <w:rFonts w:ascii="Arial Narrow" w:hAnsi="Arial Narrow"/>
          <w:b/>
          <w:bCs/>
          <w:u w:val="single"/>
        </w:rPr>
        <w:t xml:space="preserve"> </w:t>
      </w:r>
      <w:r w:rsidRPr="004E60BC">
        <w:rPr>
          <w:rFonts w:ascii="Arial Narrow" w:hAnsi="Arial Narrow"/>
        </w:rPr>
        <w:t xml:space="preserve">- одно из боевых подразделений в составе монгольской армии XIII в., насчитывавшее, как правило, от 5 до 10 тыс. воинов. В русском переводе изменило свое звучание на "тьма". Использовалось на Руси и в XIV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.: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 летописях, например, "темником" (т. е. командиром </w:t>
      </w:r>
      <w:proofErr w:type="spellStart"/>
      <w:r w:rsidRPr="004E60BC">
        <w:rPr>
          <w:rFonts w:ascii="Arial Narrow" w:hAnsi="Arial Narrow"/>
        </w:rPr>
        <w:t>тумена</w:t>
      </w:r>
      <w:proofErr w:type="spellEnd"/>
      <w:r w:rsidRPr="004E60BC">
        <w:rPr>
          <w:rFonts w:ascii="Arial Narrow" w:hAnsi="Arial Narrow"/>
        </w:rPr>
        <w:t>, "тьмы") называется Мамай.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Тысяцкий</w:t>
      </w:r>
      <w:r w:rsidRPr="004E60BC">
        <w:rPr>
          <w:rFonts w:ascii="Arial Narrow" w:hAnsi="Arial Narrow"/>
        </w:rPr>
        <w:t xml:space="preserve"> – в Новгороде был ближайшим помощником посадника, ведал вопросами торговли и налогов. Также – это выборный руководитель городского ополчения.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Тысяча</w:t>
      </w:r>
      <w:r w:rsidRPr="004E60BC">
        <w:rPr>
          <w:rFonts w:ascii="Arial Narrow" w:hAnsi="Arial Narrow"/>
          <w:b/>
          <w:bCs/>
        </w:rPr>
        <w:t xml:space="preserve"> </w:t>
      </w:r>
      <w:r w:rsidRPr="004E60BC">
        <w:rPr>
          <w:rFonts w:ascii="Arial Narrow" w:hAnsi="Arial Narrow"/>
          <w:bCs/>
        </w:rPr>
        <w:t>– городское ополчение.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Тягло</w:t>
      </w:r>
      <w:r w:rsidRPr="004E60BC">
        <w:rPr>
          <w:rFonts w:ascii="Arial Narrow" w:hAnsi="Arial Narrow"/>
        </w:rPr>
        <w:t xml:space="preserve"> – совокупность всех денежных и натуральных повинностей крестьян и посадских людей в пользу государства, отсюда «тяглые крестьяне» - «черносошные» и частновладельческие, платившие государственные налоги и несшие повинности в пользу государства (участие в различных общественных работах).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lastRenderedPageBreak/>
        <w:t>Удел</w:t>
      </w:r>
      <w:r w:rsidRPr="004E60BC">
        <w:rPr>
          <w:rFonts w:ascii="Arial Narrow" w:hAnsi="Arial Narrow"/>
        </w:rPr>
        <w:t xml:space="preserve"> – земля, часть государства, которую князь выделял своим сыновьям или родственникам.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u w:val="single"/>
        </w:rPr>
        <w:t>Удельный период Руси</w:t>
      </w:r>
      <w:r w:rsidRPr="004E60BC">
        <w:rPr>
          <w:rFonts w:ascii="Arial Narrow" w:hAnsi="Arial Narrow"/>
        </w:rPr>
        <w:t xml:space="preserve"> – эпоха раздробленности, когда владения князей стали обособляться от единого Киевского государства.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u w:val="single"/>
        </w:rPr>
        <w:t>Уезды</w:t>
      </w:r>
      <w:r w:rsidRPr="004E60BC">
        <w:rPr>
          <w:rFonts w:ascii="Arial Narrow" w:hAnsi="Arial Narrow"/>
        </w:rPr>
        <w:t xml:space="preserve"> – территориальные единицы, на которые делилось русское государство в 16 веке. Они делились на станы и волости.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u w:val="single"/>
        </w:rPr>
        <w:t>Улус</w:t>
      </w:r>
      <w:r w:rsidRPr="004E60BC">
        <w:rPr>
          <w:rFonts w:ascii="Arial Narrow" w:hAnsi="Arial Narrow"/>
        </w:rPr>
        <w:t xml:space="preserve"> – в переводе с </w:t>
      </w:r>
      <w:proofErr w:type="gramStart"/>
      <w:r w:rsidRPr="004E60BC">
        <w:rPr>
          <w:rFonts w:ascii="Arial Narrow" w:hAnsi="Arial Narrow"/>
        </w:rPr>
        <w:t>монгольского</w:t>
      </w:r>
      <w:proofErr w:type="gramEnd"/>
      <w:r w:rsidRPr="004E60BC">
        <w:rPr>
          <w:rFonts w:ascii="Arial Narrow" w:hAnsi="Arial Narrow"/>
        </w:rPr>
        <w:t xml:space="preserve"> – владение. Самоуправляющееся владение Монгольского государства. Русь была улусом хана Золотой орды, а русские князья, таким образом, являлись вассалами хана.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Уния</w:t>
      </w:r>
      <w:r w:rsidRPr="004E60BC">
        <w:rPr>
          <w:rFonts w:ascii="Arial Narrow" w:hAnsi="Arial Narrow"/>
          <w:sz w:val="24"/>
        </w:rPr>
        <w:t xml:space="preserve"> </w:t>
      </w:r>
      <w:r w:rsidRPr="004E60BC">
        <w:rPr>
          <w:rFonts w:ascii="Arial Narrow" w:hAnsi="Arial Narrow"/>
          <w:sz w:val="24"/>
          <w:u w:val="none"/>
        </w:rPr>
        <w:t xml:space="preserve">(лат. </w:t>
      </w:r>
      <w:proofErr w:type="spellStart"/>
      <w:r w:rsidRPr="004E60BC">
        <w:rPr>
          <w:rFonts w:ascii="Arial Narrow" w:hAnsi="Arial Narrow"/>
          <w:i/>
          <w:iCs/>
          <w:sz w:val="24"/>
          <w:u w:val="none"/>
        </w:rPr>
        <w:t>unio</w:t>
      </w:r>
      <w:proofErr w:type="spellEnd"/>
      <w:r w:rsidRPr="004E60BC">
        <w:rPr>
          <w:rFonts w:ascii="Arial Narrow" w:hAnsi="Arial Narrow"/>
          <w:sz w:val="24"/>
          <w:u w:val="none"/>
        </w:rPr>
        <w:t xml:space="preserve"> - единение, союз) - объединение двух монархических государств общим монархом или объединение церквей.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</w:rPr>
      </w:pPr>
      <w:r w:rsidRPr="004E60BC">
        <w:rPr>
          <w:rFonts w:ascii="Arial Narrow" w:hAnsi="Arial Narrow"/>
          <w:b/>
          <w:bCs/>
          <w:sz w:val="24"/>
        </w:rPr>
        <w:t>«Уроки»</w:t>
      </w:r>
      <w:r w:rsidRPr="004E60BC">
        <w:rPr>
          <w:rFonts w:ascii="Arial Narrow" w:hAnsi="Arial Narrow"/>
          <w:sz w:val="24"/>
          <w:u w:val="none"/>
        </w:rPr>
        <w:t xml:space="preserve"> - ведённые княгиней Ольгой размеры налогообложения (дани).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Усобицы (междоусобицы)</w:t>
      </w:r>
      <w:r w:rsidRPr="004E60BC">
        <w:rPr>
          <w:rFonts w:ascii="Arial Narrow" w:hAnsi="Arial Narrow"/>
          <w:sz w:val="24"/>
          <w:u w:val="none"/>
        </w:rPr>
        <w:t xml:space="preserve"> – войны между князьями за великокняжеский престол.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Устав</w:t>
      </w:r>
      <w:r w:rsidRPr="004E60BC">
        <w:rPr>
          <w:rFonts w:ascii="Arial Narrow" w:hAnsi="Arial Narrow"/>
          <w:bCs/>
        </w:rPr>
        <w:t xml:space="preserve"> – древнейший тип письма на Руси. Тщательное неторопливое письмо.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Феодалы </w:t>
      </w:r>
      <w:r w:rsidRPr="004E60BC">
        <w:rPr>
          <w:rFonts w:ascii="Arial Narrow" w:hAnsi="Arial Narrow"/>
        </w:rPr>
        <w:t>– в Средние века земельные собственники, получившие землю в наследственное владение от князя на условиях несения службы у него.</w:t>
      </w:r>
    </w:p>
    <w:p w:rsidR="00961959" w:rsidRPr="004E60BC" w:rsidRDefault="00961959" w:rsidP="00961959">
      <w:pPr>
        <w:pStyle w:val="5"/>
        <w:ind w:firstLine="540"/>
        <w:rPr>
          <w:rFonts w:ascii="Arial Narrow" w:hAnsi="Arial Narrow"/>
          <w:b w:val="0"/>
          <w:bCs w:val="0"/>
          <w:sz w:val="24"/>
          <w:u w:val="none"/>
        </w:rPr>
      </w:pPr>
      <w:r w:rsidRPr="004E60BC">
        <w:rPr>
          <w:rFonts w:ascii="Arial Narrow" w:hAnsi="Arial Narrow"/>
          <w:sz w:val="24"/>
        </w:rPr>
        <w:t>Феодальная раздробленность</w:t>
      </w:r>
      <w:r w:rsidRPr="004E60BC">
        <w:rPr>
          <w:rFonts w:ascii="Arial Narrow" w:hAnsi="Arial Narrow"/>
          <w:b w:val="0"/>
          <w:bCs w:val="0"/>
          <w:sz w:val="24"/>
          <w:u w:val="none"/>
        </w:rPr>
        <w:t xml:space="preserve"> – период в истории феодализма, закономерный процесс обособления отдельных земель во главе с князьями, претендующими на политическую самостоятельность. При этом власть верховного правителя значительно ослабевала.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Хан</w:t>
      </w:r>
      <w:r w:rsidRPr="004E60BC">
        <w:rPr>
          <w:rFonts w:ascii="Arial Narrow" w:hAnsi="Arial Narrow"/>
        </w:rPr>
        <w:t xml:space="preserve"> – предводитель племени у некоторых восточных народов в средние века, в частности у монголо-татар.</w:t>
      </w:r>
    </w:p>
    <w:p w:rsidR="00961959" w:rsidRPr="004E60BC" w:rsidRDefault="00961959" w:rsidP="00961959">
      <w:pPr>
        <w:pStyle w:val="1"/>
        <w:ind w:firstLine="540"/>
        <w:rPr>
          <w:rFonts w:ascii="Arial Narrow" w:hAnsi="Arial Narrow"/>
          <w:sz w:val="24"/>
          <w:u w:val="none"/>
        </w:rPr>
      </w:pPr>
      <w:r w:rsidRPr="004E60BC">
        <w:rPr>
          <w:rFonts w:ascii="Arial Narrow" w:hAnsi="Arial Narrow"/>
          <w:b/>
          <w:bCs/>
          <w:sz w:val="24"/>
        </w:rPr>
        <w:t>Холопы</w:t>
      </w:r>
      <w:r w:rsidRPr="004E60BC">
        <w:rPr>
          <w:rFonts w:ascii="Arial Narrow" w:hAnsi="Arial Narrow"/>
          <w:sz w:val="24"/>
          <w:u w:val="none"/>
        </w:rPr>
        <w:t xml:space="preserve"> – категория зависимого населения на Руси, близкая по своему правовому положению к рабам.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/>
          <w:bCs/>
          <w:u w:val="single"/>
        </w:rPr>
      </w:pPr>
      <w:r w:rsidRPr="004E60BC">
        <w:rPr>
          <w:rFonts w:ascii="Arial Narrow" w:hAnsi="Arial Narrow"/>
          <w:b/>
          <w:bCs/>
          <w:u w:val="single"/>
        </w:rPr>
        <w:t xml:space="preserve">Хоромы </w:t>
      </w:r>
      <w:r w:rsidRPr="004E60BC">
        <w:rPr>
          <w:rFonts w:ascii="Arial Narrow" w:hAnsi="Arial Narrow"/>
        </w:rPr>
        <w:t>– жилой деревянный дом, часто из отдельных строений, соединённых сенями и переходами; жилище князей и бояр.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Царь</w:t>
      </w:r>
      <w:r w:rsidRPr="004E60BC">
        <w:rPr>
          <w:rFonts w:ascii="Arial Narrow" w:hAnsi="Arial Narrow"/>
        </w:rPr>
        <w:t xml:space="preserve"> – в России в 1547-1721 годах официальный титул главы государства.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Челядь </w:t>
      </w:r>
      <w:r w:rsidRPr="004E60BC">
        <w:rPr>
          <w:rFonts w:ascii="Arial Narrow" w:hAnsi="Arial Narrow"/>
        </w:rPr>
        <w:t>– домашние: женщины, дети, слуги, рабы.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Черносошные крестьяне</w:t>
      </w:r>
      <w:r w:rsidRPr="004E60BC">
        <w:rPr>
          <w:rFonts w:ascii="Arial Narrow" w:hAnsi="Arial Narrow"/>
        </w:rPr>
        <w:t xml:space="preserve"> – лично-свободные крестьяне, находящиеся в собственности государства.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«Чёрные» люди</w:t>
      </w:r>
      <w:r w:rsidRPr="004E60BC">
        <w:rPr>
          <w:rFonts w:ascii="Arial Narrow" w:hAnsi="Arial Narrow"/>
        </w:rPr>
        <w:t xml:space="preserve"> – общее название городского и сельского населения в 12-17 веках, нёсшего тягло в пользу государства.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Шапка Мономаха</w:t>
      </w:r>
      <w:r w:rsidRPr="004E60BC">
        <w:rPr>
          <w:rFonts w:ascii="Arial Narrow" w:hAnsi="Arial Narrow"/>
        </w:rPr>
        <w:t xml:space="preserve"> – великокняжеский головной убор.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Шляхта</w:t>
      </w:r>
      <w:r w:rsidRPr="004E60BC">
        <w:rPr>
          <w:rFonts w:ascii="Arial Narrow" w:hAnsi="Arial Narrow"/>
          <w:bCs/>
        </w:rPr>
        <w:t xml:space="preserve"> – служилые землевладельцы Польши и Великого княжества Литовского.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«Юрьев день»</w:t>
      </w:r>
      <w:r w:rsidRPr="004E60BC">
        <w:rPr>
          <w:rFonts w:ascii="Arial Narrow" w:hAnsi="Arial Narrow"/>
        </w:rPr>
        <w:t xml:space="preserve"> - единый срок (неделя до 26 ноября и неделя после) перехода крестьян от одного владельца к другому, установленный Судебником 1497 года.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  <w:bCs/>
        </w:rPr>
      </w:pPr>
      <w:r w:rsidRPr="004E60BC">
        <w:rPr>
          <w:rFonts w:ascii="Arial Narrow" w:hAnsi="Arial Narrow"/>
          <w:b/>
          <w:bCs/>
          <w:u w:val="single"/>
        </w:rPr>
        <w:t>Языковая семья</w:t>
      </w:r>
      <w:r w:rsidRPr="004E60BC">
        <w:rPr>
          <w:rFonts w:ascii="Arial Narrow" w:hAnsi="Arial Narrow"/>
          <w:bCs/>
        </w:rPr>
        <w:t xml:space="preserve"> – объединение родственных языков.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>Язычество</w:t>
      </w:r>
      <w:r w:rsidRPr="004E60BC">
        <w:rPr>
          <w:rFonts w:ascii="Arial Narrow" w:hAnsi="Arial Narrow"/>
          <w:u w:val="single"/>
        </w:rPr>
        <w:t xml:space="preserve"> </w:t>
      </w:r>
      <w:r w:rsidRPr="004E60BC">
        <w:rPr>
          <w:rFonts w:ascii="Arial Narrow" w:hAnsi="Arial Narrow"/>
        </w:rPr>
        <w:t>- религиозные верования, для которых характерно многобожие (политеизм) и обожествление предметов и животных (фетишизм и тотемизм). За природой, космосом признается судьбоносная, творческая сила. Боги олицетворяют силы природы или какие-либо занятия человека.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Ярлык </w:t>
      </w:r>
      <w:r w:rsidRPr="004E60BC">
        <w:rPr>
          <w:rFonts w:ascii="Arial Narrow" w:hAnsi="Arial Narrow"/>
        </w:rPr>
        <w:t>– ханская грамота на княжение, дававшая право русским князьям властвовать в своих землях. Также – это ханская грамота церковным иерархам на определенные права.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t xml:space="preserve">Ярмарка </w:t>
      </w:r>
      <w:r w:rsidRPr="004E60BC">
        <w:rPr>
          <w:rFonts w:ascii="Arial Narrow" w:hAnsi="Arial Narrow"/>
        </w:rPr>
        <w:t>– периодически организуемые (1-2 раза в году) в одном установленном месте торги.</w:t>
      </w:r>
    </w:p>
    <w:p w:rsidR="00961959" w:rsidRPr="004E60BC" w:rsidRDefault="00961959" w:rsidP="00961959">
      <w:pPr>
        <w:ind w:firstLine="540"/>
        <w:jc w:val="both"/>
        <w:rPr>
          <w:rFonts w:ascii="Arial Narrow" w:hAnsi="Arial Narrow"/>
        </w:rPr>
      </w:pPr>
      <w:r w:rsidRPr="004E60BC">
        <w:rPr>
          <w:rFonts w:ascii="Arial Narrow" w:hAnsi="Arial Narrow"/>
          <w:b/>
          <w:bCs/>
          <w:u w:val="single"/>
        </w:rPr>
        <w:lastRenderedPageBreak/>
        <w:t xml:space="preserve">Ясак </w:t>
      </w:r>
      <w:r w:rsidRPr="004E60BC">
        <w:rPr>
          <w:rFonts w:ascii="Arial Narrow" w:hAnsi="Arial Narrow"/>
        </w:rPr>
        <w:t xml:space="preserve">– натуральный налог с народов Севера и Сибири, состоял главным образом из пушнины, поэтому население (так называемые «инородцы»), облагаемое подобным налогом, получило название «ясачных» людей. В </w:t>
      </w:r>
      <w:r w:rsidRPr="004E60BC">
        <w:rPr>
          <w:rFonts w:ascii="Arial Narrow" w:hAnsi="Arial Narrow"/>
          <w:lang w:val="en-US"/>
        </w:rPr>
        <w:t>XVII</w:t>
      </w:r>
      <w:r w:rsidRPr="004E60BC">
        <w:rPr>
          <w:rFonts w:ascii="Arial Narrow" w:hAnsi="Arial Narrow"/>
        </w:rPr>
        <w:t xml:space="preserve"> </w:t>
      </w:r>
      <w:proofErr w:type="gramStart"/>
      <w:r w:rsidRPr="004E60BC">
        <w:rPr>
          <w:rFonts w:ascii="Arial Narrow" w:hAnsi="Arial Narrow"/>
        </w:rPr>
        <w:t>в</w:t>
      </w:r>
      <w:proofErr w:type="gramEnd"/>
      <w:r w:rsidRPr="004E60BC">
        <w:rPr>
          <w:rFonts w:ascii="Arial Narrow" w:hAnsi="Arial Narrow"/>
        </w:rPr>
        <w:t xml:space="preserve">. </w:t>
      </w:r>
      <w:proofErr w:type="gramStart"/>
      <w:r w:rsidRPr="004E60BC">
        <w:rPr>
          <w:rFonts w:ascii="Arial Narrow" w:hAnsi="Arial Narrow"/>
        </w:rPr>
        <w:t>они</w:t>
      </w:r>
      <w:proofErr w:type="gramEnd"/>
      <w:r w:rsidRPr="004E60BC">
        <w:rPr>
          <w:rFonts w:ascii="Arial Narrow" w:hAnsi="Arial Narrow"/>
        </w:rPr>
        <w:t xml:space="preserve"> стали лично свободными.</w:t>
      </w:r>
    </w:p>
    <w:p w:rsidR="00961959" w:rsidRPr="00961959" w:rsidRDefault="00961959" w:rsidP="00961959">
      <w:pPr>
        <w:jc w:val="both"/>
        <w:rPr>
          <w:rFonts w:ascii="Arial Narrow" w:hAnsi="Arial Narrow"/>
        </w:rPr>
      </w:pPr>
    </w:p>
    <w:p w:rsidR="00961959" w:rsidRPr="00961959" w:rsidRDefault="00961959" w:rsidP="00961959">
      <w:pPr>
        <w:jc w:val="both"/>
        <w:rPr>
          <w:rFonts w:ascii="Arial Narrow" w:hAnsi="Arial Narrow"/>
        </w:rPr>
      </w:pPr>
    </w:p>
    <w:p w:rsidR="00961959" w:rsidRPr="00961959" w:rsidRDefault="00961959" w:rsidP="00961959">
      <w:pPr>
        <w:jc w:val="both"/>
        <w:rPr>
          <w:rFonts w:ascii="Arial Narrow" w:hAnsi="Arial Narrow"/>
        </w:rPr>
      </w:pPr>
    </w:p>
    <w:p w:rsidR="00961959" w:rsidRPr="004E60BC" w:rsidRDefault="00961959" w:rsidP="00961959">
      <w:pPr>
        <w:jc w:val="both"/>
        <w:rPr>
          <w:rFonts w:ascii="Arial Narrow" w:hAnsi="Arial Narrow"/>
        </w:rPr>
      </w:pPr>
    </w:p>
    <w:p w:rsidR="00A05D1A" w:rsidRDefault="00A05D1A"/>
    <w:sectPr w:rsidR="00A05D1A" w:rsidSect="00667831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959"/>
    <w:rsid w:val="00961959"/>
    <w:rsid w:val="00A0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195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6"/>
      <w:szCs w:val="24"/>
      <w:u w:val="single"/>
    </w:rPr>
  </w:style>
  <w:style w:type="paragraph" w:styleId="2">
    <w:name w:val="heading 2"/>
    <w:basedOn w:val="a"/>
    <w:next w:val="a"/>
    <w:link w:val="20"/>
    <w:qFormat/>
    <w:rsid w:val="009619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  <w:u w:val="single"/>
    </w:rPr>
  </w:style>
  <w:style w:type="paragraph" w:styleId="3">
    <w:name w:val="heading 3"/>
    <w:basedOn w:val="a"/>
    <w:next w:val="a"/>
    <w:link w:val="30"/>
    <w:qFormat/>
    <w:rsid w:val="00961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36"/>
      <w:szCs w:val="24"/>
      <w:u w:val="single"/>
    </w:rPr>
  </w:style>
  <w:style w:type="paragraph" w:styleId="5">
    <w:name w:val="heading 5"/>
    <w:basedOn w:val="a"/>
    <w:next w:val="a"/>
    <w:link w:val="50"/>
    <w:qFormat/>
    <w:rsid w:val="0096195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6">
    <w:name w:val="heading 6"/>
    <w:basedOn w:val="a"/>
    <w:next w:val="a"/>
    <w:link w:val="60"/>
    <w:qFormat/>
    <w:rsid w:val="0096195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59"/>
    <w:rPr>
      <w:rFonts w:ascii="Times New Roman" w:eastAsia="Times New Roman" w:hAnsi="Times New Roman" w:cs="Times New Roman"/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961959"/>
    <w:rPr>
      <w:rFonts w:ascii="Times New Roman" w:eastAsia="Times New Roman" w:hAnsi="Times New Roman" w:cs="Times New Roman"/>
      <w:sz w:val="36"/>
      <w:szCs w:val="24"/>
      <w:u w:val="single"/>
    </w:rPr>
  </w:style>
  <w:style w:type="character" w:customStyle="1" w:styleId="30">
    <w:name w:val="Заголовок 3 Знак"/>
    <w:basedOn w:val="a0"/>
    <w:link w:val="3"/>
    <w:rsid w:val="00961959"/>
    <w:rPr>
      <w:rFonts w:ascii="Times New Roman" w:eastAsia="Times New Roman" w:hAnsi="Times New Roman" w:cs="Times New Roman"/>
      <w:color w:val="FF0000"/>
      <w:sz w:val="36"/>
      <w:szCs w:val="24"/>
      <w:u w:val="single"/>
    </w:rPr>
  </w:style>
  <w:style w:type="character" w:customStyle="1" w:styleId="50">
    <w:name w:val="Заголовок 5 Знак"/>
    <w:basedOn w:val="a0"/>
    <w:link w:val="5"/>
    <w:rsid w:val="00961959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60">
    <w:name w:val="Заголовок 6 Знак"/>
    <w:basedOn w:val="a0"/>
    <w:link w:val="6"/>
    <w:rsid w:val="00961959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31">
    <w:name w:val="Body Text 3"/>
    <w:basedOn w:val="a"/>
    <w:link w:val="32"/>
    <w:rsid w:val="00961959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u w:val="single"/>
    </w:rPr>
  </w:style>
  <w:style w:type="character" w:customStyle="1" w:styleId="32">
    <w:name w:val="Основной текст 3 Знак"/>
    <w:basedOn w:val="a0"/>
    <w:link w:val="31"/>
    <w:rsid w:val="00961959"/>
    <w:rPr>
      <w:rFonts w:ascii="Times New Roman" w:eastAsia="Times New Roman" w:hAnsi="Times New Roman" w:cs="Times New Roman"/>
      <w:sz w:val="36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3799</Words>
  <Characters>21660</Characters>
  <Application>Microsoft Office Word</Application>
  <DocSecurity>0</DocSecurity>
  <Lines>180</Lines>
  <Paragraphs>50</Paragraphs>
  <ScaleCrop>false</ScaleCrop>
  <Company>Grizli777</Company>
  <LinksUpToDate>false</LinksUpToDate>
  <CharactersWithSpaces>25409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2015-02-02T15:20:00Z</dcterms:created>
  <dcterms:modified xsi:type="dcterms:W3CDTF">2015-02-02T15:21:00Z</dcterms:modified>
</cp:coreProperties>
</file>