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16" w:rsidRDefault="00E15716" w:rsidP="00E1571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716">
        <w:rPr>
          <w:rFonts w:ascii="Times New Roman" w:hAnsi="Times New Roman" w:cs="Times New Roman"/>
          <w:b/>
          <w:sz w:val="28"/>
          <w:szCs w:val="28"/>
          <w:lang w:eastAsia="ru-RU"/>
        </w:rPr>
        <w:t>Причины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моего «административного»</w:t>
      </w:r>
      <w:r w:rsidRPr="00E157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интереса  к детям с ОВЗ.</w:t>
      </w:r>
    </w:p>
    <w:p w:rsidR="00E15716" w:rsidRPr="00E15716" w:rsidRDefault="00E15716" w:rsidP="00E1571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5716">
        <w:rPr>
          <w:rFonts w:ascii="Times New Roman" w:hAnsi="Times New Roman" w:cs="Times New Roman"/>
          <w:sz w:val="24"/>
          <w:szCs w:val="24"/>
          <w:lang w:eastAsia="ru-RU"/>
        </w:rPr>
        <w:t>( исследование учителя-дефектолога)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15716">
        <w:rPr>
          <w:rFonts w:ascii="Times New Roman" w:hAnsi="Times New Roman" w:cs="Times New Roman"/>
          <w:sz w:val="24"/>
          <w:szCs w:val="24"/>
        </w:rPr>
        <w:t xml:space="preserve"> В последние годы очевиден «поворот» общества и государственных структур в сторону людей с ограниченными возможностями здоровья.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   </w:t>
      </w:r>
      <w:r w:rsidR="005557A9">
        <w:rPr>
          <w:rFonts w:ascii="Times New Roman" w:hAnsi="Times New Roman" w:cs="Times New Roman"/>
          <w:sz w:val="24"/>
          <w:szCs w:val="24"/>
        </w:rPr>
        <w:tab/>
      </w:r>
      <w:r w:rsidRPr="00E15716">
        <w:rPr>
          <w:rFonts w:ascii="Times New Roman" w:hAnsi="Times New Roman" w:cs="Times New Roman"/>
          <w:sz w:val="24"/>
          <w:szCs w:val="24"/>
        </w:rPr>
        <w:t xml:space="preserve"> Россия  в скором времени, наравне с развитыми европейскими странами, сумеет организовать свою эффективную систему помощи детям с особыми возможностями здоровья, сейчас  ведётся экспериментальная работа и создание учреждений</w:t>
      </w:r>
      <w:proofErr w:type="gramStart"/>
      <w:r w:rsidRPr="00E157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5716">
        <w:rPr>
          <w:rFonts w:ascii="Times New Roman" w:hAnsi="Times New Roman" w:cs="Times New Roman"/>
          <w:sz w:val="24"/>
          <w:szCs w:val="24"/>
        </w:rPr>
        <w:t xml:space="preserve"> где  массово на  практике  апробируются  различные варианты  обучения и воспитаний детей с ОВЗ. То, что  наше государство серьёзно подходит к решению названной цели,  показывает ратификация нашей страной Конвенц</w:t>
      </w:r>
      <w:proofErr w:type="gramStart"/>
      <w:r w:rsidRPr="00E15716">
        <w:rPr>
          <w:rFonts w:ascii="Times New Roman" w:hAnsi="Times New Roman" w:cs="Times New Roman"/>
          <w:sz w:val="24"/>
          <w:szCs w:val="24"/>
        </w:rPr>
        <w:t>ии  ОО</w:t>
      </w:r>
      <w:proofErr w:type="gramEnd"/>
      <w:r w:rsidRPr="00E15716">
        <w:rPr>
          <w:rFonts w:ascii="Times New Roman" w:hAnsi="Times New Roman" w:cs="Times New Roman"/>
          <w:sz w:val="24"/>
          <w:szCs w:val="24"/>
        </w:rPr>
        <w:t>Н о правах инвалидов (сентябрь 2008).Внимание к проблеме  было подчёркнуто тем, что  2009/10 учебный год Президент Российской Федерации Дмитрий Медведев открыл в столичной школе, работающей в рамках инновационной программы «Инклюзивное образование», 2009 год объявлялся  Годом равных возможностей.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5716">
        <w:rPr>
          <w:rFonts w:ascii="Times New Roman" w:hAnsi="Times New Roman" w:cs="Times New Roman"/>
          <w:sz w:val="24"/>
          <w:szCs w:val="24"/>
        </w:rPr>
        <w:t xml:space="preserve"> В настоящее время реализуется федеральный проект « Доступная среда», в котором важное место отведено созданию доступной среды для детей с ОВЗ. Ключевым моментом модернизации современной системы образования является положение о том, что в системе образования должны быть созданы условия для развития и самореализации любого ребенка.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В новом  Федеральном законе об образовании</w:t>
      </w:r>
      <w:proofErr w:type="gramStart"/>
      <w:r w:rsidRPr="00E157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5716">
        <w:rPr>
          <w:rFonts w:ascii="Times New Roman" w:hAnsi="Times New Roman" w:cs="Times New Roman"/>
          <w:sz w:val="24"/>
          <w:szCs w:val="24"/>
        </w:rPr>
        <w:t xml:space="preserve"> действие которого наступи</w:t>
      </w:r>
      <w:r>
        <w:rPr>
          <w:rFonts w:ascii="Times New Roman" w:hAnsi="Times New Roman" w:cs="Times New Roman"/>
          <w:sz w:val="24"/>
          <w:szCs w:val="24"/>
        </w:rPr>
        <w:t xml:space="preserve">ло </w:t>
      </w:r>
      <w:r w:rsidRPr="00E15716">
        <w:rPr>
          <w:rFonts w:ascii="Times New Roman" w:hAnsi="Times New Roman" w:cs="Times New Roman"/>
          <w:sz w:val="24"/>
          <w:szCs w:val="24"/>
        </w:rPr>
        <w:t xml:space="preserve"> с 1 сентября 2013 года , предусмотрена генеральная линия  на получение образования  детьми с  ОВЗ, с ограниченными возможностями здоровья.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    Во многих регионах России (Москва, Петербург, Екатеринбург) накоплен значительный опыт в области  оказания </w:t>
      </w:r>
      <w:proofErr w:type="spellStart"/>
      <w:r w:rsidRPr="00E1571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E15716">
        <w:rPr>
          <w:rFonts w:ascii="Times New Roman" w:hAnsi="Times New Roman" w:cs="Times New Roman"/>
          <w:sz w:val="24"/>
          <w:szCs w:val="24"/>
        </w:rPr>
        <w:t xml:space="preserve">  и социальной  помощи нуждающимся детям, В Челябинской области отмечается большой опыт организации образования детей в специальных учреждениях, где имеются все условия для поддержки развития детей и получения ими  достойного образования, включая профессиональное. Более десяти лет осуществляется программа  инклюзивного образования в  школах области, которое   опирается на  законодательную  базу: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1. Конституция Российской Федерации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2. «Конвенция о правах ребенка».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3.«Конвенция ООН о правах инвалидов».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4. Закон РФ «Об основных гарантиях прав ребенка».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5. Федеральный Закон РФ «Об образовании в российской Федерации».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6. Резолюция 3447 (ХХХ) Генеральной Ассамбл</w:t>
      </w:r>
      <w:proofErr w:type="gramStart"/>
      <w:r w:rsidRPr="00E15716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E15716">
        <w:rPr>
          <w:rFonts w:ascii="Times New Roman" w:hAnsi="Times New Roman" w:cs="Times New Roman"/>
          <w:sz w:val="24"/>
          <w:szCs w:val="24"/>
        </w:rPr>
        <w:t xml:space="preserve">Н в « Декларации о правах инвалидов», принятая 09 декабря 1975г.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7. Декларации прав ребенка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8. Постановление Правительства Российской Федерации от 18 августа 2008 г. N 617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9. Федеральный закон от 24 ноября 1995г. №181-ФЗ « О социальной защите инвалидов в Российской Федерации»,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10. Федеральный закон от 24 июля 1998г. №124-ФЗ « Об основных гарантиях прав ребёнка в Российской Федерации»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11. Программа «Доступная среда для инвалидов»,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12. Концепция непрерывного образования.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13. Типовое положение об общеобразовательном учреждении.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5716">
        <w:rPr>
          <w:rFonts w:ascii="Times New Roman" w:hAnsi="Times New Roman" w:cs="Times New Roman"/>
          <w:sz w:val="24"/>
          <w:szCs w:val="24"/>
        </w:rPr>
        <w:t>Таким образом, вопросы инклюзивного образования, образования детей с  различными дефектами в развитии  актуальны  в  современных условиях.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5716">
        <w:rPr>
          <w:rFonts w:ascii="Times New Roman" w:hAnsi="Times New Roman" w:cs="Times New Roman"/>
          <w:sz w:val="24"/>
          <w:szCs w:val="24"/>
        </w:rPr>
        <w:t xml:space="preserve"> Педагогам, работающим с детьми с ОВЗ, не всегда  хватает знаний, умений, опыта. Не все могут профессионально разобраться в диагностике успехов </w:t>
      </w:r>
      <w:proofErr w:type="gramStart"/>
      <w:r w:rsidRPr="00E157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5716">
        <w:rPr>
          <w:rFonts w:ascii="Times New Roman" w:hAnsi="Times New Roman" w:cs="Times New Roman"/>
          <w:sz w:val="24"/>
          <w:szCs w:val="24"/>
        </w:rPr>
        <w:t xml:space="preserve">неуспеха) в образовательной деятельности ученика,  составить программу обучения ( развития) его в зоне ближайшего развития.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5716">
        <w:rPr>
          <w:rFonts w:ascii="Times New Roman" w:hAnsi="Times New Roman" w:cs="Times New Roman"/>
          <w:sz w:val="24"/>
          <w:szCs w:val="24"/>
        </w:rPr>
        <w:t xml:space="preserve">  Проблема профессионализма вообще и профессиональной компетентности в частности рассматривается как одна из центральных в </w:t>
      </w:r>
      <w:proofErr w:type="spellStart"/>
      <w:r w:rsidRPr="00E1571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E15716">
        <w:rPr>
          <w:rFonts w:ascii="Times New Roman" w:hAnsi="Times New Roman" w:cs="Times New Roman"/>
          <w:sz w:val="24"/>
          <w:szCs w:val="24"/>
        </w:rPr>
        <w:t xml:space="preserve">–педагогических исследованиях. В настоящее время наука располагает определенным объемом знаний, использование которых в педагогической деятельности является важным условием становления профессионально компетентного педагога, педагога–исследователя, способного совершенствовать </w:t>
      </w:r>
      <w:proofErr w:type="spellStart"/>
      <w:r w:rsidRPr="00E1571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15716">
        <w:rPr>
          <w:rFonts w:ascii="Times New Roman" w:hAnsi="Times New Roman" w:cs="Times New Roman"/>
          <w:sz w:val="24"/>
          <w:szCs w:val="24"/>
        </w:rPr>
        <w:t xml:space="preserve">–воспитательный процесс, направлять его на решение задач личностного становления и развития,  как учащихся, так и самого педагога.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15716">
        <w:rPr>
          <w:rFonts w:ascii="Times New Roman" w:hAnsi="Times New Roman" w:cs="Times New Roman"/>
          <w:sz w:val="24"/>
          <w:szCs w:val="24"/>
        </w:rPr>
        <w:t xml:space="preserve">    Одной из функций руководителя школы является  управление  службой сопровождения и система стимулирования  </w:t>
      </w:r>
      <w:proofErr w:type="spellStart"/>
      <w:r w:rsidRPr="00E15716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E15716">
        <w:rPr>
          <w:rFonts w:ascii="Times New Roman" w:hAnsi="Times New Roman" w:cs="Times New Roman"/>
          <w:sz w:val="24"/>
          <w:szCs w:val="24"/>
        </w:rPr>
        <w:t xml:space="preserve">  характеристик специалистов. Требования к организации деятельности по профессиональному совершенствованию педагогов рассматриваются И. Д. </w:t>
      </w:r>
      <w:proofErr w:type="spellStart"/>
      <w:r w:rsidRPr="00E15716">
        <w:rPr>
          <w:rFonts w:ascii="Times New Roman" w:hAnsi="Times New Roman" w:cs="Times New Roman"/>
          <w:sz w:val="24"/>
          <w:szCs w:val="24"/>
        </w:rPr>
        <w:t>Багаевой</w:t>
      </w:r>
      <w:proofErr w:type="spellEnd"/>
      <w:r w:rsidRPr="00E15716">
        <w:rPr>
          <w:rFonts w:ascii="Times New Roman" w:hAnsi="Times New Roman" w:cs="Times New Roman"/>
          <w:sz w:val="24"/>
          <w:szCs w:val="24"/>
        </w:rPr>
        <w:t xml:space="preserve">, А. И. Жуком, Н. В. Кузьминой, В. А. </w:t>
      </w:r>
      <w:proofErr w:type="spellStart"/>
      <w:r w:rsidRPr="00E15716">
        <w:rPr>
          <w:rFonts w:ascii="Times New Roman" w:hAnsi="Times New Roman" w:cs="Times New Roman"/>
          <w:sz w:val="24"/>
          <w:szCs w:val="24"/>
        </w:rPr>
        <w:t>Сластениным</w:t>
      </w:r>
      <w:proofErr w:type="spellEnd"/>
      <w:r w:rsidRPr="00E15716">
        <w:rPr>
          <w:rFonts w:ascii="Times New Roman" w:hAnsi="Times New Roman" w:cs="Times New Roman"/>
          <w:sz w:val="24"/>
          <w:szCs w:val="24"/>
        </w:rPr>
        <w:t xml:space="preserve">. Изучение профессионально компетентного учителя в зависимости от его творческих способностей раскрывается в трудах Т. В. Кудрявцева, Я. А. Пономарева, И. В. Страхова.  Кроме того, сущность педагогического творчества характеризуется и обосновывается В. В. </w:t>
      </w:r>
      <w:proofErr w:type="spellStart"/>
      <w:r w:rsidRPr="00E15716">
        <w:rPr>
          <w:rFonts w:ascii="Times New Roman" w:hAnsi="Times New Roman" w:cs="Times New Roman"/>
          <w:sz w:val="24"/>
          <w:szCs w:val="24"/>
        </w:rPr>
        <w:t>Загвязинским</w:t>
      </w:r>
      <w:proofErr w:type="spellEnd"/>
      <w:r w:rsidRPr="00E15716">
        <w:rPr>
          <w:rFonts w:ascii="Times New Roman" w:hAnsi="Times New Roman" w:cs="Times New Roman"/>
          <w:sz w:val="24"/>
          <w:szCs w:val="24"/>
        </w:rPr>
        <w:t>, В. А. Кан–</w:t>
      </w:r>
      <w:proofErr w:type="spellStart"/>
      <w:r w:rsidRPr="00E15716">
        <w:rPr>
          <w:rFonts w:ascii="Times New Roman" w:hAnsi="Times New Roman" w:cs="Times New Roman"/>
          <w:sz w:val="24"/>
          <w:szCs w:val="24"/>
        </w:rPr>
        <w:t>Каликом</w:t>
      </w:r>
      <w:proofErr w:type="spellEnd"/>
      <w:r w:rsidRPr="00E15716">
        <w:rPr>
          <w:rFonts w:ascii="Times New Roman" w:hAnsi="Times New Roman" w:cs="Times New Roman"/>
          <w:sz w:val="24"/>
          <w:szCs w:val="24"/>
        </w:rPr>
        <w:t xml:space="preserve">, М. М. Поташником, В. С. </w:t>
      </w:r>
      <w:proofErr w:type="spellStart"/>
      <w:r w:rsidRPr="00E15716">
        <w:rPr>
          <w:rFonts w:ascii="Times New Roman" w:hAnsi="Times New Roman" w:cs="Times New Roman"/>
          <w:sz w:val="24"/>
          <w:szCs w:val="24"/>
        </w:rPr>
        <w:t>Решетько</w:t>
      </w:r>
      <w:proofErr w:type="spellEnd"/>
      <w:r w:rsidRPr="00E15716">
        <w:rPr>
          <w:rFonts w:ascii="Times New Roman" w:hAnsi="Times New Roman" w:cs="Times New Roman"/>
          <w:sz w:val="24"/>
          <w:szCs w:val="24"/>
        </w:rPr>
        <w:t xml:space="preserve">.  Пути формирования профессиональной компетентности педагога, система стимулирования его педагогического творчества обосновываются также Ю. А. </w:t>
      </w:r>
      <w:proofErr w:type="spellStart"/>
      <w:r w:rsidRPr="00E15716">
        <w:rPr>
          <w:rFonts w:ascii="Times New Roman" w:hAnsi="Times New Roman" w:cs="Times New Roman"/>
          <w:sz w:val="24"/>
          <w:szCs w:val="24"/>
        </w:rPr>
        <w:t>Бабанским</w:t>
      </w:r>
      <w:proofErr w:type="spellEnd"/>
      <w:r w:rsidRPr="00E15716">
        <w:rPr>
          <w:rFonts w:ascii="Times New Roman" w:hAnsi="Times New Roman" w:cs="Times New Roman"/>
          <w:sz w:val="24"/>
          <w:szCs w:val="24"/>
        </w:rPr>
        <w:t xml:space="preserve">, О. Л. Жук, </w:t>
      </w:r>
      <w:proofErr w:type="spellStart"/>
      <w:r w:rsidRPr="00E15716">
        <w:rPr>
          <w:rFonts w:ascii="Times New Roman" w:hAnsi="Times New Roman" w:cs="Times New Roman"/>
          <w:sz w:val="24"/>
          <w:szCs w:val="24"/>
        </w:rPr>
        <w:t>Н.В.Кухаревым</w:t>
      </w:r>
      <w:proofErr w:type="spellEnd"/>
      <w:r w:rsidRPr="00E15716">
        <w:rPr>
          <w:rFonts w:ascii="Times New Roman" w:hAnsi="Times New Roman" w:cs="Times New Roman"/>
          <w:sz w:val="24"/>
          <w:szCs w:val="24"/>
        </w:rPr>
        <w:t xml:space="preserve">, М.Н. </w:t>
      </w:r>
      <w:proofErr w:type="spellStart"/>
      <w:r w:rsidRPr="00E15716">
        <w:rPr>
          <w:rFonts w:ascii="Times New Roman" w:hAnsi="Times New Roman" w:cs="Times New Roman"/>
          <w:sz w:val="24"/>
          <w:szCs w:val="24"/>
        </w:rPr>
        <w:t>Скаткиным</w:t>
      </w:r>
      <w:proofErr w:type="spellEnd"/>
      <w:r w:rsidRPr="00E15716">
        <w:rPr>
          <w:rFonts w:ascii="Times New Roman" w:hAnsi="Times New Roman" w:cs="Times New Roman"/>
          <w:sz w:val="24"/>
          <w:szCs w:val="24"/>
        </w:rPr>
        <w:t>, Г. И. Щукиной.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5716">
        <w:rPr>
          <w:rFonts w:ascii="Times New Roman" w:hAnsi="Times New Roman" w:cs="Times New Roman"/>
          <w:sz w:val="24"/>
          <w:szCs w:val="24"/>
        </w:rPr>
        <w:t xml:space="preserve"> Как результат нашего внимания к данной проблеме, выделение </w:t>
      </w:r>
      <w:r w:rsidRPr="00E15716">
        <w:rPr>
          <w:rFonts w:ascii="Times New Roman" w:hAnsi="Times New Roman" w:cs="Times New Roman"/>
          <w:b/>
          <w:sz w:val="24"/>
          <w:szCs w:val="24"/>
        </w:rPr>
        <w:t xml:space="preserve">противоречия </w:t>
      </w:r>
      <w:proofErr w:type="spellStart"/>
      <w:r w:rsidRPr="00E15716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Start"/>
      <w:r w:rsidRPr="00E15716">
        <w:rPr>
          <w:rFonts w:ascii="Times New Roman" w:hAnsi="Times New Roman" w:cs="Times New Roman"/>
          <w:b/>
          <w:sz w:val="24"/>
          <w:szCs w:val="24"/>
        </w:rPr>
        <w:t>:т</w:t>
      </w:r>
      <w:proofErr w:type="gramEnd"/>
      <w:r w:rsidRPr="00E15716">
        <w:rPr>
          <w:rFonts w:ascii="Times New Roman" w:hAnsi="Times New Roman" w:cs="Times New Roman"/>
          <w:b/>
          <w:sz w:val="24"/>
          <w:szCs w:val="24"/>
        </w:rPr>
        <w:t>ребованиями</w:t>
      </w:r>
      <w:proofErr w:type="spellEnd"/>
      <w:r w:rsidRPr="00E15716">
        <w:rPr>
          <w:rFonts w:ascii="Times New Roman" w:hAnsi="Times New Roman" w:cs="Times New Roman"/>
          <w:b/>
          <w:sz w:val="24"/>
          <w:szCs w:val="24"/>
        </w:rPr>
        <w:t xml:space="preserve"> к педагогу ( учитель, воспитатель, классный руководитель)  о повышении уровня педагогических знаний и умений, обладания психологическими  качествами личности педагога, с одной стороны,  и недостаточностью у него знаний в области работы с детьми с ОВЗ и их родителями, недостаточной  мотивацией к их развитию.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5716">
        <w:rPr>
          <w:rFonts w:ascii="Times New Roman" w:hAnsi="Times New Roman" w:cs="Times New Roman"/>
          <w:sz w:val="24"/>
          <w:szCs w:val="24"/>
        </w:rPr>
        <w:t>В процессе социальн</w:t>
      </w:r>
      <w:proofErr w:type="gramStart"/>
      <w:r w:rsidRPr="00E1571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15716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 деятельности педагогов специальной школы руководитель  создаёт  необходимые и достаточные условия, важные для повышения педагогического, психологического уровня педагогических работников  школы.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5716">
        <w:rPr>
          <w:rFonts w:ascii="Times New Roman" w:hAnsi="Times New Roman" w:cs="Times New Roman"/>
          <w:sz w:val="24"/>
          <w:szCs w:val="24"/>
        </w:rPr>
        <w:t xml:space="preserve">  Имеющееся противоречие определило проблему исследования: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Эффективность работы руководителя в организация социальн</w:t>
      </w:r>
      <w:proofErr w:type="gramStart"/>
      <w:r w:rsidRPr="00E1571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15716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 деятельности  педагогов для их  педагогического и личностного роста.</w:t>
      </w:r>
    </w:p>
    <w:p w:rsidR="00E15716" w:rsidRPr="00E15716" w:rsidRDefault="00E15716" w:rsidP="005557A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Исходя из сложившегося противоречия и сформулированной проблемы, обозначена </w:t>
      </w:r>
      <w:r w:rsidRPr="00E15716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моего</w:t>
      </w:r>
      <w:r w:rsidRPr="00E15716">
        <w:rPr>
          <w:rFonts w:ascii="Times New Roman" w:hAnsi="Times New Roman" w:cs="Times New Roman"/>
          <w:b/>
          <w:sz w:val="24"/>
          <w:szCs w:val="24"/>
        </w:rPr>
        <w:t xml:space="preserve"> исследования: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16">
        <w:rPr>
          <w:rFonts w:ascii="Times New Roman" w:hAnsi="Times New Roman" w:cs="Times New Roman"/>
          <w:b/>
          <w:sz w:val="24"/>
          <w:szCs w:val="24"/>
        </w:rPr>
        <w:t>«Роль директора ( руководителя) в организация социальн</w:t>
      </w:r>
      <w:proofErr w:type="gramStart"/>
      <w:r w:rsidRPr="00E15716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15716">
        <w:rPr>
          <w:rFonts w:ascii="Times New Roman" w:hAnsi="Times New Roman" w:cs="Times New Roman"/>
          <w:b/>
          <w:sz w:val="24"/>
          <w:szCs w:val="24"/>
        </w:rPr>
        <w:t xml:space="preserve"> психолого-педагогической  службы в коррекционной  школе.»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16">
        <w:rPr>
          <w:rFonts w:ascii="Times New Roman" w:hAnsi="Times New Roman" w:cs="Times New Roman"/>
          <w:b/>
          <w:sz w:val="24"/>
          <w:szCs w:val="24"/>
        </w:rPr>
        <w:t xml:space="preserve">Цель исследования: </w:t>
      </w:r>
      <w:r w:rsidRPr="00E15716">
        <w:rPr>
          <w:rFonts w:ascii="Times New Roman" w:hAnsi="Times New Roman" w:cs="Times New Roman"/>
          <w:sz w:val="24"/>
          <w:szCs w:val="24"/>
        </w:rPr>
        <w:t xml:space="preserve">оптимизация  работы </w:t>
      </w:r>
      <w:proofErr w:type="spellStart"/>
      <w:r w:rsidRPr="00E15716">
        <w:rPr>
          <w:rFonts w:ascii="Times New Roman" w:hAnsi="Times New Roman" w:cs="Times New Roman"/>
          <w:sz w:val="24"/>
          <w:szCs w:val="24"/>
        </w:rPr>
        <w:t>социально-психолого-педагогической</w:t>
      </w:r>
      <w:proofErr w:type="spellEnd"/>
      <w:r w:rsidRPr="00E15716">
        <w:rPr>
          <w:rFonts w:ascii="Times New Roman" w:hAnsi="Times New Roman" w:cs="Times New Roman"/>
          <w:sz w:val="24"/>
          <w:szCs w:val="24"/>
        </w:rPr>
        <w:t xml:space="preserve"> службы.</w:t>
      </w:r>
      <w:r w:rsidRPr="00E157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16">
        <w:rPr>
          <w:rFonts w:ascii="Times New Roman" w:hAnsi="Times New Roman" w:cs="Times New Roman"/>
          <w:b/>
          <w:sz w:val="24"/>
          <w:szCs w:val="24"/>
        </w:rPr>
        <w:t>Объект</w:t>
      </w:r>
      <w:r w:rsidRPr="00E15716">
        <w:rPr>
          <w:rFonts w:ascii="Times New Roman" w:hAnsi="Times New Roman" w:cs="Times New Roman"/>
          <w:sz w:val="24"/>
          <w:szCs w:val="24"/>
        </w:rPr>
        <w:t xml:space="preserve">: деятельность </w:t>
      </w:r>
      <w:proofErr w:type="spellStart"/>
      <w:r w:rsidRPr="00E15716">
        <w:rPr>
          <w:rFonts w:ascii="Times New Roman" w:hAnsi="Times New Roman" w:cs="Times New Roman"/>
          <w:sz w:val="24"/>
          <w:szCs w:val="24"/>
        </w:rPr>
        <w:t>социально-психолого-педагогической</w:t>
      </w:r>
      <w:proofErr w:type="spellEnd"/>
      <w:r w:rsidRPr="00E15716">
        <w:rPr>
          <w:rFonts w:ascii="Times New Roman" w:hAnsi="Times New Roman" w:cs="Times New Roman"/>
          <w:sz w:val="24"/>
          <w:szCs w:val="24"/>
        </w:rPr>
        <w:t xml:space="preserve"> службы школы-интерната.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E15716">
        <w:rPr>
          <w:rFonts w:ascii="Times New Roman" w:hAnsi="Times New Roman" w:cs="Times New Roman"/>
          <w:sz w:val="24"/>
          <w:szCs w:val="24"/>
        </w:rPr>
        <w:t xml:space="preserve">: психолого-педагогическое сопровождение деятельности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педагогов</w:t>
      </w:r>
      <w:proofErr w:type="gramStart"/>
      <w:r w:rsidRPr="00E157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5716">
        <w:rPr>
          <w:rFonts w:ascii="Times New Roman" w:hAnsi="Times New Roman" w:cs="Times New Roman"/>
          <w:sz w:val="24"/>
          <w:szCs w:val="24"/>
        </w:rPr>
        <w:t xml:space="preserve"> их взаимодействие.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b/>
          <w:sz w:val="24"/>
          <w:szCs w:val="24"/>
        </w:rPr>
        <w:t xml:space="preserve">Гипотеза: </w:t>
      </w:r>
      <w:r w:rsidRPr="00E15716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Pr="00E15716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E15716">
        <w:rPr>
          <w:rFonts w:ascii="Times New Roman" w:hAnsi="Times New Roman" w:cs="Times New Roman"/>
          <w:sz w:val="24"/>
          <w:szCs w:val="24"/>
        </w:rPr>
        <w:t xml:space="preserve">оле – интернате будет оптимальным, содержание деятельности педагогов  более эффективно,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b/>
          <w:sz w:val="24"/>
          <w:szCs w:val="24"/>
        </w:rPr>
        <w:t>если</w:t>
      </w:r>
      <w:r w:rsidRPr="00E15716">
        <w:rPr>
          <w:rFonts w:ascii="Times New Roman" w:hAnsi="Times New Roman" w:cs="Times New Roman"/>
          <w:sz w:val="24"/>
          <w:szCs w:val="24"/>
        </w:rPr>
        <w:t>: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а) будет осуществляться социальн</w:t>
      </w:r>
      <w:proofErr w:type="gramStart"/>
      <w:r w:rsidRPr="00E1571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15716">
        <w:rPr>
          <w:rFonts w:ascii="Times New Roman" w:hAnsi="Times New Roman" w:cs="Times New Roman"/>
          <w:sz w:val="24"/>
          <w:szCs w:val="24"/>
        </w:rPr>
        <w:t xml:space="preserve"> психолого-педагогическое сопровождение деятельности педагогов.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б)      руководство СППС  оптимизировать  на научной основе.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в)   будет разработан и внедрён комплекс мероприятий, предполагающий совместную работу педагогов и специалистов службы сопровождения в образовательном учреждении.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5716">
        <w:rPr>
          <w:rFonts w:ascii="Times New Roman" w:hAnsi="Times New Roman" w:cs="Times New Roman"/>
          <w:sz w:val="24"/>
          <w:szCs w:val="24"/>
        </w:rPr>
        <w:t xml:space="preserve">   Цель исследования и выдвинутая нами гипотеза обусловили необходимость решения следующих задач: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- раскрыть теоретические подходы к психолого-педагогическому сопровождению деятельности педагогов.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lastRenderedPageBreak/>
        <w:t>- раскрыть практику организации психолого-педагогического сопровождения деятельности  педагогов в школе.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-  оптимизировать сотрудничество  специалистов и педагогов по содержанию психолого-педагогического сопровождения.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5716">
        <w:rPr>
          <w:rFonts w:ascii="Times New Roman" w:hAnsi="Times New Roman" w:cs="Times New Roman"/>
          <w:sz w:val="24"/>
          <w:szCs w:val="24"/>
        </w:rPr>
        <w:t xml:space="preserve"> Первый этап (сентябрь - декабрь 2011 г.) – подготовительный этап: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- выявления противоречия, определения проблемы;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- изучения нормативной базы, научной литературы по проблеме;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- анализа уровня профессионально–личностного развития воспитателя;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- выявления факторов, стимулирующих и препятствующих развитие педагогов;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- формулировки гипотезы, определения темы исследования, понятийного аппарата; проектирование этапов исследования;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- определение форм и методов организации исследования, его структуры и содержания;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- вхождения педагогов  и специалистов в образовательное пространство;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- определения содержания сопровождения специалистами сопровождения.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5716">
        <w:rPr>
          <w:rFonts w:ascii="Times New Roman" w:hAnsi="Times New Roman" w:cs="Times New Roman"/>
          <w:sz w:val="24"/>
          <w:szCs w:val="24"/>
        </w:rPr>
        <w:t>Второй этап (январь - май 2012г.)- констатирующий этап, активизации психолого-педагогического сопровождения: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-ведения опытно-поисковых работы по определению составляющих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- корректировки профессионально - личностных качеств педагогов специалистами сопровождения;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- внедрения интерактивных методик сопровождения;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- начальный этап самореализации личности воспитателя.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5716">
        <w:rPr>
          <w:rFonts w:ascii="Times New Roman" w:hAnsi="Times New Roman" w:cs="Times New Roman"/>
          <w:sz w:val="24"/>
          <w:szCs w:val="24"/>
        </w:rPr>
        <w:t xml:space="preserve">Третий этап (сентябрь - декабрь 2012 года) – формирующий этап эксперимента: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- повторного анализа уровня профессионально - личностного мастерства воспитателя;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- дальнейшего поиска форм и методов помощи педагогам специалистами сопровождения;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- разработки плана сопровождения,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-осуществления регуляции и коррекции профессиональной деятельности педагога.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5716">
        <w:rPr>
          <w:rFonts w:ascii="Times New Roman" w:hAnsi="Times New Roman" w:cs="Times New Roman"/>
          <w:sz w:val="24"/>
          <w:szCs w:val="24"/>
        </w:rPr>
        <w:t xml:space="preserve">  Четвертый этап (январь </w:t>
      </w:r>
      <w:proofErr w:type="gramStart"/>
      <w:r w:rsidRPr="00E1571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15716">
        <w:rPr>
          <w:rFonts w:ascii="Times New Roman" w:hAnsi="Times New Roman" w:cs="Times New Roman"/>
          <w:sz w:val="24"/>
          <w:szCs w:val="24"/>
        </w:rPr>
        <w:t xml:space="preserve">ай 2013 года) – заключительный: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- перехода от психолого-педагогической помощи к самопомощи, 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- анализа педагогического, психологического уровня, мотивационного уровня воспитателя,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- самореализации;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- самоанализа, обработки результатов и оформления исследования,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 - подтверждения выдвинутой гипотезы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5716">
        <w:rPr>
          <w:rFonts w:ascii="Times New Roman" w:hAnsi="Times New Roman" w:cs="Times New Roman"/>
          <w:sz w:val="24"/>
          <w:szCs w:val="24"/>
        </w:rPr>
        <w:t xml:space="preserve">  Ожидаемые конечные результаты: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- повышение педагогического уровня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- повышение психологического уровня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- снижение влияние таких факторов как: состояние инерции, недостаточные теоретические знания, состояние здоровья.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5716">
        <w:rPr>
          <w:rFonts w:ascii="Times New Roman" w:hAnsi="Times New Roman" w:cs="Times New Roman"/>
          <w:sz w:val="24"/>
          <w:szCs w:val="24"/>
        </w:rPr>
        <w:t xml:space="preserve"> Методы, используемые при исследовании  темы работы.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Теоретические методы:  анализ, синтез,   обобщение, управленческое консультирование, экспертиза.</w:t>
      </w:r>
    </w:p>
    <w:p w:rsidR="00E15716" w:rsidRPr="00E15716" w:rsidRDefault="00E15716" w:rsidP="00555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716">
        <w:rPr>
          <w:rFonts w:ascii="Times New Roman" w:hAnsi="Times New Roman" w:cs="Times New Roman"/>
          <w:sz w:val="24"/>
          <w:szCs w:val="24"/>
        </w:rPr>
        <w:t>Практические методы</w:t>
      </w:r>
      <w:proofErr w:type="gramStart"/>
      <w:r w:rsidRPr="00E157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15716">
        <w:rPr>
          <w:rFonts w:ascii="Times New Roman" w:hAnsi="Times New Roman" w:cs="Times New Roman"/>
          <w:sz w:val="24"/>
          <w:szCs w:val="24"/>
        </w:rPr>
        <w:t xml:space="preserve"> словесно-наглядный, наблюдение, беседа, анкетирование, интервью, опрос, тестирование.</w:t>
      </w:r>
    </w:p>
    <w:p w:rsidR="00E15716" w:rsidRPr="00E15716" w:rsidRDefault="00E15716" w:rsidP="00E1571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441E" w:rsidRDefault="00E15716" w:rsidP="00E157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Панков В.В.,</w:t>
      </w:r>
    </w:p>
    <w:p w:rsidR="00E15716" w:rsidRPr="00E15716" w:rsidRDefault="00E15716" w:rsidP="00E157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Заслуженный учитель России.</w:t>
      </w:r>
    </w:p>
    <w:sectPr w:rsidR="00E15716" w:rsidRPr="00E15716" w:rsidSect="00A3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16"/>
    <w:rsid w:val="002A7681"/>
    <w:rsid w:val="005557A9"/>
    <w:rsid w:val="00572923"/>
    <w:rsid w:val="00A3441E"/>
    <w:rsid w:val="00E1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7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2013-10-26T15:55:00Z</dcterms:created>
  <dcterms:modified xsi:type="dcterms:W3CDTF">2013-10-26T16:08:00Z</dcterms:modified>
</cp:coreProperties>
</file>