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D9A" w:rsidRPr="00FE7D9A" w:rsidRDefault="00FE7D9A" w:rsidP="00FE7D9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E7D9A">
        <w:rPr>
          <w:rFonts w:ascii="Times New Roman" w:eastAsia="Times New Roman" w:hAnsi="Times New Roman" w:cs="Times New Roman"/>
          <w:sz w:val="32"/>
          <w:szCs w:val="32"/>
          <w:lang w:eastAsia="ru-RU"/>
        </w:rPr>
        <w:t>Номинация: Рекреационные зоны (коридоры, столовая, фойе)</w:t>
      </w: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D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AA8720" wp14:editId="740EA79F">
            <wp:extent cx="6048375" cy="3590925"/>
            <wp:effectExtent l="0" t="0" r="9525" b="9525"/>
            <wp:docPr id="8" name="Рисунок 8" descr="P101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101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D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Декоративная роспись</w:t>
      </w:r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(270 х 970) масло, </w:t>
      </w:r>
      <w:smartTag w:uri="urn:schemas-microsoft-com:office:smarttags" w:element="metricconverter">
        <w:smartTagPr>
          <w:attr w:name="ProductID" w:val="1991 г"/>
        </w:smartTagPr>
        <w:r w:rsidRPr="00FE7D9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1991 г</w:t>
        </w:r>
      </w:smartTag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>. Актовый зал, сцена. 2 этаж</w:t>
      </w: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9A" w:rsidRPr="00FE7D9A" w:rsidRDefault="00FE7D9A" w:rsidP="00FE7D9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1991 году в </w:t>
      </w:r>
      <w:proofErr w:type="spellStart"/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Зиминскую</w:t>
      </w:r>
      <w:proofErr w:type="spellEnd"/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художественную мастерскую поступил заказ на оформление сцены актового зала Средней общеобразовательной школы №1.</w:t>
      </w:r>
    </w:p>
    <w:p w:rsidR="00FE7D9A" w:rsidRPr="00FE7D9A" w:rsidRDefault="00FE7D9A" w:rsidP="00FE7D9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вместе с художником </w:t>
      </w:r>
      <w:proofErr w:type="spellStart"/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>А..Яковлевым</w:t>
      </w:r>
      <w:proofErr w:type="spellEnd"/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разработали проект оформления сцены актового зала школы. Затем принялись за его реализацию, сначала подготовив материалы. Затем я расписала  орнаментальные композиции в кругах и овалах, потом загрунтовала и окрасила большие листы ДВП в красный цвет, а </w:t>
      </w:r>
      <w:proofErr w:type="spellStart"/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>А..Яковлев</w:t>
      </w:r>
      <w:proofErr w:type="spellEnd"/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изготовил из белого пластика фигурные рамки, которые обрамляют пространство между овалами и кругами. Затем на  </w:t>
      </w:r>
      <w:proofErr w:type="gramStart"/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сцене</w:t>
      </w:r>
      <w:proofErr w:type="gramEnd"/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задней стене был </w:t>
      </w:r>
      <w:proofErr w:type="spellStart"/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произвёдён</w:t>
      </w:r>
      <w:proofErr w:type="spellEnd"/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монтаж нашего проекта.</w:t>
      </w:r>
    </w:p>
    <w:p w:rsidR="00FE7D9A" w:rsidRPr="00FE7D9A" w:rsidRDefault="00FE7D9A" w:rsidP="00FE7D9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композициях использованы  цвета: красный и розовый, синий и голубой, белый на жёлтом фоне круга и овала. Красный цвет всегда воспринимался как самый радостный, активный, самый праздничный, нарядный. Поэтому и был выбран темно- красный фон для росписи. </w:t>
      </w: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9A" w:rsidRPr="00FE7D9A" w:rsidRDefault="00FE7D9A" w:rsidP="00FE7D9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D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416629" wp14:editId="74F92635">
            <wp:extent cx="5238750" cy="4152900"/>
            <wp:effectExtent l="0" t="0" r="0" b="0"/>
            <wp:docPr id="9" name="Рисунок 9" descr="P101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1015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D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Натюрморт «Самовар»</w:t>
      </w:r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(135 х 170 х 135  х 210) масло, </w:t>
      </w:r>
      <w:smartTag w:uri="urn:schemas-microsoft-com:office:smarttags" w:element="metricconverter">
        <w:smartTagPr>
          <w:attr w:name="ProductID" w:val="1992 г"/>
        </w:smartTagPr>
        <w:r w:rsidRPr="00FE7D9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1992 г</w:t>
        </w:r>
      </w:smartTag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Столовая. 2 этаж.</w:t>
      </w: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D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3BAE13" wp14:editId="2D91DB41">
            <wp:extent cx="5829300" cy="2686050"/>
            <wp:effectExtent l="0" t="0" r="0" b="0"/>
            <wp:docPr id="10" name="Рисунок 10" descr="P101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101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D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Натюрморты</w:t>
      </w:r>
      <w:proofErr w:type="gramStart"/>
      <w:r w:rsidRPr="00FE7D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FE7D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«Торт»</w:t>
      </w:r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100 х  135 х 150 ) ,      </w:t>
      </w:r>
      <w:r w:rsidRPr="00FE7D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 Фрукты»</w:t>
      </w:r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( 135 х  100 х  150)</w:t>
      </w: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масло, </w:t>
      </w:r>
      <w:smartTag w:uri="urn:schemas-microsoft-com:office:smarttags" w:element="metricconverter">
        <w:smartTagPr>
          <w:attr w:name="ProductID" w:val="1992 г"/>
        </w:smartTagPr>
        <w:r w:rsidRPr="00FE7D9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1992 г</w:t>
        </w:r>
      </w:smartTag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Столовая</w:t>
      </w:r>
      <w:proofErr w:type="gramStart"/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proofErr w:type="gramStart"/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асло, </w:t>
      </w:r>
      <w:smartTag w:uri="urn:schemas-microsoft-com:office:smarttags" w:element="metricconverter">
        <w:smartTagPr>
          <w:attr w:name="ProductID" w:val="1992 г"/>
        </w:smartTagPr>
        <w:r w:rsidRPr="00FE7D9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1992 г</w:t>
        </w:r>
      </w:smartTag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Столовая.</w:t>
      </w:r>
    </w:p>
    <w:p w:rsidR="00FE7D9A" w:rsidRPr="00FE7D9A" w:rsidRDefault="00FE7D9A" w:rsidP="00FE7D9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9A" w:rsidRPr="00FE7D9A" w:rsidRDefault="00FE7D9A" w:rsidP="00FE7D9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1992 году в </w:t>
      </w:r>
      <w:proofErr w:type="spellStart"/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Зиминскую</w:t>
      </w:r>
      <w:proofErr w:type="spellEnd"/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художественную мастерскую поступил заказ на оформление столовой Средней общеобразовательной школы №1.</w:t>
      </w:r>
    </w:p>
    <w:p w:rsidR="00FE7D9A" w:rsidRPr="00FE7D9A" w:rsidRDefault="00FE7D9A" w:rsidP="00FE7D9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Мне, тогда работающей  художником-оформителем, было поручено выполнение этого заказа. Изготовив эскизы проекта, я приступила к выполнению этой интересной работы, решив украсить столовую натюрмортами.</w:t>
      </w:r>
    </w:p>
    <w:p w:rsidR="00FE7D9A" w:rsidRPr="00FE7D9A" w:rsidRDefault="00FE7D9A" w:rsidP="00FE7D9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 стендах из ДВП определённой формы были написаны  3 натюрморта: «Самовар», «Торт», «Фрукты».</w:t>
      </w:r>
    </w:p>
    <w:p w:rsidR="00FE7D9A" w:rsidRPr="00FE7D9A" w:rsidRDefault="00FE7D9A" w:rsidP="00FE7D9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как картины предназначались для детей школьного возраста, я решила изобразить то, что они  любят: чай с пирогами булочками, ватрушками, кексами, коржиками, сушками, вафлями. Всё это находится на столе в центре, которого лежит поднос, на котором стоит самовар с чашками, на фоне красивого рушника, украшенного вышивкой. По краям натюрморты украшены полосками русского национального орнамента. Два другие натюрморта «Торт» и «Фрукты» тоже написаны для той же цели. Торт, который каждый ребёнок ждёт на свой День рождения, конфеты зефир, всё это написано на фоне декоративной цветочной росписи.  Ваза с виноградом и сочными яблоками, за ней большой арбуз, на переднем плане два яблока, разрезанный гранат и грозди винограда, украшенные виноградной лозой. </w:t>
      </w:r>
    </w:p>
    <w:p w:rsidR="00FE7D9A" w:rsidRPr="00FE7D9A" w:rsidRDefault="00FE7D9A" w:rsidP="00FE7D9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D9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натюрморты вызывают ощущение праздника и красоты, хочется прикоснуться и взять то, что тебе по вкусу и отведать это.</w:t>
      </w: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7D9A" w:rsidRPr="00FE7D9A" w:rsidRDefault="00FE7D9A" w:rsidP="00FE7D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76118" w:rsidRDefault="00276118">
      <w:bookmarkStart w:id="0" w:name="_GoBack"/>
      <w:bookmarkEnd w:id="0"/>
    </w:p>
    <w:sectPr w:rsidR="00276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D9A"/>
    <w:rsid w:val="00141208"/>
    <w:rsid w:val="00276118"/>
    <w:rsid w:val="00FE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2015-01-17T15:28:00Z</dcterms:created>
  <dcterms:modified xsi:type="dcterms:W3CDTF">2015-01-17T15:42:00Z</dcterms:modified>
</cp:coreProperties>
</file>