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4D" w:rsidRDefault="00102F4D" w:rsidP="00102F4D">
      <w:r>
        <w:t>Цели занятия:</w:t>
      </w:r>
    </w:p>
    <w:p w:rsidR="00102F4D" w:rsidRDefault="00102F4D" w:rsidP="00102F4D"/>
    <w:p w:rsidR="00102F4D" w:rsidRDefault="00102F4D" w:rsidP="00102F4D">
      <w:proofErr w:type="gramStart"/>
      <w:r>
        <w:t>образовательная</w:t>
      </w:r>
      <w:proofErr w:type="gramEnd"/>
      <w:r>
        <w:t>: углубление знаний по некоторым темам геометрии 7 и 8 класса;</w:t>
      </w:r>
    </w:p>
    <w:p w:rsidR="00102F4D" w:rsidRDefault="00102F4D" w:rsidP="00102F4D">
      <w:proofErr w:type="gramStart"/>
      <w:r>
        <w:t>воспитательная</w:t>
      </w:r>
      <w:proofErr w:type="gramEnd"/>
      <w:r>
        <w:t>: воспитание внимания, активности, взаимного уважения;</w:t>
      </w:r>
    </w:p>
    <w:p w:rsidR="00102F4D" w:rsidRDefault="00102F4D" w:rsidP="00102F4D">
      <w:proofErr w:type="gramStart"/>
      <w:r>
        <w:t>развивающая</w:t>
      </w:r>
      <w:proofErr w:type="gramEnd"/>
      <w:r>
        <w:t>: развитие логического мышления, познавательного интереса.</w:t>
      </w:r>
    </w:p>
    <w:p w:rsidR="00102F4D" w:rsidRDefault="00102F4D" w:rsidP="00102F4D">
      <w:r>
        <w:t>Оборудование: портреты Евклида, Пифагора, Лобачевского, наборы игр «Пифагор» и «</w:t>
      </w:r>
      <w:proofErr w:type="spellStart"/>
      <w:r>
        <w:t>Танграм</w:t>
      </w:r>
      <w:proofErr w:type="spellEnd"/>
      <w:r>
        <w:t>».</w:t>
      </w:r>
    </w:p>
    <w:p w:rsidR="00102F4D" w:rsidRDefault="00102F4D" w:rsidP="00102F4D"/>
    <w:p w:rsidR="00102F4D" w:rsidRDefault="00102F4D" w:rsidP="00102F4D">
      <w:r>
        <w:t>Ход занятия</w:t>
      </w:r>
    </w:p>
    <w:p w:rsidR="00102F4D" w:rsidRDefault="00102F4D" w:rsidP="00102F4D">
      <w:r>
        <w:t>1. Вступительное слово учителя.</w:t>
      </w:r>
    </w:p>
    <w:p w:rsidR="00102F4D" w:rsidRDefault="00102F4D" w:rsidP="00102F4D"/>
    <w:p w:rsidR="00102F4D" w:rsidRDefault="00CB3F90" w:rsidP="00102F4D">
      <w:r>
        <w:t>Сегодня Старый новый год, это праздник, который мы привыкли отмечать новогодними играми</w:t>
      </w:r>
      <w:proofErr w:type="gramStart"/>
      <w:r>
        <w:t xml:space="preserve"> ,</w:t>
      </w:r>
      <w:proofErr w:type="gramEnd"/>
      <w:r>
        <w:t xml:space="preserve"> шарадами и конечно гаданиями. Но, гадания не для математиков, ведь для решения любой проблемы мы применяем логику. Впереди, ребята вас ждет самая большая учебная четверть, поэтому вполне логично было бы разбудить и потренировать свои математические качества, такие как память, мышление и математическая логика. </w:t>
      </w:r>
    </w:p>
    <w:p w:rsidR="00102F4D" w:rsidRDefault="00E72D11" w:rsidP="00102F4D">
      <w:r>
        <w:t xml:space="preserve">Рассмотрите новогодние шары начнем с </w:t>
      </w:r>
      <w:proofErr w:type="gramStart"/>
      <w:r>
        <w:t>верхнего</w:t>
      </w:r>
      <w:proofErr w:type="gramEnd"/>
      <w:r w:rsidR="00003E62">
        <w:t xml:space="preserve"> -</w:t>
      </w:r>
      <w:r>
        <w:t xml:space="preserve"> ВНИМАНИЕ</w:t>
      </w:r>
    </w:p>
    <w:p w:rsidR="00EC4F0C" w:rsidRDefault="00102F4D" w:rsidP="00102F4D">
      <w:r>
        <w:t xml:space="preserve">2. </w:t>
      </w:r>
      <w:proofErr w:type="gramStart"/>
      <w:r>
        <w:t xml:space="preserve">Начнем </w:t>
      </w:r>
      <w:r w:rsidR="00EC4F0C">
        <w:t xml:space="preserve"> с новогодних ребус</w:t>
      </w:r>
      <w:r w:rsidR="00003E62">
        <w:t xml:space="preserve">ов </w:t>
      </w:r>
      <w:r w:rsidR="00E72D11">
        <w:t>ПОКА НЕСКОЛЬКО ЧЕЛОВЕК ПОЛУЧАТ</w:t>
      </w:r>
      <w:proofErr w:type="gramEnd"/>
      <w:r w:rsidR="00E72D11">
        <w:t xml:space="preserve"> СВОЙ РЕБУС, ВСЕ ОСТАЛЬНЫЕ РАЗГАДАЮТ ЭТУ ЗИМНЮЮ ФРАЗУ.</w:t>
      </w:r>
    </w:p>
    <w:p w:rsidR="00003E62" w:rsidRDefault="00003E62" w:rsidP="00003E62">
      <w:r>
        <w:t>Мороз</w:t>
      </w:r>
    </w:p>
    <w:p w:rsidR="00EC4F0C" w:rsidRDefault="00EC4F0C" w:rsidP="00EC4F0C">
      <w:r>
        <w:rPr>
          <w:noProof/>
          <w:lang w:eastAsia="ru-RU"/>
        </w:rPr>
        <w:drawing>
          <wp:inline distT="0" distB="0" distL="0" distR="0" wp14:anchorId="32168CA9" wp14:editId="261EFE25">
            <wp:extent cx="4762500" cy="190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0C" w:rsidRDefault="00EC4F0C" w:rsidP="00EC4F0C">
      <w:r>
        <w:rPr>
          <w:noProof/>
          <w:lang w:eastAsia="ru-RU"/>
        </w:rPr>
        <w:drawing>
          <wp:inline distT="0" distB="0" distL="0" distR="0" wp14:anchorId="0E08A79D" wp14:editId="7D12E129">
            <wp:extent cx="4762500" cy="190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62" w:rsidRDefault="00003E62" w:rsidP="00003E62">
      <w:r>
        <w:lastRenderedPageBreak/>
        <w:t>Подарок</w:t>
      </w:r>
    </w:p>
    <w:p w:rsidR="00EC4F0C" w:rsidRDefault="00EC4F0C" w:rsidP="00EC4F0C"/>
    <w:p w:rsidR="00EC4F0C" w:rsidRDefault="00003E62" w:rsidP="00EC4F0C">
      <w:r>
        <w:t>Карнавал</w:t>
      </w:r>
    </w:p>
    <w:p w:rsidR="00EC4F0C" w:rsidRDefault="00EC4F0C" w:rsidP="00EC4F0C">
      <w:r>
        <w:rPr>
          <w:noProof/>
          <w:lang w:eastAsia="ru-RU"/>
        </w:rPr>
        <w:drawing>
          <wp:inline distT="0" distB="0" distL="0" distR="0" wp14:anchorId="41D2CC8B" wp14:editId="4EFDC70A">
            <wp:extent cx="4762500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62" w:rsidRDefault="00003E62" w:rsidP="00003E62">
      <w:r>
        <w:t>Фейерверк</w:t>
      </w:r>
    </w:p>
    <w:p w:rsidR="00EC4F0C" w:rsidRDefault="00EC4F0C" w:rsidP="00EC4F0C"/>
    <w:p w:rsidR="00EC4F0C" w:rsidRDefault="00E72D11" w:rsidP="00EC4F0C">
      <w:r>
        <w:rPr>
          <w:noProof/>
          <w:lang w:eastAsia="ru-RU"/>
        </w:rPr>
        <w:drawing>
          <wp:inline distT="0" distB="0" distL="0" distR="0" wp14:anchorId="4F71C73E" wp14:editId="5AF57B5A">
            <wp:extent cx="4762500" cy="190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0C" w:rsidRDefault="00EC4F0C" w:rsidP="00102F4D">
      <w:r>
        <w:rPr>
          <w:noProof/>
          <w:lang w:eastAsia="ru-RU"/>
        </w:rPr>
        <w:drawing>
          <wp:inline distT="0" distB="0" distL="0" distR="0">
            <wp:extent cx="5940425" cy="21316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0C" w:rsidRDefault="00EC4F0C" w:rsidP="00102F4D">
      <w:r>
        <w:t>Открываем календарь</w:t>
      </w:r>
      <w:r w:rsidR="0073091A">
        <w:t>,</w:t>
      </w:r>
      <w:r>
        <w:t xml:space="preserve"> начинается январь</w:t>
      </w:r>
    </w:p>
    <w:p w:rsidR="00EC4F0C" w:rsidRDefault="00E72D11" w:rsidP="00102F4D">
      <w:r>
        <w:t xml:space="preserve">3. дотронемся до второго шара </w:t>
      </w:r>
      <w:r w:rsidR="00003E62">
        <w:t xml:space="preserve"> - </w:t>
      </w:r>
      <w:r>
        <w:t>ПАМЯТЬ</w:t>
      </w:r>
    </w:p>
    <w:p w:rsidR="00003E62" w:rsidRDefault="00333E52" w:rsidP="00102F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E7BFD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E52" w:rsidRDefault="00333E52" w:rsidP="00102F4D">
      <w:pPr>
        <w:rPr>
          <w:noProof/>
          <w:lang w:eastAsia="ru-RU"/>
        </w:rPr>
      </w:pPr>
      <w:r>
        <w:rPr>
          <w:noProof/>
          <w:lang w:eastAsia="ru-RU"/>
        </w:rPr>
        <w:t>Далее вам предстоит выполнить залдание но предже посмотрим фильм</w:t>
      </w:r>
      <w:r w:rsidR="00AE2F71">
        <w:rPr>
          <w:noProof/>
          <w:lang w:eastAsia="ru-RU"/>
        </w:rPr>
        <w:t>___________________</w:t>
      </w:r>
    </w:p>
    <w:p w:rsidR="00E72D11" w:rsidRDefault="00003E62" w:rsidP="00102F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CB66FC">
            <wp:extent cx="3200400" cy="24004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5" cy="240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E62" w:rsidRDefault="00003E62" w:rsidP="00102F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27DD0">
            <wp:extent cx="4008433" cy="300646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90" cy="300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E62" w:rsidRDefault="00003E62" w:rsidP="00102F4D"/>
    <w:p w:rsidR="00003E62" w:rsidRDefault="00003E62" w:rsidP="00102F4D">
      <w:r>
        <w:t>И это</w:t>
      </w:r>
      <w:r w:rsidR="00AE2F71">
        <w:t xml:space="preserve"> </w:t>
      </w:r>
      <w:proofErr w:type="spellStart"/>
      <w:proofErr w:type="gramStart"/>
      <w:r w:rsidR="00AE2F71" w:rsidRPr="00AE2F71">
        <w:t>Чи́сла</w:t>
      </w:r>
      <w:proofErr w:type="spellEnd"/>
      <w:proofErr w:type="gramEnd"/>
      <w:r w:rsidR="00AE2F71" w:rsidRPr="00AE2F71">
        <w:t xml:space="preserve"> </w:t>
      </w:r>
      <w:proofErr w:type="spellStart"/>
      <w:r w:rsidR="00AE2F71" w:rsidRPr="00AE2F71">
        <w:t>Фибона́ччи</w:t>
      </w:r>
      <w:proofErr w:type="spellEnd"/>
      <w:r w:rsidR="00AE2F71" w:rsidRPr="00AE2F71">
        <w:t xml:space="preserve"> — элементы числовой последовательности</w:t>
      </w:r>
      <w:r w:rsidR="00AE2F71">
        <w:t>,</w:t>
      </w:r>
      <w:r w:rsidR="00AE2F71" w:rsidRPr="00AE2F71">
        <w:t xml:space="preserve"> в которой каждое последующее число равно сумме двух предыдущих чисел. Название по имени средневекового математика Леонардо Пизанского (известного как Фибоначчи)</w:t>
      </w:r>
      <w:proofErr w:type="gramStart"/>
      <w:r w:rsidR="00AE2F71" w:rsidRPr="00AE2F71">
        <w:t>.</w:t>
      </w:r>
      <w:proofErr w:type="gramEnd"/>
      <w:r w:rsidR="00AE2F71">
        <w:t xml:space="preserve"> О</w:t>
      </w:r>
      <w:r>
        <w:t>тношение соседних двух всегда равно</w:t>
      </w:r>
      <w:r w:rsidR="00333E52">
        <w:t xml:space="preserve"> </w:t>
      </w:r>
      <w:proofErr w:type="gramStart"/>
      <w:r w:rsidR="00333E52">
        <w:t>некоторой</w:t>
      </w:r>
      <w:proofErr w:type="gramEnd"/>
      <w:r w:rsidR="00333E52">
        <w:t xml:space="preserve"> постоянной приблизительно равной 1,6</w:t>
      </w:r>
    </w:p>
    <w:p w:rsidR="00003E62" w:rsidRPr="00AE2F71" w:rsidRDefault="00333E52" w:rsidP="00102F4D">
      <w:pPr>
        <w:rPr>
          <w:b/>
        </w:rPr>
      </w:pPr>
      <w:r w:rsidRPr="00AE2F71">
        <w:rPr>
          <w:b/>
        </w:rPr>
        <w:t>Посмотрим видеосюжет</w:t>
      </w:r>
      <w:r w:rsidR="00AE2F71">
        <w:rPr>
          <w:b/>
        </w:rPr>
        <w:t>, который прояснит вам некоторые факты</w:t>
      </w:r>
    </w:p>
    <w:p w:rsidR="00003E62" w:rsidRDefault="00003E62" w:rsidP="00102F4D"/>
    <w:p w:rsidR="00BE701D" w:rsidRDefault="00BE701D" w:rsidP="00102F4D">
      <w:r>
        <w:t>Математическая зарядка</w:t>
      </w:r>
      <w:r w:rsidR="00FB3226" w:rsidRPr="00FB3226">
        <w:drawing>
          <wp:inline distT="0" distB="0" distL="0" distR="0" wp14:anchorId="0BD80DE7" wp14:editId="7A9A1601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1D" w:rsidRDefault="00BE701D" w:rsidP="00BE701D">
      <w:r>
        <w:t>Игра « На 4 больше и на 4 меньше»</w:t>
      </w:r>
    </w:p>
    <w:p w:rsidR="00BE701D" w:rsidRDefault="00BE701D" w:rsidP="00BE701D"/>
    <w:p w:rsidR="00BE701D" w:rsidRDefault="00BE701D" w:rsidP="00BE701D">
      <w:r>
        <w:t xml:space="preserve">Все ребята становятся в круг, а один внутри круга. </w:t>
      </w:r>
      <w:proofErr w:type="gramStart"/>
      <w:r>
        <w:t>Стоящие</w:t>
      </w:r>
      <w:proofErr w:type="gramEnd"/>
      <w:r>
        <w:t xml:space="preserve"> в кругу рассчитываются по порядку. Каждый при этом получает номер, изображённый на карточке, который соответствует названному числу. Карточка с номером прикрепляется на груди. </w:t>
      </w:r>
    </w:p>
    <w:p w:rsidR="00BE701D" w:rsidRDefault="00BE701D" w:rsidP="00BE701D"/>
    <w:p w:rsidR="00BE701D" w:rsidRDefault="00BE701D" w:rsidP="00BE701D">
      <w:r>
        <w:t xml:space="preserve">Учитель называет какое- либо число. Все играющие к названному числу прибавляют 4 и из него же и вычитают 4. Получают два новых числа. Ребята, у которых на груди окажутся карт очки с полученными числами, должны поменяться местами, обегая круг. А стоящий внутри круга ученик старается быстро занять место одного из тех, который обегает круг. Заняв место в кругу, ученик получает номер того, того, который не успел занять новое место. </w:t>
      </w:r>
      <w:proofErr w:type="gramStart"/>
      <w:r>
        <w:t>Последний</w:t>
      </w:r>
      <w:proofErr w:type="gramEnd"/>
      <w:r>
        <w:t xml:space="preserve"> становится внутри круга.</w:t>
      </w:r>
    </w:p>
    <w:p w:rsidR="00102F4D" w:rsidRDefault="00AE2F71" w:rsidP="00102F4D">
      <w:r>
        <w:t>6, 9, 5, 11, 13, 7, 8</w:t>
      </w:r>
    </w:p>
    <w:p w:rsidR="00AE2F71" w:rsidRDefault="00AE2F71" w:rsidP="00102F4D"/>
    <w:p w:rsidR="00AE2F71" w:rsidRDefault="00AE2F71" w:rsidP="00102F4D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E2F71" w:rsidTr="00AE2F71">
        <w:tc>
          <w:tcPr>
            <w:tcW w:w="5341" w:type="dxa"/>
          </w:tcPr>
          <w:p w:rsidR="00AE2F71" w:rsidRDefault="00AE2F71" w:rsidP="00AE2F71">
            <w:pPr>
              <w:jc w:val="center"/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C26BE7" wp14:editId="5EB22C3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399415</wp:posOffset>
                      </wp:positionV>
                      <wp:extent cx="2130425" cy="1889125"/>
                      <wp:effectExtent l="0" t="0" r="0" b="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0425" cy="188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E2F71" w:rsidRDefault="00AE2F71" w:rsidP="00AE2F71">
                                  <w:pPr>
                                    <w:jc w:val="center"/>
                                    <w:rPr>
                                      <w:b/>
                                      <w:sz w:val="300"/>
                                      <w:szCs w:val="300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:rsidR="00AE2F71" w:rsidRPr="00AE2F71" w:rsidRDefault="00AE2F71" w:rsidP="00AE2F71">
                                  <w:pPr>
                                    <w:jc w:val="center"/>
                                    <w:rPr>
                                      <w:b/>
                                      <w:sz w:val="300"/>
                                      <w:szCs w:val="300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" o:spid="_x0000_s1026" type="#_x0000_t202" style="position:absolute;left:0;text-align:left;margin-left:12.8pt;margin-top:31.45pt;width:167.75pt;height:1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" filled="f" stroked="f">
                      <v:fill o:detectmouseclick="t"/>
                      <v:textbox>
                        <w:txbxContent>
                          <w:p w:rsidR="00AE2F71" w:rsidRDefault="00AE2F71" w:rsidP="00AE2F71">
                            <w:pPr>
                              <w:jc w:val="center"/>
                              <w:rPr>
                                <w:b/>
                                <w:sz w:val="300"/>
                                <w:szCs w:val="30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E2F71" w:rsidRPr="00AE2F71" w:rsidRDefault="00AE2F71" w:rsidP="00AE2F71">
                            <w:pPr>
                              <w:jc w:val="center"/>
                              <w:rPr>
                                <w:b/>
                                <w:sz w:val="300"/>
                                <w:szCs w:val="30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F71"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  <w:p w:rsidR="00AE2F71" w:rsidRDefault="00AE2F71" w:rsidP="00102F4D"/>
        </w:tc>
        <w:tc>
          <w:tcPr>
            <w:tcW w:w="5341" w:type="dxa"/>
          </w:tcPr>
          <w:p w:rsidR="00AE2F71" w:rsidRDefault="00AE2F71" w:rsidP="00102F4D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</w:t>
            </w:r>
          </w:p>
        </w:tc>
      </w:tr>
      <w:tr w:rsidR="00AE2F71" w:rsidTr="00AE2F71">
        <w:tc>
          <w:tcPr>
            <w:tcW w:w="5341" w:type="dxa"/>
          </w:tcPr>
          <w:p w:rsidR="00AE2F71" w:rsidRDefault="00AE2F71" w:rsidP="00AE2F71">
            <w:pPr>
              <w:jc w:val="center"/>
            </w:pPr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5341" w:type="dxa"/>
          </w:tcPr>
          <w:p w:rsidR="00AE2F71" w:rsidRDefault="00AE2F71" w:rsidP="00102F4D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13</w:t>
            </w:r>
          </w:p>
        </w:tc>
      </w:tr>
      <w:tr w:rsidR="00AE2F71" w:rsidTr="00AE2F71">
        <w:tc>
          <w:tcPr>
            <w:tcW w:w="5341" w:type="dxa"/>
          </w:tcPr>
          <w:p w:rsidR="00AE2F71" w:rsidRDefault="00AE2F71" w:rsidP="00AE2F71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</w:p>
        </w:tc>
        <w:tc>
          <w:tcPr>
            <w:tcW w:w="5341" w:type="dxa"/>
          </w:tcPr>
          <w:p w:rsidR="00AE2F71" w:rsidRDefault="00AE2F71" w:rsidP="00102F4D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</w:t>
            </w:r>
          </w:p>
        </w:tc>
      </w:tr>
      <w:tr w:rsidR="00AE2F71" w:rsidTr="00AE2F71">
        <w:tc>
          <w:tcPr>
            <w:tcW w:w="5341" w:type="dxa"/>
          </w:tcPr>
          <w:p w:rsidR="00AE2F71" w:rsidRDefault="00AE2F71" w:rsidP="00102F4D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</w:p>
        </w:tc>
        <w:tc>
          <w:tcPr>
            <w:tcW w:w="5341" w:type="dxa"/>
          </w:tcPr>
          <w:p w:rsidR="00AE2F71" w:rsidRDefault="00AE2F71" w:rsidP="00102F4D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15</w:t>
            </w:r>
          </w:p>
        </w:tc>
      </w:tr>
      <w:tr w:rsidR="00AE2F71" w:rsidTr="00AE2F71">
        <w:tc>
          <w:tcPr>
            <w:tcW w:w="5341" w:type="dxa"/>
          </w:tcPr>
          <w:p w:rsidR="00AE2F71" w:rsidRDefault="00AE2F71" w:rsidP="00AE2F71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1</w:t>
            </w:r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</w:p>
        </w:tc>
        <w:tc>
          <w:tcPr>
            <w:tcW w:w="5341" w:type="dxa"/>
          </w:tcPr>
          <w:p w:rsidR="00AE2F71" w:rsidRDefault="00AE2F71" w:rsidP="00102F4D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</w:tr>
      <w:tr w:rsidR="00AE2F71" w:rsidTr="00AE2F71">
        <w:tc>
          <w:tcPr>
            <w:tcW w:w="5341" w:type="dxa"/>
          </w:tcPr>
          <w:p w:rsidR="00AE2F71" w:rsidRDefault="00AE2F71" w:rsidP="00AE2F71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</w:p>
        </w:tc>
        <w:tc>
          <w:tcPr>
            <w:tcW w:w="5341" w:type="dxa"/>
          </w:tcPr>
          <w:p w:rsidR="00AE2F71" w:rsidRDefault="00AE2F71" w:rsidP="00102F4D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</w:tr>
      <w:tr w:rsidR="00AE2F71" w:rsidTr="00AE2F71">
        <w:tc>
          <w:tcPr>
            <w:tcW w:w="5341" w:type="dxa"/>
          </w:tcPr>
          <w:p w:rsidR="00AE2F71" w:rsidRDefault="00AE2F71" w:rsidP="00AE2F71"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  <w:r>
              <w:rPr>
                <w:b/>
                <w:sz w:val="300"/>
                <w:szCs w:val="300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5341" w:type="dxa"/>
          </w:tcPr>
          <w:p w:rsidR="00AE2F71" w:rsidRDefault="00AE2F71" w:rsidP="00102F4D"/>
        </w:tc>
      </w:tr>
      <w:tr w:rsidR="00AE2F71" w:rsidTr="00AE2F71">
        <w:tc>
          <w:tcPr>
            <w:tcW w:w="5341" w:type="dxa"/>
          </w:tcPr>
          <w:p w:rsidR="00AE2F71" w:rsidRDefault="00AE2F71" w:rsidP="00102F4D"/>
        </w:tc>
        <w:tc>
          <w:tcPr>
            <w:tcW w:w="5341" w:type="dxa"/>
          </w:tcPr>
          <w:p w:rsidR="00AE2F71" w:rsidRDefault="00AE2F71" w:rsidP="00102F4D"/>
        </w:tc>
      </w:tr>
    </w:tbl>
    <w:p w:rsidR="00AE2F71" w:rsidRDefault="00AE2F71" w:rsidP="00102F4D"/>
    <w:p w:rsidR="00AE2F71" w:rsidRDefault="00FB3226" w:rsidP="00102F4D">
      <w:r>
        <w:rPr>
          <w:noProof/>
          <w:lang w:eastAsia="ru-RU"/>
        </w:rPr>
        <w:lastRenderedPageBreak/>
        <w:drawing>
          <wp:inline distT="0" distB="0" distL="0" distR="0" wp14:anchorId="0C769337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F71" w:rsidRDefault="00FB3226" w:rsidP="00102F4D">
      <w:r w:rsidRPr="00FB3226">
        <w:drawing>
          <wp:inline distT="0" distB="0" distL="0" distR="0" wp14:anchorId="77D320CB" wp14:editId="799E0161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F71" w:rsidRDefault="00AE2F71" w:rsidP="00102F4D"/>
    <w:p w:rsidR="00AE2F71" w:rsidRDefault="00FB3226" w:rsidP="00102F4D">
      <w:r w:rsidRPr="00FB3226">
        <w:lastRenderedPageBreak/>
        <w:drawing>
          <wp:inline distT="0" distB="0" distL="0" distR="0" wp14:anchorId="0F97D7C6" wp14:editId="4F3D88DE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26" w:rsidRDefault="00FB3226" w:rsidP="00102F4D">
      <w:r>
        <w:t>Поздравляю вас со старым новым годом и надеюсь, что данное занятие вы провели с пользой для себя</w:t>
      </w:r>
    </w:p>
    <w:p w:rsidR="00FB3226" w:rsidRDefault="00FB3226" w:rsidP="00102F4D">
      <w:r w:rsidRPr="00FB3226">
        <w:drawing>
          <wp:inline distT="0" distB="0" distL="0" distR="0" wp14:anchorId="6964441E" wp14:editId="469611D5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AE2F71" w:rsidRDefault="00AE2F71" w:rsidP="00102F4D"/>
    <w:p w:rsidR="00102F4D" w:rsidRDefault="00102F4D" w:rsidP="00102F4D">
      <w:r>
        <w:t>4. На разбиении фигур на части основаны многие игры-головоломки.</w:t>
      </w:r>
    </w:p>
    <w:p w:rsidR="00102F4D" w:rsidRDefault="00102F4D" w:rsidP="00102F4D"/>
    <w:p w:rsidR="00102F4D" w:rsidRDefault="00102F4D" w:rsidP="00102F4D">
      <w:r>
        <w:t>Одна из них «</w:t>
      </w:r>
      <w:proofErr w:type="spellStart"/>
      <w:r>
        <w:t>Танграм</w:t>
      </w:r>
      <w:proofErr w:type="spellEnd"/>
      <w:r>
        <w:t xml:space="preserve">». Это старинная китайская головоломка. </w:t>
      </w:r>
      <w:proofErr w:type="spellStart"/>
      <w:r>
        <w:t>Танграм</w:t>
      </w:r>
      <w:proofErr w:type="spellEnd"/>
      <w:r>
        <w:t xml:space="preserve"> – семь хитроумных фигур, получающихся при разрезании квадрата. Используя все семь частей – </w:t>
      </w:r>
      <w:proofErr w:type="spellStart"/>
      <w:r>
        <w:t>танов</w:t>
      </w:r>
      <w:proofErr w:type="spellEnd"/>
      <w:r>
        <w:t>, можно сложить несколько сотен фигурок, которые будут напоминать нам животных и птиц, людей и орудия труда, предметы быта.</w:t>
      </w:r>
    </w:p>
    <w:p w:rsidR="00102F4D" w:rsidRDefault="003E53F8" w:rsidP="00102F4D">
      <w:r>
        <w:rPr>
          <w:noProof/>
          <w:lang w:eastAsia="ru-RU"/>
        </w:rPr>
        <w:drawing>
          <wp:inline distT="0" distB="0" distL="0" distR="0">
            <wp:extent cx="5712949" cy="2700068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80" cy="27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F8" w:rsidRDefault="003E53F8" w:rsidP="00102F4D">
      <w:r>
        <w:rPr>
          <w:noProof/>
          <w:lang w:eastAsia="ru-RU"/>
        </w:rPr>
        <w:lastRenderedPageBreak/>
        <w:drawing>
          <wp:inline distT="0" distB="0" distL="0" distR="0">
            <wp:extent cx="6305910" cy="4348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260" cy="434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F8" w:rsidRDefault="003E53F8" w:rsidP="00102F4D">
      <w:r>
        <w:rPr>
          <w:noProof/>
          <w:lang w:eastAsia="ru-RU"/>
        </w:rPr>
        <w:drawing>
          <wp:inline distT="0" distB="0" distL="0" distR="0">
            <wp:extent cx="5561502" cy="472727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237" cy="47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4D" w:rsidRDefault="00102F4D" w:rsidP="00102F4D">
      <w:r>
        <w:t>Правила игры таковы:</w:t>
      </w:r>
    </w:p>
    <w:p w:rsidR="00102F4D" w:rsidRDefault="00102F4D" w:rsidP="00102F4D"/>
    <w:p w:rsidR="00102F4D" w:rsidRDefault="00102F4D" w:rsidP="00102F4D">
      <w:r>
        <w:t xml:space="preserve">при складывании каждой фигурки используются все семь частей – </w:t>
      </w:r>
      <w:proofErr w:type="spellStart"/>
      <w:r>
        <w:t>танов</w:t>
      </w:r>
      <w:proofErr w:type="spellEnd"/>
      <w:r>
        <w:t>;</w:t>
      </w:r>
    </w:p>
    <w:p w:rsidR="00102F4D" w:rsidRDefault="00102F4D" w:rsidP="00102F4D">
      <w:proofErr w:type="spellStart"/>
      <w:r>
        <w:t>таны</w:t>
      </w:r>
      <w:proofErr w:type="spellEnd"/>
      <w:r>
        <w:t xml:space="preserve"> только соприкасаются друг с другом, накладывать их друг на друга нельзя.</w:t>
      </w:r>
    </w:p>
    <w:p w:rsidR="00102F4D" w:rsidRDefault="00102F4D" w:rsidP="00102F4D">
      <w:r>
        <w:t>Учащимся предлагается собрать несколько фигурок.</w:t>
      </w:r>
    </w:p>
    <w:p w:rsidR="00102F4D" w:rsidRDefault="00102F4D" w:rsidP="00102F4D"/>
    <w:p w:rsidR="00102F4D" w:rsidRDefault="00102F4D" w:rsidP="00102F4D">
      <w:r>
        <w:t>Другая головоломка называется «Пифагор», правила ее такие же, но части у нее немного другие, хотя количество их такое же.</w:t>
      </w:r>
    </w:p>
    <w:p w:rsidR="00102F4D" w:rsidRDefault="00102F4D" w:rsidP="00102F4D"/>
    <w:p w:rsidR="00102F4D" w:rsidRDefault="00102F4D" w:rsidP="00102F4D">
      <w:r>
        <w:t>В заключении ребята собирают фигурки, предложенные учителем.</w:t>
      </w:r>
    </w:p>
    <w:p w:rsidR="00102F4D" w:rsidRDefault="00102F4D" w:rsidP="00102F4D">
      <w:r>
        <w:t>Рисунки фигур даются ученикам без внутренних линий.</w:t>
      </w:r>
    </w:p>
    <w:p w:rsidR="00EA082A" w:rsidRDefault="00EA082A"/>
    <w:sectPr w:rsidR="00EA082A" w:rsidSect="00AE2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D5"/>
    <w:rsid w:val="00003E62"/>
    <w:rsid w:val="000B6DD2"/>
    <w:rsid w:val="00102F4D"/>
    <w:rsid w:val="00163B99"/>
    <w:rsid w:val="00317616"/>
    <w:rsid w:val="00333E52"/>
    <w:rsid w:val="003E53F8"/>
    <w:rsid w:val="00577CD5"/>
    <w:rsid w:val="0073091A"/>
    <w:rsid w:val="00AE2F71"/>
    <w:rsid w:val="00BE701D"/>
    <w:rsid w:val="00CB3F90"/>
    <w:rsid w:val="00E72D11"/>
    <w:rsid w:val="00EA082A"/>
    <w:rsid w:val="00EC4F0C"/>
    <w:rsid w:val="00FB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3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2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3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2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2014-01-13T19:13:00Z</dcterms:created>
  <dcterms:modified xsi:type="dcterms:W3CDTF">2014-01-13T19:13:00Z</dcterms:modified>
</cp:coreProperties>
</file>