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8C" w:rsidRPr="0036508C" w:rsidRDefault="00E42DE2" w:rsidP="00365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DE2">
        <w:rPr>
          <w:rFonts w:ascii="Arial" w:eastAsia="Times New Roman" w:hAnsi="Arial" w:cs="Arial"/>
          <w:color w:val="444444"/>
          <w:sz w:val="18"/>
          <w:lang w:eastAsia="ru-RU"/>
        </w:rPr>
        <w:t>        </w:t>
      </w:r>
      <w:r w:rsidR="0036508C" w:rsidRPr="0036508C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08C">
        <w:rPr>
          <w:rFonts w:ascii="Times New Roman" w:hAnsi="Times New Roman" w:cs="Times New Roman"/>
          <w:sz w:val="28"/>
          <w:szCs w:val="28"/>
        </w:rPr>
        <w:t>ВОСТОЧНОЕ ОКРУЖНОЕ УПРАВЛЕНИЕ ОБРАЗОВАНИЯ</w:t>
      </w: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8C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8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08C">
        <w:rPr>
          <w:rFonts w:ascii="Times New Roman" w:hAnsi="Times New Roman" w:cs="Times New Roman"/>
          <w:b/>
          <w:sz w:val="28"/>
          <w:szCs w:val="28"/>
        </w:rPr>
        <w:t>647</w:t>
      </w: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508C" w:rsidRPr="0036508C" w:rsidRDefault="0036508C" w:rsidP="0036508C">
      <w:pPr>
        <w:rPr>
          <w:rFonts w:ascii="Times New Roman" w:hAnsi="Times New Roman" w:cs="Times New Roman"/>
          <w:b/>
        </w:rPr>
      </w:pPr>
    </w:p>
    <w:p w:rsidR="0036508C" w:rsidRPr="0036508C" w:rsidRDefault="0036508C" w:rsidP="0036508C">
      <w:pPr>
        <w:rPr>
          <w:rFonts w:ascii="Times New Roman" w:hAnsi="Times New Roman" w:cs="Times New Roman"/>
          <w:b/>
        </w:rPr>
      </w:pP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08C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08C">
        <w:rPr>
          <w:rFonts w:ascii="Times New Roman" w:hAnsi="Times New Roman" w:cs="Times New Roman"/>
          <w:b/>
          <w:sz w:val="40"/>
          <w:szCs w:val="40"/>
        </w:rPr>
        <w:t>творческого коллектива</w:t>
      </w:r>
    </w:p>
    <w:p w:rsidR="0036508C" w:rsidRPr="0036508C" w:rsidRDefault="0036508C" w:rsidP="003650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08C">
        <w:rPr>
          <w:rFonts w:ascii="Times New Roman" w:hAnsi="Times New Roman" w:cs="Times New Roman"/>
          <w:b/>
          <w:sz w:val="40"/>
          <w:szCs w:val="40"/>
        </w:rPr>
        <w:t>«РАДУГА»</w:t>
      </w:r>
    </w:p>
    <w:p w:rsidR="0036508C" w:rsidRPr="0036508C" w:rsidRDefault="0036508C" w:rsidP="0036508C">
      <w:pPr>
        <w:rPr>
          <w:rFonts w:ascii="Times New Roman" w:hAnsi="Times New Roman" w:cs="Times New Roman"/>
        </w:rPr>
      </w:pPr>
    </w:p>
    <w:p w:rsidR="0036508C" w:rsidRPr="0036508C" w:rsidRDefault="0036508C" w:rsidP="0036508C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36508C">
        <w:rPr>
          <w:rFonts w:ascii="Times New Roman" w:hAnsi="Times New Roman" w:cs="Times New Roman"/>
          <w:sz w:val="32"/>
          <w:szCs w:val="32"/>
        </w:rPr>
        <w:t>Программа рассчитана на детей младшего и среднего школьного возраста</w:t>
      </w:r>
    </w:p>
    <w:p w:rsidR="0036508C" w:rsidRPr="0036508C" w:rsidRDefault="0036508C" w:rsidP="0036508C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36508C">
        <w:rPr>
          <w:rFonts w:ascii="Times New Roman" w:hAnsi="Times New Roman" w:cs="Times New Roman"/>
          <w:sz w:val="32"/>
          <w:szCs w:val="32"/>
        </w:rPr>
        <w:t>(7 – 13 лет)</w:t>
      </w:r>
    </w:p>
    <w:p w:rsidR="0036508C" w:rsidRDefault="0036508C" w:rsidP="0036508C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36508C">
        <w:rPr>
          <w:rFonts w:ascii="Times New Roman" w:hAnsi="Times New Roman" w:cs="Times New Roman"/>
          <w:sz w:val="32"/>
          <w:szCs w:val="32"/>
        </w:rPr>
        <w:t>Срок реализации программы – 2 года</w:t>
      </w:r>
    </w:p>
    <w:p w:rsidR="0036508C" w:rsidRPr="0036508C" w:rsidRDefault="0036508C" w:rsidP="0036508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08C">
        <w:rPr>
          <w:rFonts w:ascii="Times New Roman" w:hAnsi="Times New Roman" w:cs="Times New Roman"/>
          <w:sz w:val="24"/>
          <w:szCs w:val="24"/>
        </w:rPr>
        <w:t>По программе  «Основы изобразительной грамоты: рисунок, живопись, композиция», автор Мурлага Р.И.</w:t>
      </w:r>
      <w:r w:rsidRPr="0036508C">
        <w:rPr>
          <w:rFonts w:ascii="Times New Roman" w:hAnsi="Times New Roman" w:cs="Times New Roman"/>
          <w:sz w:val="24"/>
          <w:szCs w:val="24"/>
        </w:rPr>
        <w:br/>
        <w:t xml:space="preserve">"Ключ к успеху", сборник № 13,г. Москва </w:t>
      </w:r>
      <w:smartTag w:uri="urn:schemas-microsoft-com:office:smarttags" w:element="metricconverter">
        <w:smartTagPr>
          <w:attr w:name="ProductID" w:val="2003 г"/>
        </w:smartTagPr>
        <w:r w:rsidRPr="0036508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36508C">
        <w:rPr>
          <w:rFonts w:ascii="Times New Roman" w:hAnsi="Times New Roman" w:cs="Times New Roman"/>
          <w:sz w:val="24"/>
          <w:szCs w:val="24"/>
        </w:rPr>
        <w:t>.</w:t>
      </w:r>
    </w:p>
    <w:p w:rsidR="0036508C" w:rsidRPr="0036508C" w:rsidRDefault="0036508C" w:rsidP="0036508C">
      <w:pPr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36508C">
        <w:rPr>
          <w:rFonts w:ascii="Times New Roman" w:hAnsi="Times New Roman" w:cs="Times New Roman"/>
          <w:sz w:val="28"/>
          <w:szCs w:val="28"/>
        </w:rPr>
        <w:t>Педагог дополнительного образования – Зверкова Елена Александровна</w:t>
      </w:r>
    </w:p>
    <w:p w:rsidR="0036508C" w:rsidRDefault="0036508C" w:rsidP="00E42DE2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6508C" w:rsidRDefault="0036508C" w:rsidP="0036508C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A3FDD" w:rsidRDefault="008A3FDD" w:rsidP="0036508C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36508C" w:rsidRPr="008A3FDD" w:rsidRDefault="0036508C" w:rsidP="0036508C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8A3FDD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МОСКВА 2013 </w:t>
      </w:r>
    </w:p>
    <w:p w:rsidR="00E42DE2" w:rsidRPr="00E42DE2" w:rsidRDefault="00E42DE2" w:rsidP="000C3165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0C3165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>Пояснительная записка</w:t>
      </w:r>
    </w:p>
    <w:p w:rsidR="00E42DE2" w:rsidRPr="0036508C" w:rsidRDefault="000C3165" w:rsidP="000C31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творчески активной, духовно богатой, свобод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но и разносторонне мыслящей личности — важнейшая задача со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временной отечественной педагогики. Решение ее должно начи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наться в детстве. Одним из наиболее эффективных сре</w:t>
      </w:r>
      <w:proofErr w:type="gramStart"/>
      <w:r w:rsidRPr="000C3165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0C3165">
        <w:rPr>
          <w:rFonts w:ascii="Times New Roman" w:hAnsi="Times New Roman" w:cs="Times New Roman"/>
          <w:color w:val="000000"/>
          <w:sz w:val="28"/>
          <w:szCs w:val="28"/>
        </w:rPr>
        <w:t>я этого является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>Она оказывает благотворное влияние на развитие различных типов мышления и памяти ребенка, его наблюдательности, вооб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ражения, зрительно-моторной координации, глазомера, ручной умелости, эстетического восприятия и художественного вкуса, волевых и многих других качеств, создает богатые возможности для формирования у детей комплекса способностей, необходимых для успешной работы и творчества в разных областях человечес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 xml:space="preserve">озиция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>определяется тем, что для развития твор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способностей детям необходимо приобрести специальные знания, овладеть определенными навыками и умениями, осипни, рациональные способы изобразительной деятельности, вырабо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танные предшествующими поколениями, которыми они сами, без помощи взрослых, овладеть не могут, то есть необходимо целе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направленное художественное обучение детей по специально раз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работанной программе, позволяющей развить творческий потенциал каждого ребенка до оптимальных параметров.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>Современная общеобразовательная школа не располагает возможностями в полной мере удовлетворить потребности учащихся в занятиях изобразительной деятельностью. Специализированные же программы, позволяющие обеспечить крепкую базу для раз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>вития творческого потенциала ребенка, ориентированы, как пра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вило, на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особо увлеченных и способных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  <w:r w:rsidR="00420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58B" w:rsidRPr="0042058B">
        <w:rPr>
          <w:rFonts w:ascii="Times New Roman" w:hAnsi="Times New Roman" w:cs="Times New Roman"/>
          <w:color w:val="000000"/>
          <w:sz w:val="28"/>
          <w:szCs w:val="28"/>
        </w:rPr>
        <w:t>Программа «Основы изобразительной грамоты: рисунок, живо</w:t>
      </w:r>
      <w:r w:rsidR="0042058B" w:rsidRPr="0042058B">
        <w:rPr>
          <w:rFonts w:ascii="Times New Roman" w:hAnsi="Times New Roman" w:cs="Times New Roman"/>
          <w:color w:val="000000"/>
          <w:sz w:val="28"/>
          <w:szCs w:val="28"/>
        </w:rPr>
        <w:softHyphen/>
        <w:t>пись, композиция» направлена на углубленное изучение основ ху</w:t>
      </w:r>
      <w:r w:rsidR="0042058B" w:rsidRPr="0042058B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культуры и дает возможность детям, независимо от степени их одаренности, достичь относительно высокого уровня</w:t>
      </w:r>
      <w:r w:rsidR="00365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8C" w:rsidRPr="0036508C">
        <w:rPr>
          <w:rFonts w:ascii="Times New Roman" w:hAnsi="Times New Roman" w:cs="Times New Roman"/>
          <w:color w:val="000000"/>
          <w:sz w:val="28"/>
          <w:szCs w:val="28"/>
        </w:rPr>
        <w:t>профессиональной художественной подготовки</w:t>
      </w:r>
      <w:r w:rsidR="003650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Направленность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программы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студии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Радуга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долговременной (4 года обучения).</w:t>
      </w:r>
      <w:r w:rsidRPr="000C3165">
        <w:rPr>
          <w:color w:val="000000"/>
        </w:rPr>
        <w:t xml:space="preserve"> 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 xml:space="preserve">Причем для каждого из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 годов обучения</w:t>
      </w:r>
      <w:r w:rsidRPr="000C316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конкретные задания, ориентированные на определенную возрастную категорию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 разработана на основе типовых программ по изобразительному искусству. Является модифицированной.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Новизна программы 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 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Актуальность программы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E42DE2" w:rsidRPr="00E42DE2" w:rsidRDefault="00AA29BD" w:rsidP="00AA29BD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изобразительным искусством являются эффективным средством приобщения  детей к изучению народных традиций. Знания, умения, навыки  воспитанники демонстрируют своим сверстникам, выставляя свои работы.</w:t>
      </w:r>
    </w:p>
    <w:p w:rsidR="00E42DE2" w:rsidRPr="00AA29BD" w:rsidRDefault="00E42DE2" w:rsidP="00AA29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Педагогическая целесообразность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 направлена  на то, чтобы через труд и искусство приобщить детей к творчеству.</w:t>
      </w:r>
      <w:r w:rsidR="00AA29BD" w:rsidRPr="00AA29BD">
        <w:rPr>
          <w:color w:val="000000"/>
        </w:rPr>
        <w:t xml:space="preserve"> </w:t>
      </w:r>
      <w:r w:rsidR="00AA29BD" w:rsidRPr="00AA29BD">
        <w:rPr>
          <w:rFonts w:ascii="Times New Roman" w:hAnsi="Times New Roman" w:cs="Times New Roman"/>
          <w:color w:val="000000"/>
          <w:sz w:val="28"/>
          <w:szCs w:val="28"/>
        </w:rPr>
        <w:t>Оптимальная наполняемость группы для занятий — 15 человек. Допустимы незначительные изменения количественного состава группы  в сторону увеличения, но не более двух-трех  человек.</w:t>
      </w:r>
    </w:p>
    <w:p w:rsidR="00E42DE2" w:rsidRPr="00AA29BD" w:rsidRDefault="00AA29BD" w:rsidP="00AA29BD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Основная  цель  программы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Поставленная цель раскрывается в триединстве следующих задач:</w:t>
      </w:r>
    </w:p>
    <w:p w:rsidR="00E42DE2" w:rsidRPr="00E42DE2" w:rsidRDefault="00AA29BD" w:rsidP="00E4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оспитательной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 приобретения личностного опыта;</w:t>
      </w:r>
    </w:p>
    <w:p w:rsidR="00E42DE2" w:rsidRPr="00E42DE2" w:rsidRDefault="00AA29BD" w:rsidP="00E4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удожественно-творческой – развития творческих способностей, фантазии и воображения, образного мышления, используя игру  цвета и фактуры, нестандартных приемов и решений в реализации творческих идей;</w:t>
      </w:r>
    </w:p>
    <w:p w:rsidR="00E42DE2" w:rsidRPr="00E42DE2" w:rsidRDefault="00AA29BD" w:rsidP="00E4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ехнической – освоения практических приемов и навыков изобразительного мастерства (рисунка, живописи и композиции).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целом занятия в кружке способствуют  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Возраст обучающихся, участвующих в реализации данной образовательной программы 7–1</w:t>
      </w:r>
      <w:r w:rsidR="004116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лет. </w:t>
      </w:r>
      <w:proofErr w:type="gramStart"/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Обучающиеся этого возраста способны на высоком уровне усваивать разнообразную информацию о видах изобразительного искусства.</w:t>
      </w:r>
      <w:proofErr w:type="gramEnd"/>
    </w:p>
    <w:p w:rsidR="00E42DE2" w:rsidRPr="00AA29BD" w:rsidRDefault="00AA29BD" w:rsidP="00AA29BD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Принцип построения программы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E42DE2" w:rsidRPr="00E42DE2" w:rsidRDefault="00AA29BD" w:rsidP="00E4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знакомительный – 1 год обучения для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6–7лет; </w:t>
      </w:r>
    </w:p>
    <w:p w:rsidR="00E42DE2" w:rsidRPr="00E42DE2" w:rsidRDefault="00AA29BD" w:rsidP="00E4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азвивающий  –  2 года обучения для обучающихся 8–10 лет; </w:t>
      </w:r>
      <w:proofErr w:type="gramEnd"/>
    </w:p>
    <w:p w:rsidR="00E42DE2" w:rsidRPr="00E42DE2" w:rsidRDefault="00AA29BD" w:rsidP="00E4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сследовательский  –  1 год обучения для обучающихся 10–1</w:t>
      </w:r>
      <w:r w:rsidR="004116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лет.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 выполняют  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Отличительные особенности  данной образовательной программы от уже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существующих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этой области 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аключается в том, что программа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ориентирована на применение широкого комплекса различного дополнительного материала по изобразительному искусству.</w:t>
      </w:r>
    </w:p>
    <w:p w:rsid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Образовательный процесс имеет ряд преимуществ:</w:t>
      </w:r>
    </w:p>
    <w:p w:rsidR="00E42DE2" w:rsidRPr="00E42DE2" w:rsidRDefault="00AA29BD" w:rsidP="00E4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анятия в свободное время;</w:t>
      </w:r>
    </w:p>
    <w:p w:rsidR="00E42DE2" w:rsidRPr="00E42DE2" w:rsidRDefault="00AA29BD" w:rsidP="00E4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бучение организовано на добровольных началах всех сторон (обучающиеся, родители, педагоги);</w:t>
      </w:r>
    </w:p>
    <w:p w:rsidR="00E42DE2" w:rsidRPr="00E42DE2" w:rsidRDefault="00AA29BD" w:rsidP="00E4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бучающимся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E42DE2" w:rsidRPr="00E42DE2" w:rsidRDefault="00AA29BD" w:rsidP="00E4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опускается переход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одной группы в другую (по возрасту).</w:t>
      </w:r>
    </w:p>
    <w:p w:rsidR="00E42DE2" w:rsidRPr="00AA29BD" w:rsidRDefault="00E42DE2" w:rsidP="00AA29BD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AA29B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Формы занятий</w:t>
      </w:r>
    </w:p>
    <w:p w:rsid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 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8A3FDD" w:rsidRDefault="008A3FD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A3FDD" w:rsidRDefault="008A3FD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A3FDD" w:rsidRPr="00E42DE2" w:rsidRDefault="008A3FD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DE2" w:rsidRPr="00AA29BD" w:rsidRDefault="00E42DE2" w:rsidP="00AA29BD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AA29B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>Методы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E42DE2" w:rsidRPr="00E42DE2" w:rsidRDefault="00E42DE2" w:rsidP="00E4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Предоставление </w:t>
      </w:r>
      <w:proofErr w:type="gramStart"/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обучающемуся</w:t>
      </w:r>
      <w:proofErr w:type="gramEnd"/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 в выборе деятельности, в выборе способов работы, в выборе тем.</w:t>
      </w:r>
    </w:p>
    <w:p w:rsidR="00E42DE2" w:rsidRPr="00E42DE2" w:rsidRDefault="00E42DE2" w:rsidP="00E4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 постоянно усложняющихся заданий с разными  вариантами сложности позволяет  овладевать приемами творческой работы всеми обучающимися.</w:t>
      </w:r>
    </w:p>
    <w:p w:rsidR="00E42DE2" w:rsidRPr="00E42DE2" w:rsidRDefault="00E42DE2" w:rsidP="00E4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каждом задании предусматривается  исполнительский и творческий компонент.</w:t>
      </w:r>
    </w:p>
    <w:p w:rsidR="00E42DE2" w:rsidRPr="00E42DE2" w:rsidRDefault="00E42DE2" w:rsidP="00E4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E42DE2" w:rsidRPr="00E42DE2" w:rsidRDefault="00E42DE2" w:rsidP="00E4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ситуации успеха, чувства удовлетворения от процесса деятельности.</w:t>
      </w:r>
    </w:p>
    <w:p w:rsidR="00E42DE2" w:rsidRPr="00E42DE2" w:rsidRDefault="00E42DE2" w:rsidP="00E4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Объекты творчества  обучающихся имеют значимость для них самих и для общества.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Обучающимся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  (воспроизводящий); иллюстративный 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(объяснение сопровождается демонстрацией наглядного материала); проблемный (педагог ставит проблему и вместе с детьми ищет пути её решения); эвристический (проблема формулируется детьми, ими и предлагаются способы её решения).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Некоторые занятия проходят в форме самостоятельной работы (постановки натюрмортов, пленэры), где  стимулируется самостоятельное творчество.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E42DE2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период обучения происходит постепенное усложнение материала. </w:t>
      </w:r>
      <w:proofErr w:type="gramStart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E42DE2" w:rsidRPr="00AA29BD" w:rsidRDefault="00E42DE2" w:rsidP="00AA29BD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AA29B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Режим занятий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Занятия в первый год обучения проводятся </w:t>
      </w:r>
      <w:r w:rsidR="00AA29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 в неделю по </w:t>
      </w:r>
      <w:r w:rsidR="00AA29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90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минут, количество часов в неделю </w:t>
      </w:r>
      <w:r w:rsidR="004116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часа. </w:t>
      </w:r>
    </w:p>
    <w:p w:rsidR="00E42DE2" w:rsidRP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Второй и третий год обучения рассчитан на тех, кто прошёл подготовку в </w:t>
      </w:r>
      <w:r w:rsidR="00AA29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первый год обучения. 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Занятия проходят в режиме – </w:t>
      </w:r>
      <w:r w:rsidR="00AA29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</w:t>
      </w:r>
      <w:r w:rsidR="00AA29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неделю. </w:t>
      </w:r>
    </w:p>
    <w:p w:rsidR="00E42DE2" w:rsidRDefault="00E42DE2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Четвертый год обучения предполагает работу с одарёнными детьми. Больше внимания уделяется индивидуальной работе и творческим разработкам. </w:t>
      </w:r>
    </w:p>
    <w:p w:rsidR="00AA29BD" w:rsidRPr="00E42DE2" w:rsidRDefault="00AA29BD" w:rsidP="00E42DE2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DE2" w:rsidRPr="00AA29BD" w:rsidRDefault="00E42DE2" w:rsidP="00AA29BD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AA29B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>Ожидаемые результаты освоения</w:t>
      </w:r>
      <w:r w:rsidR="00AA29B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программы</w:t>
      </w:r>
    </w:p>
    <w:p w:rsidR="002F61E8" w:rsidRDefault="002F61E8" w:rsidP="002F61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E42DE2" w:rsidRPr="00E42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Главным результатом реализации программы является создание каждым обучающимся своего оригинального продукта, а  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 всеми секретами изобразительного искусства может каждый ребёнок.</w:t>
      </w:r>
      <w:r w:rsidRPr="002F61E8">
        <w:rPr>
          <w:color w:val="000000"/>
        </w:rPr>
        <w:t xml:space="preserve"> 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Обучаемые первого года обучения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знать:</w:t>
      </w:r>
    </w:p>
    <w:p w:rsidR="002F61E8" w:rsidRPr="005951B1" w:rsidRDefault="002F61E8" w:rsidP="002F61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названия основных и составных цветов;</w:t>
      </w:r>
    </w:p>
    <w:p w:rsidR="002F61E8" w:rsidRPr="005951B1" w:rsidRDefault="002F61E8" w:rsidP="002F61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 роспись;</w:t>
      </w:r>
      <w:proofErr w:type="gramEnd"/>
    </w:p>
    <w:p w:rsidR="002F61E8" w:rsidRPr="005951B1" w:rsidRDefault="002F61E8" w:rsidP="002F61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изобразительные основы декоративных элементов;</w:t>
      </w:r>
    </w:p>
    <w:p w:rsidR="002F61E8" w:rsidRPr="005951B1" w:rsidRDefault="002F61E8" w:rsidP="002F61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и технические приёмы оформления;</w:t>
      </w:r>
    </w:p>
    <w:p w:rsidR="002F61E8" w:rsidRPr="005951B1" w:rsidRDefault="002F61E8" w:rsidP="002F61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названия инструментов, приспособлений.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уметь:</w:t>
      </w:r>
    </w:p>
    <w:p w:rsidR="002F61E8" w:rsidRPr="005951B1" w:rsidRDefault="002F61E8" w:rsidP="002F61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пользоваться инструментами: карандашами, кистью, палитрой;</w:t>
      </w:r>
    </w:p>
    <w:p w:rsidR="002F61E8" w:rsidRPr="005951B1" w:rsidRDefault="002F61E8" w:rsidP="002F61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полностью использовать площадь листа, крупно изображать предметы;</w:t>
      </w:r>
    </w:p>
    <w:p w:rsidR="002F61E8" w:rsidRPr="005951B1" w:rsidRDefault="002F61E8" w:rsidP="002F61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подбирать краски в соответствии с настроением рисунка;</w:t>
      </w:r>
    </w:p>
    <w:p w:rsidR="002F61E8" w:rsidRPr="005951B1" w:rsidRDefault="002F61E8" w:rsidP="002F61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2F61E8" w:rsidRPr="005951B1" w:rsidRDefault="002F61E8" w:rsidP="002F61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моделировать художественно  выразительные формы геометрических и растительных форм;</w:t>
      </w:r>
    </w:p>
    <w:p w:rsidR="002F61E8" w:rsidRDefault="002F61E8" w:rsidP="002F61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пользоваться материалами.</w:t>
      </w:r>
    </w:p>
    <w:p w:rsidR="002F61E8" w:rsidRPr="005951B1" w:rsidRDefault="002F61E8" w:rsidP="002F61E8">
      <w:p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Обучаемые   второго – третьего  года обучения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знать:</w:t>
      </w:r>
    </w:p>
    <w:p w:rsidR="002F61E8" w:rsidRPr="005951B1" w:rsidRDefault="002F61E8" w:rsidP="002F61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особенности материалов, применяемых в художественной деятельности;</w:t>
      </w:r>
    </w:p>
    <w:p w:rsidR="002F61E8" w:rsidRPr="005951B1" w:rsidRDefault="002F61E8" w:rsidP="002F61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разнообразие выразительных средств: цвет, свет, линия, композиция, ритм;</w:t>
      </w:r>
    </w:p>
    <w:p w:rsidR="002F61E8" w:rsidRPr="005951B1" w:rsidRDefault="002F61E8" w:rsidP="002F61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творчество художников, связанных с изображением природы: И.И. Шишкина, В.М. Васнецова, И.И. Левитана, Т.А. Мавриной – Лебедевой; </w:t>
      </w:r>
    </w:p>
    <w:p w:rsidR="002F61E8" w:rsidRPr="005951B1" w:rsidRDefault="002F61E8" w:rsidP="002F61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основы графики; </w:t>
      </w:r>
    </w:p>
    <w:p w:rsidR="002F61E8" w:rsidRPr="005951B1" w:rsidRDefault="002F61E8" w:rsidP="002F61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плоскостного изображения, развитие силуэта и формы в пятне.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уметь:</w:t>
      </w:r>
    </w:p>
    <w:p w:rsidR="002F61E8" w:rsidRPr="005951B1" w:rsidRDefault="002F61E8" w:rsidP="002F61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пользоваться гуашью, акварелью, тушью, белой и цветной бумагой;</w:t>
      </w:r>
    </w:p>
    <w:p w:rsidR="002F61E8" w:rsidRPr="005951B1" w:rsidRDefault="002F61E8" w:rsidP="002F61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пользоваться графическими материалами и инструментами (перья, палочки);</w:t>
      </w:r>
    </w:p>
    <w:p w:rsidR="002F61E8" w:rsidRPr="005951B1" w:rsidRDefault="002F61E8" w:rsidP="002F61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различать и передавать в рисунке ближние и дальние предметы;</w:t>
      </w:r>
    </w:p>
    <w:p w:rsidR="002F61E8" w:rsidRPr="005951B1" w:rsidRDefault="002F61E8" w:rsidP="002F61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рисовать кистью элементы растительного орнамента;</w:t>
      </w:r>
    </w:p>
    <w:p w:rsidR="002F61E8" w:rsidRPr="005951B1" w:rsidRDefault="002F61E8" w:rsidP="002F61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выполнять орнамент в круге, овал, ленту;</w:t>
      </w:r>
    </w:p>
    <w:p w:rsidR="002F61E8" w:rsidRPr="005951B1" w:rsidRDefault="002F61E8" w:rsidP="002F61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проявлять творчество в  создании работ.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Обучаемые четвёртого года обучения 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знать:</w:t>
      </w:r>
    </w:p>
    <w:p w:rsidR="002F61E8" w:rsidRPr="005951B1" w:rsidRDefault="002F61E8" w:rsidP="002F61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разнообразие возможных выразительных средств изображения;</w:t>
      </w:r>
    </w:p>
    <w:p w:rsidR="002F61E8" w:rsidRPr="005951B1" w:rsidRDefault="002F61E8" w:rsidP="002F61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значение понятий: живопись, графика, пейзаж, натюрморт, линейная и воздушная перспективы;</w:t>
      </w:r>
    </w:p>
    <w:p w:rsidR="002F61E8" w:rsidRPr="005951B1" w:rsidRDefault="002F61E8" w:rsidP="002F61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различные виды декоративного творчества: батик, флористика, цветоделие;</w:t>
      </w:r>
    </w:p>
    <w:p w:rsidR="002F61E8" w:rsidRPr="005951B1" w:rsidRDefault="002F61E8" w:rsidP="002F61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основы дизайна;</w:t>
      </w:r>
    </w:p>
    <w:p w:rsidR="002F61E8" w:rsidRPr="005951B1" w:rsidRDefault="002F61E8" w:rsidP="002F61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творчество мастеров русского искусства: А.К. Саврасова, В.А. Серова, М.А. Врубеля, И.И. Левитана, М. В. Нестерова, К.Е. Маковского.</w:t>
      </w:r>
    </w:p>
    <w:p w:rsidR="002F61E8" w:rsidRPr="005951B1" w:rsidRDefault="002F61E8" w:rsidP="002F61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создания экспозиций, основы прикладной графики.</w:t>
      </w:r>
    </w:p>
    <w:p w:rsidR="002F61E8" w:rsidRPr="005951B1" w:rsidRDefault="002F61E8" w:rsidP="002F61E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уметь: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работать в определённой цветовой гамме;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добиваться тональной и цветовой градации при передаче объёма предметов  несложной формы;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передавать пространственные планы способом загораживания;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ередавать движение фигур человека и животных;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сознательно выбирать средства выражения своего замысла;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свободно рисовать кистью орнаментальные композиции растительного характера;</w:t>
      </w:r>
    </w:p>
    <w:p w:rsidR="002F61E8" w:rsidRPr="005951B1" w:rsidRDefault="002F61E8" w:rsidP="002F61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решать художественно творческие задачи, пользуясь эскизом, техническим рисунком. </w:t>
      </w: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E42DE2" w:rsidRDefault="00E42DE2">
      <w:pPr>
        <w:rPr>
          <w:rFonts w:ascii="Times New Roman" w:hAnsi="Times New Roman" w:cs="Times New Roman"/>
          <w:sz w:val="28"/>
          <w:szCs w:val="28"/>
        </w:rPr>
      </w:pPr>
    </w:p>
    <w:p w:rsidR="00B7026C" w:rsidRPr="002F61E8" w:rsidRDefault="00B7026C" w:rsidP="00B7026C">
      <w:pPr>
        <w:pStyle w:val="c15"/>
        <w:shd w:val="clear" w:color="auto" w:fill="FFFFFF"/>
        <w:spacing w:line="360" w:lineRule="auto"/>
        <w:jc w:val="center"/>
        <w:rPr>
          <w:b/>
          <w:color w:val="444444"/>
          <w:sz w:val="36"/>
          <w:szCs w:val="36"/>
        </w:rPr>
      </w:pPr>
      <w:r w:rsidRPr="002F61E8">
        <w:rPr>
          <w:rStyle w:val="c52"/>
          <w:b/>
          <w:color w:val="444444"/>
          <w:sz w:val="36"/>
          <w:szCs w:val="36"/>
        </w:rPr>
        <w:lastRenderedPageBreak/>
        <w:t>Программа</w:t>
      </w:r>
    </w:p>
    <w:p w:rsidR="00B7026C" w:rsidRPr="0042058B" w:rsidRDefault="00B7026C" w:rsidP="00B7026C">
      <w:pPr>
        <w:pStyle w:val="c1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42058B">
        <w:rPr>
          <w:rStyle w:val="c0"/>
          <w:b/>
          <w:color w:val="444444"/>
          <w:sz w:val="28"/>
          <w:szCs w:val="28"/>
        </w:rPr>
        <w:t>Первый год обучения. Ознакомительный этап:  6 – 7 лет.</w:t>
      </w:r>
    </w:p>
    <w:p w:rsidR="00B7026C" w:rsidRPr="00B7026C" w:rsidRDefault="002F61E8" w:rsidP="00B7026C">
      <w:pPr>
        <w:pStyle w:val="c3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</w:t>
      </w:r>
      <w:r w:rsidR="00B7026C" w:rsidRPr="00B7026C">
        <w:rPr>
          <w:rStyle w:val="c0"/>
          <w:color w:val="444444"/>
          <w:sz w:val="28"/>
          <w:szCs w:val="28"/>
        </w:rPr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0177C6" w:rsidRDefault="002F61E8" w:rsidP="000177C6">
      <w:pPr>
        <w:pStyle w:val="c38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</w:t>
      </w:r>
      <w:r w:rsidR="00B7026C" w:rsidRPr="00B7026C">
        <w:rPr>
          <w:rStyle w:val="c0"/>
          <w:color w:val="444444"/>
          <w:sz w:val="28"/>
          <w:szCs w:val="28"/>
        </w:rPr>
        <w:t>Для развития двигательной ловкости и координации мелких движений рук  проводятся упражнения на рисование линий разного характера, точек, пятен, штрихов.  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 В конце каждого занятия фиксируется внимание детей на достигнутом результате.</w:t>
      </w:r>
    </w:p>
    <w:p w:rsidR="00D14713" w:rsidRPr="00D14713" w:rsidRDefault="00D14713" w:rsidP="00D14713">
      <w:pPr>
        <w:pStyle w:val="c1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D14713">
        <w:rPr>
          <w:rStyle w:val="c0"/>
          <w:b/>
          <w:color w:val="444444"/>
          <w:sz w:val="28"/>
          <w:szCs w:val="28"/>
        </w:rPr>
        <w:t>Второй – третий года обучения. Развивающий этап: 8–10 лет.</w:t>
      </w:r>
    </w:p>
    <w:p w:rsidR="00D14713" w:rsidRDefault="00D14713" w:rsidP="00D14713">
      <w:pPr>
        <w:pStyle w:val="c38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5951B1">
        <w:rPr>
          <w:rStyle w:val="c0"/>
          <w:color w:val="444444"/>
          <w:sz w:val="28"/>
          <w:szCs w:val="28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:rsidR="00D14713" w:rsidRPr="00D14713" w:rsidRDefault="00D14713" w:rsidP="00D14713">
      <w:pPr>
        <w:pStyle w:val="c1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D14713">
        <w:rPr>
          <w:rStyle w:val="c0"/>
          <w:b/>
          <w:color w:val="444444"/>
          <w:sz w:val="28"/>
          <w:szCs w:val="28"/>
        </w:rPr>
        <w:t>Четвёртый года обучения. Исследовательский этап: 10–11 лет.</w:t>
      </w:r>
    </w:p>
    <w:p w:rsidR="00D14713" w:rsidRPr="005951B1" w:rsidRDefault="00D14713" w:rsidP="00D14713">
      <w:pPr>
        <w:pStyle w:val="c3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951B1">
        <w:rPr>
          <w:rStyle w:val="c0"/>
          <w:color w:val="444444"/>
          <w:sz w:val="28"/>
          <w:szCs w:val="28"/>
        </w:rPr>
        <w:t>На данном этапе важной становится цель – научить детей вести исследование доступных  им проблем. Развить их способность ставить перед собой задачу и осуществить её выполнение.</w:t>
      </w:r>
    </w:p>
    <w:p w:rsidR="00D14713" w:rsidRDefault="00D14713" w:rsidP="00D14713">
      <w:pPr>
        <w:pStyle w:val="c38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5951B1">
        <w:rPr>
          <w:rStyle w:val="c0"/>
          <w:color w:val="444444"/>
          <w:sz w:val="28"/>
          <w:szCs w:val="28"/>
        </w:rPr>
        <w:t xml:space="preserve">Знания и умения, полученные за годы обучения, применяются в создании творческих работ. </w:t>
      </w:r>
    </w:p>
    <w:p w:rsidR="0036508C" w:rsidRDefault="0036508C" w:rsidP="00365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Pr="0042058B" w:rsidRDefault="0036508C" w:rsidP="0036508C">
      <w:pPr>
        <w:pStyle w:val="a5"/>
        <w:shd w:val="clear" w:color="auto" w:fill="F4F4F4"/>
        <w:spacing w:before="69" w:beforeAutospacing="0" w:after="69" w:afterAutospacing="0" w:line="206" w:lineRule="atLeast"/>
        <w:jc w:val="center"/>
        <w:rPr>
          <w:sz w:val="36"/>
          <w:szCs w:val="36"/>
        </w:rPr>
      </w:pPr>
      <w:r w:rsidRPr="0042058B">
        <w:rPr>
          <w:rStyle w:val="a6"/>
          <w:sz w:val="36"/>
          <w:szCs w:val="36"/>
        </w:rPr>
        <w:lastRenderedPageBreak/>
        <w:t>Учебный план</w:t>
      </w:r>
    </w:p>
    <w:p w:rsidR="0036508C" w:rsidRPr="0042058B" w:rsidRDefault="0036508C" w:rsidP="003650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391"/>
        <w:gridCol w:w="4103"/>
        <w:gridCol w:w="886"/>
        <w:gridCol w:w="1064"/>
        <w:gridCol w:w="1309"/>
      </w:tblGrid>
      <w:tr w:rsidR="0036508C" w:rsidRPr="0042058B" w:rsidTr="00C36E35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работы)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6508C" w:rsidRPr="0042058B" w:rsidTr="00C36E35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08C" w:rsidRPr="0042058B" w:rsidTr="00C36E35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Рисунок</w:t>
            </w:r>
          </w:p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рисунка. Натюрморт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объектов и картин природы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08C" w:rsidRPr="0042058B" w:rsidTr="00C36E35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Живопись</w:t>
            </w:r>
          </w:p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акварельной живописи. Натюрморт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 на пленэре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 и красота повседневной жизни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Архитектурная фантазия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6508C" w:rsidRPr="0042058B" w:rsidTr="00C36E35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Компо</w:t>
            </w:r>
            <w:r w:rsidRPr="004205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зиция</w:t>
            </w:r>
          </w:p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вместе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«Дела давно минувших дней...»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страницы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и цвет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508C" w:rsidRPr="0042058B" w:rsidTr="00C36E35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Свободная тема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508C" w:rsidRPr="0042058B" w:rsidTr="00C36E35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занятие: подготовка и проведение выставки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08C" w:rsidRPr="0042058B" w:rsidTr="00C36E35"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42058B" w:rsidRDefault="0036508C" w:rsidP="00C3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8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</w:tbl>
    <w:p w:rsidR="0036508C" w:rsidRPr="0042058B" w:rsidRDefault="0036508C" w:rsidP="0036508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:rsidR="0036508C" w:rsidRDefault="0036508C" w:rsidP="00365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365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Pr="000177C6" w:rsidRDefault="0036508C" w:rsidP="003650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177C6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lastRenderedPageBreak/>
        <w:t>Учебно-тематический план</w:t>
      </w:r>
    </w:p>
    <w:p w:rsidR="0036508C" w:rsidRPr="006C3E4B" w:rsidRDefault="0036508C" w:rsidP="0036508C">
      <w:pPr>
        <w:pStyle w:val="a5"/>
        <w:shd w:val="clear" w:color="auto" w:fill="F4F4F4"/>
        <w:spacing w:before="69" w:beforeAutospacing="0" w:after="69" w:afterAutospacing="0" w:line="206" w:lineRule="atLeast"/>
        <w:jc w:val="center"/>
        <w:rPr>
          <w:rStyle w:val="a6"/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828"/>
        <w:gridCol w:w="7200"/>
        <w:gridCol w:w="1543"/>
      </w:tblGrid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jc w:val="center"/>
              <w:rPr>
                <w:b/>
                <w:sz w:val="28"/>
                <w:szCs w:val="28"/>
              </w:rPr>
            </w:pPr>
            <w:r w:rsidRPr="000177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77C6">
              <w:rPr>
                <w:b/>
                <w:sz w:val="28"/>
                <w:szCs w:val="28"/>
              </w:rPr>
              <w:t>п</w:t>
            </w:r>
            <w:proofErr w:type="gramEnd"/>
            <w:r w:rsidRPr="000177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jc w:val="center"/>
              <w:rPr>
                <w:b/>
                <w:sz w:val="28"/>
                <w:szCs w:val="28"/>
              </w:rPr>
            </w:pPr>
            <w:r w:rsidRPr="000177C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jc w:val="center"/>
              <w:rPr>
                <w:b/>
                <w:sz w:val="28"/>
                <w:szCs w:val="28"/>
              </w:rPr>
            </w:pPr>
            <w:r w:rsidRPr="000177C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jc w:val="center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Беседа о цвете. Правила работы с акварельными красками, гуашью.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jc w:val="center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Что я умею рисовать? Рисунок на свободную тему.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jc w:val="center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Путешествие по радуге.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jc w:val="center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Осенние листья.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jc w:val="center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Осенняя сказка.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дерева (акварель, гуашь)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Моя любимая игрушка медвежонок (гуашь)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белочки на дереве (акварель).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цапли в болоте (акварель, гуашь)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Дерево колдуньи.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Подводное царство. Рыбки в реке (акварель).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Разноцветная рыбка.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Как прекрасен этот мир.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Осьминожки.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Улитка на листке (акварель).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Волшебный лес.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Невиданный зверь.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Веселый лужок.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Зимняя сказка.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«Петя, Петя, Петушок». Изображение петуха.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Снегири на ветке.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Сказочная птица.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Что за чудо эти сказки.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Насекомые. Изображение бабочки, стрекозы и божьей коровки на цветах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Бабочки.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Превращение ладошки.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Рисуем букет.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Космический коллаж.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Мой маленький друг.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Дружные котята. Изображение трех котят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утенка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олененка на полянке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поросят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Идет весна - красна.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Подарок маме. Мамин портрет.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spacing w:line="253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птички на дереве (акварель).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Ежик на полянке. Изображение ежика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филина на суку (гуашь)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Царевна Лягушка. Изображение лягушонка (гуашь).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зайчика под елью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Здравствуй Дедушка Мороз! Изображение Деда Мороза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снеговика (гуашь).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rStyle w:val="a7"/>
                <w:b/>
                <w:bCs/>
                <w:sz w:val="28"/>
                <w:szCs w:val="28"/>
              </w:rPr>
              <w:t> </w:t>
            </w:r>
            <w:r w:rsidRPr="000177C6">
              <w:rPr>
                <w:sz w:val="28"/>
                <w:szCs w:val="28"/>
              </w:rPr>
              <w:t>Африканский слон. Изображение слона на фоне джунглей       (акварель, гуашь).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Изображение рыбок в аквариуме (акварель).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2</w:t>
            </w:r>
          </w:p>
        </w:tc>
      </w:tr>
      <w:tr w:rsidR="0036508C" w:rsidRPr="000177C6" w:rsidTr="00C36E35">
        <w:trPr>
          <w:trHeight w:val="4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пластилином собаки.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6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rStyle w:val="a7"/>
                <w:b/>
                <w:bCs/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пластилином Микки Мауса.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 Выполнение наброска и раскрашивание пластилином кота.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яичной скорлупой утенка.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5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яичной скорлупой бабочки.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5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яичной скорлупой цыпленка.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6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яичной скорлупой попугая Кеши.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3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Выполнение наброска и раскрашивание точками Дракоши. 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2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Выполнение наброска и раскрашивание точками попугая.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2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Выполнение наброска и раскрашивание точками малыша.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5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Ознакомление с техникой рисования «по </w:t>
            </w:r>
            <w:proofErr w:type="gramStart"/>
            <w:r w:rsidRPr="000177C6">
              <w:rPr>
                <w:sz w:val="28"/>
                <w:szCs w:val="28"/>
              </w:rPr>
              <w:t>мокрому</w:t>
            </w:r>
            <w:proofErr w:type="gramEnd"/>
            <w:r w:rsidRPr="000177C6">
              <w:rPr>
                <w:sz w:val="28"/>
                <w:szCs w:val="28"/>
              </w:rPr>
              <w:t>». Выполнение упражнений.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5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Изображение пингвина и тюленя на фоне северного пейзажа (акварель)  «по </w:t>
            </w:r>
            <w:proofErr w:type="gramStart"/>
            <w:r w:rsidRPr="000177C6">
              <w:rPr>
                <w:sz w:val="28"/>
                <w:szCs w:val="28"/>
              </w:rPr>
              <w:t>мокрому</w:t>
            </w:r>
            <w:proofErr w:type="gramEnd"/>
            <w:r w:rsidRPr="000177C6">
              <w:rPr>
                <w:sz w:val="28"/>
                <w:szCs w:val="28"/>
              </w:rPr>
              <w:t>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3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Изображение дельфина в море (акварель)  «по </w:t>
            </w:r>
            <w:proofErr w:type="gramStart"/>
            <w:r w:rsidRPr="000177C6">
              <w:rPr>
                <w:sz w:val="28"/>
                <w:szCs w:val="28"/>
              </w:rPr>
              <w:t>мокрому</w:t>
            </w:r>
            <w:proofErr w:type="gramEnd"/>
            <w:r w:rsidRPr="000177C6">
              <w:rPr>
                <w:sz w:val="28"/>
                <w:szCs w:val="28"/>
              </w:rPr>
              <w:t>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2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Акварельные цветы. Ромашки   («по </w:t>
            </w:r>
            <w:proofErr w:type="gramStart"/>
            <w:r w:rsidRPr="000177C6">
              <w:rPr>
                <w:sz w:val="28"/>
                <w:szCs w:val="28"/>
              </w:rPr>
              <w:t>мокрому</w:t>
            </w:r>
            <w:proofErr w:type="gramEnd"/>
            <w:r w:rsidRPr="000177C6">
              <w:rPr>
                <w:sz w:val="28"/>
                <w:szCs w:val="28"/>
              </w:rPr>
              <w:t>»)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4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 xml:space="preserve">Акварельные цветы. Тюльпаны   («по </w:t>
            </w:r>
            <w:proofErr w:type="gramStart"/>
            <w:r w:rsidRPr="000177C6">
              <w:rPr>
                <w:sz w:val="28"/>
                <w:szCs w:val="28"/>
              </w:rPr>
              <w:t>мокрому</w:t>
            </w:r>
            <w:proofErr w:type="gramEnd"/>
            <w:r w:rsidRPr="000177C6">
              <w:rPr>
                <w:sz w:val="28"/>
                <w:szCs w:val="28"/>
              </w:rPr>
              <w:t>»)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3</w:t>
            </w:r>
          </w:p>
        </w:tc>
      </w:tr>
      <w:tr w:rsidR="0036508C" w:rsidRPr="000177C6" w:rsidTr="00C36E35">
        <w:trPr>
          <w:trHeight w:val="3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Вот и лето пришло.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4</w:t>
            </w:r>
          </w:p>
        </w:tc>
      </w:tr>
      <w:tr w:rsidR="0036508C" w:rsidRPr="000177C6" w:rsidTr="00C36E35">
        <w:trPr>
          <w:trHeight w:val="2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numPr>
                <w:ilvl w:val="0"/>
                <w:numId w:val="21"/>
              </w:numPr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Итоговое занятие. Выставка работ.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sz w:val="28"/>
                <w:szCs w:val="28"/>
              </w:rPr>
            </w:pPr>
            <w:r w:rsidRPr="000177C6">
              <w:rPr>
                <w:sz w:val="28"/>
                <w:szCs w:val="28"/>
              </w:rPr>
              <w:t>4</w:t>
            </w:r>
          </w:p>
        </w:tc>
      </w:tr>
      <w:tr w:rsidR="0036508C" w:rsidRPr="000177C6" w:rsidTr="00C36E35">
        <w:trPr>
          <w:trHeight w:val="2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8C" w:rsidRPr="000177C6" w:rsidRDefault="0036508C" w:rsidP="00C36E35">
            <w:pPr>
              <w:pStyle w:val="a5"/>
              <w:spacing w:before="69" w:beforeAutospacing="0" w:after="69" w:afterAutospacing="0" w:line="206" w:lineRule="atLeast"/>
              <w:rPr>
                <w:b/>
                <w:sz w:val="28"/>
                <w:szCs w:val="28"/>
              </w:rPr>
            </w:pPr>
            <w:r w:rsidRPr="000177C6">
              <w:rPr>
                <w:b/>
                <w:sz w:val="28"/>
                <w:szCs w:val="28"/>
              </w:rPr>
              <w:t>Итого: 144 часа.</w:t>
            </w:r>
          </w:p>
        </w:tc>
      </w:tr>
    </w:tbl>
    <w:p w:rsidR="0036508C" w:rsidRPr="000177C6" w:rsidRDefault="0036508C" w:rsidP="0036508C">
      <w:pPr>
        <w:pStyle w:val="a5"/>
        <w:shd w:val="clear" w:color="auto" w:fill="F4F4F4"/>
        <w:spacing w:before="69" w:beforeAutospacing="0" w:after="69" w:afterAutospacing="0" w:line="206" w:lineRule="atLeast"/>
        <w:rPr>
          <w:sz w:val="28"/>
          <w:szCs w:val="28"/>
        </w:rPr>
      </w:pPr>
      <w:r w:rsidRPr="000177C6">
        <w:rPr>
          <w:sz w:val="28"/>
          <w:szCs w:val="28"/>
        </w:rPr>
        <w:t>  </w:t>
      </w:r>
    </w:p>
    <w:p w:rsidR="0036508C" w:rsidRPr="000177C6" w:rsidRDefault="0036508C" w:rsidP="0036508C">
      <w:pPr>
        <w:pStyle w:val="c38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D14713" w:rsidRDefault="00D14713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5951B1">
      <w:pPr>
        <w:shd w:val="clear" w:color="auto" w:fill="FFFFFF"/>
        <w:spacing w:before="112" w:after="112"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Pr="000177C6" w:rsidRDefault="000177C6" w:rsidP="00017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Основными художественными материалами для работы по данной программе являются: бумага,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графитный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и цветные ка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рандаши, гуашь, акварель, кисти и палитра.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Бумага</w:t>
      </w:r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служит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основой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видов графических и живопис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ных работ, предусмотренных программой (в отдельных случаях в качестве основы может быть использован плотный картон). Бумага бывает различных сортов. Некоторые из них, ввиду непрочности поверхности, не выдерживают продолжительной работы и длитель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ного хранения. К лучшим сортам, рекомендуемым к использова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нию, откосятся ватман, полуватман, отдельные сорта рисовальной и чертежной бумаги. Белая плотная бумага с зернистой поверхнос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тью удобна для работы акварелью. Бумага же с глянцевой поверхно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стью малопригодна для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рисования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как карандашом, так и красками.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Графитный карандаш</w:t>
      </w:r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распространенный материал для рисунка. Он хорошо держится на бумаге и легко поддается стиранию. Острием графита можно давать тончайшую линию, а ею боковой поверхностью — живой, пространственный штрих. Лучше всего использовать карандаши «Кохинор» от Н до 2В или «Конст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руктор» от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до 2М. Буквы обозначают силу карандаша, цифры — степень этой силы (Н и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— твердый, 13 и М — мягкий, 2В мягче В и т.д.). Следует избегать применения графитных карандашей высо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кой степени твердости или мягкости, так как твердые «царапают» бумагу, а использование очень мягких может привести к затертости рисунка, и, как следствие, к неряшливости в исполнении.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Цветные карандаши</w:t>
      </w:r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>обычно выполняют очень узкую роль — раскраски локальным цветом детских рисунков, но и в этом ма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териале можно найти интересную богатую изобразительную тех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нику, стоит только посмотреть на него как на своеобразную жес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ткую пастель (что и есть на самом деле). Цветной карандаш хоро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шо ложится на бумагу, имеет яркий цвет, он очень графичсн. Его штрихи могут быть и плотными, и легкими, что создает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ность разнообразить фактуру рисунка. Цвет одного карандаша мо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жет перекрываться цветом другого, создавая тем самым новый, сложный цвет. Используя качества цветного карандаша и разно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образные технические приемы, можно найти путь к выразитель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ному, живому рисунку, к интересной композиции.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Гуашевые краски</w:t>
      </w:r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основным живописным материалом для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поданной программе. Они продаются в баночках раз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цветов. В набор, наряду с основными красками, обязательно входят белила. Это очень важно, так как без белил при работе в технике гуашевой живописи невозможно получить ни тональных, ни цветовых градаций. Несмотря на свою пастозность, гуашь очень податлива, легко ложится на бумагу, давая яркий плотный цвет, а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смесях</w:t>
      </w:r>
      <w:proofErr w:type="gramEnd"/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белилами — мягкие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>оттенки самых нежных и изысканных тонов. Некоторые трудности в работе гуашевыми красками связа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ны с высветлеиием красочного слоя при высыхании. Поэтому ну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жен определенный навык, для того чтобы знать заранее, каков бу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дет окончательный тон после высыхания краски.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Акварель,</w:t>
      </w:r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>как и гуашь, — водяная краска, и главное ее достоин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ство — прозрачность. Просвечивая через тонкий слой краски, бумага как бы освещает акварельный цвет изнутри. Это придает акварели необычную воздушность и звучность. Другим отличительным сво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>«увом акварели является большая ее подвижность. Благодаря воде, кисть легко наполняется красящим пигментом, и краска свободно сходит на бумагу, оставляя на ней заметный след. Поэтому акварель требует особенно хорошего, выразительного рисунка, иначе может получиться ничего не говорящее растекающееся пятно.</w:t>
      </w:r>
    </w:p>
    <w:p w:rsidR="000177C6" w:rsidRPr="000177C6" w:rsidRDefault="000177C6" w:rsidP="00017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color w:val="000000"/>
          <w:sz w:val="28"/>
          <w:szCs w:val="28"/>
        </w:rPr>
        <w:t>Существуют определенные требования к качеству акварели. Имеющиеся в продаже акварельные краски отечественного про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изводства, лучшие из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изготавливаются на заводе худо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жественных красок в Санкт-Петербурге, в достаточной степени отвечают этим требованиям, получив признание не только в на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шей стране, но и за рубежом.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Кисти</w:t>
      </w:r>
      <w:r w:rsidRPr="0001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>для работы водяными красками используют в основном мягкие (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случаях бывает уместно в сочетании с ними применять кисти с жестким волосом). Лучшие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них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>, изготов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ленные из волоса колонка, отличаются эластичностью и одновре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менно упругостью. Колонковые кисти во влажном состоянии дол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жны иметь заостренный конец, позволяющий даже большой кис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тью заполнять небольшие поверхности или уточнять детали. После окончания работы их необходимо осторожно промыть и вытереть чистой тряпкой. Нельзя ставить кисти концом вниз: волос зала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мывается, конец его загибается, и кисть становится неудобной и даже непригодной для работы.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color w:val="000000"/>
          <w:sz w:val="28"/>
          <w:szCs w:val="28"/>
        </w:rPr>
        <w:t>Для решения учебных задач программы достаточно иметь три кисти: две колонковые малого и среднего размеров (номера 3 и 8) и одну большую щетинную, желательно плоскую, кисть не мень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ше номера 14. Однако делу не повредит, если набор кистей будет шире. Меняя в ходе работы размер кисти, при переходе от реше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больших плоскостей или форм к формам меньшего размера, лете сохранить масштабность мазка,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добиться и большей точности и выразительности изображения.</w:t>
      </w:r>
    </w:p>
    <w:p w:rsidR="000177C6" w:rsidRPr="000177C6" w:rsidRDefault="000177C6" w:rsidP="00017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C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Палитра 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t>служит для механического смешения красок. В каче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стве палитры можно использовать кусок оргстекла или пластмас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сы белого цвета^жеда^тельно^ прямоугольной формы. Можно так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же пользоваться белой глазурованной плиткой или прозрачным оргстеклом, побеленным с обратной стороны или с наклеенной на обороте белой бумагой. Не следует использовать вместо палит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ры листки бумаги, особенно при работе акварелью, так как клей из такой размокшей «палитры» попадает в краску, лишает ее про</w:t>
      </w:r>
      <w:r w:rsidRPr="000177C6">
        <w:rPr>
          <w:rFonts w:ascii="Times New Roman" w:hAnsi="Times New Roman" w:cs="Times New Roman"/>
          <w:color w:val="000000"/>
          <w:sz w:val="28"/>
          <w:szCs w:val="28"/>
        </w:rPr>
        <w:softHyphen/>
        <w:t>зрачности и загрязняет всю живопись.</w:t>
      </w:r>
    </w:p>
    <w:p w:rsidR="000177C6" w:rsidRDefault="000177C6" w:rsidP="00017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7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с красками требует тщательной и серьезной подготовки. Так поступают художники-профессионалы, </w:t>
      </w:r>
      <w:proofErr w:type="gramStart"/>
      <w:r w:rsidRPr="000177C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77C6">
        <w:rPr>
          <w:rFonts w:ascii="Times New Roman" w:hAnsi="Times New Roman" w:cs="Times New Roman"/>
          <w:color w:val="000000"/>
          <w:sz w:val="28"/>
          <w:szCs w:val="28"/>
        </w:rPr>
        <w:t xml:space="preserve"> начинающие свой путь в изобразительном искусстве тоже не должны позволять себе вольностей или поблажек. Для человека, который любит свое дело, который уважает свой труд, это должно быть не в тягость, а в удовольствие. Хорошо подготовившийся к делу при исполнении заданий будет незаметно для себя приобретать профессиональные навыки, любовь к труду и порядку в работе.</w:t>
      </w:r>
    </w:p>
    <w:p w:rsidR="0042058B" w:rsidRPr="000177C6" w:rsidRDefault="0042058B" w:rsidP="00017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Default="0036508C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508C" w:rsidRPr="00D14713" w:rsidRDefault="0036508C" w:rsidP="0036508C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D14713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>Список литературы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Герчук  Ю.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Я.</w:t>
      </w:r>
      <w:proofErr w:type="gramEnd"/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Что такое орнамент? – М.,1998г.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Компанцева Л.В. Поэтический образ природы в детском рисунке. – М.,1985г.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Маслов Н.Я. Пленэр. – М.,1989г.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Межуева Ю.А. Сказочная гжель. –  М.,2003г.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Неменский Б.М. Мудрость красоты: о проблемах эстетического воспитания. – М.,1987г.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Нестеренко О.И. Краткая энциклопедия дизайна. – М.,1994г.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Одноралов Н.В. «Материалы, инструменты и оборудование в изобразительном искусстве. – М.,1983г. 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Орлова Л.В. Хохломская роспись. – М.,1998г.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Основы декоративного искусства в школе. Под ред. Б.В. Нешумова, Е.Д.Щедрина.– М., 1981г.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 – методические материалы. Изобразительное искусство</w:t>
      </w:r>
      <w:proofErr w:type="gramStart"/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.С</w:t>
      </w:r>
      <w:proofErr w:type="gramEnd"/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ост. В.С.Кузин.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Сокольникова Н.М. Изобразительное искусство и методика его преподавания в начальной школе. – М., 1999 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Сокольникова Н. М. Основы живописи. Обнинск. 1996г.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Сокольникова Н. М. Основы композиции. Обнинск, 1996г.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Сокольникова Н. М. Основы рисунка. Обнинск, 1996 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Стасевич В.Н. Пейзаж: картина и действительность. – М., 1978г.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Хворостов А.С. Декоративно – прикладное искусство в школе. – М..1988г.</w:t>
      </w:r>
    </w:p>
    <w:p w:rsidR="0036508C" w:rsidRPr="005951B1" w:rsidRDefault="0036508C" w:rsidP="003650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1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Энциклопедический словарь юного художника. – М.,1983г.</w:t>
      </w:r>
    </w:p>
    <w:p w:rsidR="0036508C" w:rsidRPr="005951B1" w:rsidRDefault="0036508C" w:rsidP="0036508C">
      <w:pPr>
        <w:pStyle w:val="c38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36508C" w:rsidRDefault="0036508C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C6" w:rsidRDefault="000177C6" w:rsidP="00017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77C6" w:rsidSect="00B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33B"/>
    <w:multiLevelType w:val="multilevel"/>
    <w:tmpl w:val="DED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4C23"/>
    <w:multiLevelType w:val="multilevel"/>
    <w:tmpl w:val="5310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76797"/>
    <w:multiLevelType w:val="multilevel"/>
    <w:tmpl w:val="3ADA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87A0D"/>
    <w:multiLevelType w:val="multilevel"/>
    <w:tmpl w:val="2D1A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66CA1"/>
    <w:multiLevelType w:val="multilevel"/>
    <w:tmpl w:val="6238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81432"/>
    <w:multiLevelType w:val="multilevel"/>
    <w:tmpl w:val="06CE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C6A9F"/>
    <w:multiLevelType w:val="multilevel"/>
    <w:tmpl w:val="4C46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6ED"/>
    <w:multiLevelType w:val="multilevel"/>
    <w:tmpl w:val="AA1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309FD"/>
    <w:multiLevelType w:val="multilevel"/>
    <w:tmpl w:val="E082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74711"/>
    <w:multiLevelType w:val="multilevel"/>
    <w:tmpl w:val="3ADA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85F14"/>
    <w:multiLevelType w:val="multilevel"/>
    <w:tmpl w:val="775E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7137F"/>
    <w:multiLevelType w:val="multilevel"/>
    <w:tmpl w:val="29DC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E6631"/>
    <w:multiLevelType w:val="multilevel"/>
    <w:tmpl w:val="7DB4F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B45A2"/>
    <w:multiLevelType w:val="multilevel"/>
    <w:tmpl w:val="5392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71AB5"/>
    <w:multiLevelType w:val="multilevel"/>
    <w:tmpl w:val="76C4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021CE"/>
    <w:multiLevelType w:val="hybridMultilevel"/>
    <w:tmpl w:val="1E84F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C0428"/>
    <w:multiLevelType w:val="multilevel"/>
    <w:tmpl w:val="4EEC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1018D"/>
    <w:multiLevelType w:val="multilevel"/>
    <w:tmpl w:val="4176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B1E46"/>
    <w:multiLevelType w:val="multilevel"/>
    <w:tmpl w:val="2DBC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B0454"/>
    <w:multiLevelType w:val="multilevel"/>
    <w:tmpl w:val="7022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269F6"/>
    <w:multiLevelType w:val="multilevel"/>
    <w:tmpl w:val="7C4AA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020EA7"/>
    <w:multiLevelType w:val="multilevel"/>
    <w:tmpl w:val="AA3AE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13"/>
  </w:num>
  <w:num w:numId="14">
    <w:abstractNumId w:val="16"/>
  </w:num>
  <w:num w:numId="15">
    <w:abstractNumId w:val="6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DE2"/>
    <w:rsid w:val="000177C6"/>
    <w:rsid w:val="000C3165"/>
    <w:rsid w:val="002F61E8"/>
    <w:rsid w:val="0036508C"/>
    <w:rsid w:val="004116C2"/>
    <w:rsid w:val="0042058B"/>
    <w:rsid w:val="005951B1"/>
    <w:rsid w:val="008A3FDD"/>
    <w:rsid w:val="00A87973"/>
    <w:rsid w:val="00AA29BD"/>
    <w:rsid w:val="00B54923"/>
    <w:rsid w:val="00B7026C"/>
    <w:rsid w:val="00D14713"/>
    <w:rsid w:val="00E20543"/>
    <w:rsid w:val="00E4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42DE2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42DE2"/>
  </w:style>
  <w:style w:type="character" w:customStyle="1" w:styleId="c0">
    <w:name w:val="c0"/>
    <w:basedOn w:val="a0"/>
    <w:rsid w:val="00E42DE2"/>
  </w:style>
  <w:style w:type="paragraph" w:customStyle="1" w:styleId="c38">
    <w:name w:val="c38"/>
    <w:basedOn w:val="a"/>
    <w:rsid w:val="00E42DE2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42DE2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026C"/>
  </w:style>
  <w:style w:type="paragraph" w:customStyle="1" w:styleId="c13">
    <w:name w:val="c13"/>
    <w:basedOn w:val="a"/>
    <w:rsid w:val="00B7026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7026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7026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51B1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51B1"/>
    <w:pPr>
      <w:ind w:left="720"/>
      <w:contextualSpacing/>
    </w:pPr>
  </w:style>
  <w:style w:type="table" w:styleId="a4">
    <w:name w:val="Table Grid"/>
    <w:basedOn w:val="a1"/>
    <w:rsid w:val="0001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177C6"/>
    <w:rPr>
      <w:b/>
      <w:bCs/>
    </w:rPr>
  </w:style>
  <w:style w:type="character" w:styleId="a7">
    <w:name w:val="Emphasis"/>
    <w:basedOn w:val="a0"/>
    <w:qFormat/>
    <w:rsid w:val="000177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83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9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45655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1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9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78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04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4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79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8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370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4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9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5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4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33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5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9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44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2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490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61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1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83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34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14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48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05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6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4535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5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2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55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53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365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41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91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686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685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5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7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85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11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640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921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79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6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1480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96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2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93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232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45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63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2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31801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8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0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0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1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3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20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183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60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88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4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3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5025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2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21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20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99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5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11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50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03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9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49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0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31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47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8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7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4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37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5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09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18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7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9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1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2989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2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8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25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3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7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05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61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68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110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3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38341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03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6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48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254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3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2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95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4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56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647</Company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2013-09-27T13:25:00Z</cp:lastPrinted>
  <dcterms:created xsi:type="dcterms:W3CDTF">2013-09-27T13:26:00Z</dcterms:created>
  <dcterms:modified xsi:type="dcterms:W3CDTF">2013-09-28T07:07:00Z</dcterms:modified>
</cp:coreProperties>
</file>