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0" w:rsidRDefault="00BB67C0" w:rsidP="00A937C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B67C0" w:rsidRDefault="00BB67C0" w:rsidP="00A937C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B67C0" w:rsidRDefault="00BB67C0" w:rsidP="00A937C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B67C0" w:rsidRDefault="00BB67C0" w:rsidP="00A937C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B67C0" w:rsidRDefault="00BB67C0" w:rsidP="00A937C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B67C0" w:rsidRPr="00BB67C0" w:rsidRDefault="00A937C6" w:rsidP="00BB67C0">
      <w:pPr>
        <w:shd w:val="clear" w:color="auto" w:fill="FFFFFF"/>
        <w:spacing w:before="120" w:after="120" w:line="36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ru-RU"/>
        </w:rPr>
      </w:pPr>
      <w:r w:rsidRPr="00A937C6"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ru-RU"/>
        </w:rPr>
        <w:t>Обобщенный педагогический опыт:</w:t>
      </w:r>
    </w:p>
    <w:p w:rsidR="00A937C6" w:rsidRPr="00A937C6" w:rsidRDefault="00A937C6" w:rsidP="00BB67C0">
      <w:pPr>
        <w:shd w:val="clear" w:color="auto" w:fill="FFFFFF"/>
        <w:spacing w:before="120" w:after="120" w:line="36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ru-RU"/>
        </w:rPr>
      </w:pPr>
      <w:r w:rsidRPr="00A937C6"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ru-RU"/>
        </w:rPr>
        <w:t xml:space="preserve"> "Развитие творческих способностей дошкольников средствами нетрадиционной техники рисования"</w:t>
      </w:r>
    </w:p>
    <w:p w:rsidR="00BB67C0" w:rsidRDefault="00BB67C0" w:rsidP="00A937C6">
      <w:pPr>
        <w:shd w:val="clear" w:color="auto" w:fill="FFFFFF"/>
        <w:spacing w:before="100" w:beforeAutospacing="1" w:after="100" w:afterAutospacing="1" w:line="240" w:lineRule="atLeast"/>
        <w:ind w:left="3279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BB67C0" w:rsidRDefault="00BB67C0" w:rsidP="00A937C6">
      <w:pPr>
        <w:shd w:val="clear" w:color="auto" w:fill="FFFFFF"/>
        <w:spacing w:before="100" w:beforeAutospacing="1" w:after="100" w:afterAutospacing="1" w:line="240" w:lineRule="atLeast"/>
        <w:ind w:left="3279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BB67C0" w:rsidRDefault="00BB67C0" w:rsidP="00BB67C0">
      <w:pPr>
        <w:ind w:left="5400"/>
        <w:rPr>
          <w:sz w:val="36"/>
          <w:szCs w:val="36"/>
        </w:rPr>
      </w:pPr>
    </w:p>
    <w:p w:rsidR="00BB67C0" w:rsidRDefault="00BB67C0" w:rsidP="00BB67C0">
      <w:pPr>
        <w:ind w:left="5400"/>
        <w:rPr>
          <w:sz w:val="36"/>
          <w:szCs w:val="36"/>
        </w:rPr>
      </w:pPr>
    </w:p>
    <w:p w:rsidR="00BB67C0" w:rsidRDefault="00BB67C0" w:rsidP="00BB67C0">
      <w:pPr>
        <w:ind w:left="5400"/>
        <w:rPr>
          <w:sz w:val="36"/>
          <w:szCs w:val="36"/>
        </w:rPr>
      </w:pPr>
    </w:p>
    <w:p w:rsidR="00BB67C0" w:rsidRDefault="00BB67C0" w:rsidP="00BB67C0">
      <w:pPr>
        <w:ind w:left="5400"/>
        <w:rPr>
          <w:sz w:val="36"/>
          <w:szCs w:val="36"/>
        </w:rPr>
      </w:pPr>
    </w:p>
    <w:p w:rsidR="00BB67C0" w:rsidRDefault="00BB67C0" w:rsidP="00BB67C0">
      <w:pPr>
        <w:ind w:left="5400"/>
        <w:rPr>
          <w:sz w:val="36"/>
          <w:szCs w:val="36"/>
        </w:rPr>
      </w:pPr>
      <w:r>
        <w:rPr>
          <w:sz w:val="36"/>
          <w:szCs w:val="36"/>
        </w:rPr>
        <w:t>Воспитатель</w:t>
      </w:r>
      <w:r w:rsidR="00EA65B0">
        <w:rPr>
          <w:sz w:val="36"/>
          <w:szCs w:val="36"/>
        </w:rPr>
        <w:t>:</w:t>
      </w:r>
      <w:r>
        <w:rPr>
          <w:sz w:val="36"/>
          <w:szCs w:val="36"/>
        </w:rPr>
        <w:t xml:space="preserve">  </w:t>
      </w:r>
      <w:hyperlink r:id="rId6" w:history="1">
        <w:proofErr w:type="spellStart"/>
        <w:r w:rsidRPr="00EA65B0">
          <w:rPr>
            <w:rFonts w:ascii="Helvetica" w:eastAsia="Times New Roman" w:hAnsi="Helvetica" w:cs="Helvetica"/>
            <w:sz w:val="32"/>
            <w:szCs w:val="32"/>
            <w:lang w:eastAsia="ru-RU"/>
          </w:rPr>
          <w:t>Кобенок</w:t>
        </w:r>
        <w:proofErr w:type="spellEnd"/>
      </w:hyperlink>
      <w:r w:rsidRPr="00EA65B0">
        <w:rPr>
          <w:rFonts w:ascii="Helvetica" w:eastAsia="Times New Roman" w:hAnsi="Helvetica" w:cs="Helvetica"/>
          <w:sz w:val="32"/>
          <w:szCs w:val="32"/>
          <w:lang w:eastAsia="ru-RU"/>
        </w:rPr>
        <w:t xml:space="preserve"> Елена </w:t>
      </w:r>
      <w:r w:rsidRPr="00EA65B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Степановна</w:t>
      </w:r>
    </w:p>
    <w:p w:rsidR="00BB67C0" w:rsidRDefault="00BB67C0" w:rsidP="00BB67C0">
      <w:pPr>
        <w:ind w:left="5400"/>
        <w:rPr>
          <w:sz w:val="36"/>
          <w:szCs w:val="36"/>
        </w:rPr>
      </w:pPr>
      <w:r>
        <w:rPr>
          <w:sz w:val="36"/>
          <w:szCs w:val="36"/>
        </w:rPr>
        <w:t>МДОУ д/с №103 «Аист»</w:t>
      </w:r>
    </w:p>
    <w:p w:rsidR="00A937C6" w:rsidRPr="00A937C6" w:rsidRDefault="00A937C6" w:rsidP="00BB67C0">
      <w:pPr>
        <w:spacing w:before="240" w:after="24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C0" w:rsidRDefault="00BB67C0" w:rsidP="00A937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B67C0" w:rsidRDefault="00BB67C0" w:rsidP="00A937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B67C0" w:rsidRDefault="00BB67C0" w:rsidP="00A937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B67C0" w:rsidRDefault="00BB67C0" w:rsidP="00A937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B67C0" w:rsidRDefault="00BB67C0" w:rsidP="00A937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B67C0" w:rsidRDefault="00BB67C0" w:rsidP="00BB67C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5317F" w:rsidRDefault="0015317F" w:rsidP="00BB67C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5317F" w:rsidRDefault="0015317F" w:rsidP="00BB67C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B67C0" w:rsidRDefault="00BB67C0" w:rsidP="00BB67C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BB67C0" w:rsidRDefault="00BB67C0" w:rsidP="00BB67C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1836E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Брянск</w:t>
      </w:r>
    </w:p>
    <w:p w:rsidR="00BB67C0" w:rsidRDefault="00BB67C0" w:rsidP="001836E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2008 г</w:t>
      </w:r>
    </w:p>
    <w:p w:rsidR="00BB67C0" w:rsidRDefault="00BB67C0" w:rsidP="00A937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836E7" w:rsidRPr="000D333C" w:rsidRDefault="001836E7" w:rsidP="00611BB0">
      <w:pPr>
        <w:spacing w:line="360" w:lineRule="auto"/>
        <w:ind w:firstLine="720"/>
        <w:jc w:val="center"/>
        <w:rPr>
          <w:b/>
          <w:i/>
          <w:sz w:val="48"/>
          <w:szCs w:val="48"/>
        </w:rPr>
      </w:pPr>
      <w:r w:rsidRPr="000D333C">
        <w:rPr>
          <w:b/>
          <w:i/>
          <w:sz w:val="48"/>
          <w:szCs w:val="48"/>
        </w:rPr>
        <w:lastRenderedPageBreak/>
        <w:t>План</w:t>
      </w:r>
    </w:p>
    <w:p w:rsidR="00611BB0" w:rsidRPr="00611BB0" w:rsidRDefault="001836E7" w:rsidP="00611BB0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BB0">
        <w:rPr>
          <w:rFonts w:ascii="Times New Roman" w:hAnsi="Times New Roman" w:cs="Times New Roman"/>
          <w:sz w:val="28"/>
          <w:szCs w:val="28"/>
        </w:rPr>
        <w:t xml:space="preserve">Введение.  </w:t>
      </w:r>
    </w:p>
    <w:p w:rsidR="00611BB0" w:rsidRPr="00611BB0" w:rsidRDefault="00611BB0" w:rsidP="00611BB0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7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Актуальность и перспективность опыта</w:t>
      </w:r>
    </w:p>
    <w:p w:rsidR="00611BB0" w:rsidRPr="00611BB0" w:rsidRDefault="00611BB0" w:rsidP="00611BB0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11B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Новизна опыта</w:t>
      </w:r>
    </w:p>
    <w:p w:rsidR="00611BB0" w:rsidRPr="00611BB0" w:rsidRDefault="00611BB0" w:rsidP="00611BB0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1B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Адресность опыта</w:t>
      </w:r>
    </w:p>
    <w:p w:rsidR="00611BB0" w:rsidRPr="00611BB0" w:rsidRDefault="00611BB0" w:rsidP="00611BB0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1B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Трудоемкость опыта</w:t>
      </w:r>
    </w:p>
    <w:p w:rsidR="00611BB0" w:rsidRPr="00611BB0" w:rsidRDefault="00611BB0" w:rsidP="00611BB0">
      <w:pPr>
        <w:pStyle w:val="a9"/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</w:p>
    <w:p w:rsidR="001836E7" w:rsidRPr="00611BB0" w:rsidRDefault="001836E7" w:rsidP="00611BB0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BB0">
        <w:rPr>
          <w:rFonts w:ascii="Times New Roman" w:hAnsi="Times New Roman" w:cs="Times New Roman"/>
          <w:sz w:val="28"/>
          <w:szCs w:val="28"/>
        </w:rPr>
        <w:t xml:space="preserve"> Обзор методической литературы.</w:t>
      </w:r>
    </w:p>
    <w:p w:rsidR="00611BB0" w:rsidRPr="00611BB0" w:rsidRDefault="00611BB0" w:rsidP="00611BB0">
      <w:pPr>
        <w:pStyle w:val="a9"/>
        <w:numPr>
          <w:ilvl w:val="0"/>
          <w:numId w:val="1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B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 опыта</w:t>
      </w:r>
    </w:p>
    <w:p w:rsidR="00611BB0" w:rsidRPr="00611BB0" w:rsidRDefault="00611BB0" w:rsidP="00611BB0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B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Результативность опыта</w:t>
      </w:r>
    </w:p>
    <w:p w:rsidR="00611BB0" w:rsidRPr="00611BB0" w:rsidRDefault="00611BB0" w:rsidP="00611BB0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BB0">
        <w:rPr>
          <w:rFonts w:ascii="Times New Roman" w:hAnsi="Times New Roman" w:cs="Times New Roman"/>
          <w:sz w:val="28"/>
          <w:szCs w:val="28"/>
        </w:rPr>
        <w:t>Библиография.</w:t>
      </w:r>
    </w:p>
    <w:p w:rsidR="00611BB0" w:rsidRPr="00A937C6" w:rsidRDefault="00611BB0" w:rsidP="00611BB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11BB0" w:rsidRPr="00A937C6" w:rsidRDefault="00611BB0" w:rsidP="00994D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836E7" w:rsidRPr="000D333C" w:rsidRDefault="001836E7" w:rsidP="001836E7">
      <w:pPr>
        <w:spacing w:line="360" w:lineRule="auto"/>
        <w:ind w:firstLine="720"/>
        <w:rPr>
          <w:sz w:val="32"/>
          <w:szCs w:val="32"/>
        </w:rPr>
      </w:pPr>
    </w:p>
    <w:p w:rsidR="001836E7" w:rsidRDefault="001836E7" w:rsidP="001836E7">
      <w:pPr>
        <w:spacing w:line="360" w:lineRule="auto"/>
        <w:ind w:firstLine="720"/>
        <w:rPr>
          <w:sz w:val="32"/>
          <w:szCs w:val="32"/>
        </w:rPr>
      </w:pPr>
    </w:p>
    <w:p w:rsidR="001836E7" w:rsidRDefault="001836E7" w:rsidP="001836E7">
      <w:pPr>
        <w:spacing w:line="360" w:lineRule="auto"/>
        <w:ind w:firstLine="720"/>
        <w:rPr>
          <w:sz w:val="32"/>
          <w:szCs w:val="32"/>
        </w:rPr>
      </w:pPr>
    </w:p>
    <w:p w:rsidR="001836E7" w:rsidRDefault="001836E7" w:rsidP="001836E7">
      <w:pPr>
        <w:spacing w:line="360" w:lineRule="auto"/>
        <w:ind w:firstLine="720"/>
        <w:rPr>
          <w:sz w:val="32"/>
          <w:szCs w:val="32"/>
        </w:rPr>
      </w:pPr>
    </w:p>
    <w:p w:rsidR="001836E7" w:rsidRDefault="001836E7" w:rsidP="001836E7">
      <w:pPr>
        <w:spacing w:line="360" w:lineRule="auto"/>
        <w:ind w:firstLine="720"/>
        <w:rPr>
          <w:sz w:val="32"/>
          <w:szCs w:val="32"/>
        </w:rPr>
      </w:pPr>
    </w:p>
    <w:p w:rsidR="00611BB0" w:rsidRDefault="00611BB0" w:rsidP="001836E7">
      <w:pPr>
        <w:spacing w:line="360" w:lineRule="auto"/>
        <w:ind w:firstLine="720"/>
        <w:rPr>
          <w:sz w:val="32"/>
          <w:szCs w:val="32"/>
        </w:rPr>
      </w:pPr>
    </w:p>
    <w:p w:rsidR="00611BB0" w:rsidRDefault="00611BB0" w:rsidP="001836E7">
      <w:pPr>
        <w:spacing w:line="360" w:lineRule="auto"/>
        <w:ind w:firstLine="720"/>
        <w:rPr>
          <w:sz w:val="32"/>
          <w:szCs w:val="32"/>
        </w:rPr>
      </w:pPr>
    </w:p>
    <w:p w:rsidR="00611BB0" w:rsidRDefault="00611BB0" w:rsidP="001836E7">
      <w:pPr>
        <w:spacing w:line="360" w:lineRule="auto"/>
        <w:ind w:firstLine="720"/>
        <w:rPr>
          <w:sz w:val="32"/>
          <w:szCs w:val="32"/>
        </w:rPr>
      </w:pPr>
    </w:p>
    <w:p w:rsidR="00611BB0" w:rsidRDefault="00611BB0" w:rsidP="001836E7">
      <w:pPr>
        <w:spacing w:line="360" w:lineRule="auto"/>
        <w:ind w:firstLine="720"/>
        <w:rPr>
          <w:sz w:val="32"/>
          <w:szCs w:val="32"/>
        </w:rPr>
      </w:pPr>
    </w:p>
    <w:p w:rsidR="00611BB0" w:rsidRDefault="00611BB0" w:rsidP="001836E7">
      <w:pPr>
        <w:spacing w:line="360" w:lineRule="auto"/>
        <w:ind w:firstLine="720"/>
        <w:rPr>
          <w:sz w:val="32"/>
          <w:szCs w:val="32"/>
        </w:rPr>
      </w:pPr>
    </w:p>
    <w:p w:rsidR="00611BB0" w:rsidRDefault="00611BB0" w:rsidP="001836E7">
      <w:pPr>
        <w:spacing w:line="360" w:lineRule="auto"/>
        <w:ind w:firstLine="720"/>
        <w:rPr>
          <w:sz w:val="32"/>
          <w:szCs w:val="32"/>
        </w:rPr>
      </w:pPr>
    </w:p>
    <w:p w:rsidR="00611BB0" w:rsidRDefault="00611BB0" w:rsidP="001836E7">
      <w:pPr>
        <w:spacing w:line="360" w:lineRule="auto"/>
        <w:ind w:firstLine="720"/>
        <w:rPr>
          <w:sz w:val="32"/>
          <w:szCs w:val="32"/>
        </w:rPr>
      </w:pPr>
    </w:p>
    <w:p w:rsidR="001836E7" w:rsidRPr="0015317F" w:rsidRDefault="001836E7" w:rsidP="0015317F">
      <w:pPr>
        <w:pStyle w:val="a9"/>
        <w:numPr>
          <w:ilvl w:val="0"/>
          <w:numId w:val="14"/>
        </w:numPr>
        <w:spacing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7F">
        <w:rPr>
          <w:rFonts w:ascii="Times New Roman" w:hAnsi="Times New Roman" w:cs="Times New Roman"/>
          <w:b/>
          <w:sz w:val="28"/>
          <w:szCs w:val="28"/>
        </w:rPr>
        <w:lastRenderedPageBreak/>
        <w:t>Введение.  Актуальность темы.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“Ум ребенка – на кончиках его пальцев”.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 Сухомлинский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является одним из важнейших средств познания мира и развития эстетического восприятия, так как оно связано с самостоятельной, практической и творческой деятельностью ребенка.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 Сухомлинский писал: “Общение с искусством – одна из больших радостей жизни”. Дошкольный возраст – это тот период, когда изобразительная деятельность может стать и чаще всего является устойчивым увлечением не только “особо” одаренных, но и всех детей.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за эффективностью применения различных техник рисования на занятиях, обсуждение с коллегами в образовательном учреждении привели меня к выводу о необходимости использования таких техник, которые создадут ситуацию успеха у воспитанников, сформируют устойчивую мотивацию к рисованию. Изучив методическую литературу, я сделала вывод, что использование на занятиях по изобразительному искусству нетрадиционных техник рисования позволяют ребенку преодолеть чувство страха перед неудачей в данном виде творчества.</w:t>
      </w:r>
    </w:p>
    <w:p w:rsidR="001836E7" w:rsidRPr="0015317F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  <w:r w:rsidR="001836E7" w:rsidRPr="00153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Идея моего опыта – сформировать у дошкольников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развития творчества и систематизации знаний детей поставила перед собой </w:t>
      </w:r>
      <w:r w:rsidRPr="00A937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следующие задачи</w:t>
      </w: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937C6" w:rsidRPr="00A937C6" w:rsidRDefault="00A937C6" w:rsidP="00153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A937C6" w:rsidRPr="00A937C6" w:rsidRDefault="00A937C6" w:rsidP="00153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A937C6" w:rsidRPr="00A937C6" w:rsidRDefault="00A937C6" w:rsidP="00153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A937C6" w:rsidRPr="0015317F" w:rsidRDefault="00A937C6" w:rsidP="00153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доводить начатое дело до конца, работать в коллективе, индивидуально.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и перспективность опыта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занятиях, по изобразительной деятельности с использованием нетрадиционных техник,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 мыльной пеной, на изображенный предмет цветными мелками наносит гуашь). При непосредственном контакте пальцев рук с краской дети познают ее свойства: густоту, твердость, вязкость. В изображении сказочных образов появляется умение передавать признаки необычности, сказочности.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 – моторной координации. Например, рисование по стеклу, роспись ткани, рисование мелом по бархатной бумаге.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</w:t>
      </w: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стоит на одном месте, а движется вперед и поэтому нужно использовать новые </w:t>
      </w:r>
      <w:r w:rsidRPr="00A937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 технологии:</w:t>
      </w:r>
    </w:p>
    <w:p w:rsidR="00611BB0" w:rsidRPr="00A937C6" w:rsidRDefault="00611BB0" w:rsidP="00153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 – ориентированные (проблемные вопросы и ситуации);</w:t>
      </w:r>
    </w:p>
    <w:p w:rsidR="00611BB0" w:rsidRPr="00A937C6" w:rsidRDefault="00611BB0" w:rsidP="00153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коммуникативные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(эвристическая беседа и диалог, расширение и активизация словаря);</w:t>
      </w:r>
    </w:p>
    <w:p w:rsidR="00611BB0" w:rsidRPr="00A937C6" w:rsidRDefault="00611BB0" w:rsidP="00153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(оригинальность сюжета, мотивация);</w:t>
      </w:r>
    </w:p>
    <w:p w:rsidR="00611BB0" w:rsidRPr="00A937C6" w:rsidRDefault="00611BB0" w:rsidP="00153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(доверительная беседа, стимулирование, авансирование успеха, пауза).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Свою работу строю на следующих принципах:</w:t>
      </w:r>
    </w:p>
    <w:p w:rsidR="00611BB0" w:rsidRPr="00A937C6" w:rsidRDefault="00611BB0" w:rsidP="00153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сложному, где предусмотрен переход от простых занятий к сложным.</w:t>
      </w:r>
    </w:p>
    <w:p w:rsidR="00611BB0" w:rsidRPr="00A937C6" w:rsidRDefault="00611BB0" w:rsidP="00153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611BB0" w:rsidRPr="00A937C6" w:rsidRDefault="00611BB0" w:rsidP="00153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индивидуализации обеспечивает вовлечение каждого ребенка в воспитательный процесс.</w:t>
      </w:r>
    </w:p>
    <w:p w:rsidR="00611BB0" w:rsidRPr="00A937C6" w:rsidRDefault="00611BB0" w:rsidP="00153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Техники изображения могут способствовать ослаблению возбуждения слишком эмоционально расторможенных детей. Хочу отметить, что нетрадиционное рисование, например, игра в кляксы, увлекает детей, а чем сильнее ребенок увлечен, тем больше он сосредотачивается. 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Новизна опыта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Нетрадиционные техники рисования ранее использовались разрозненно, как отдельные элементы занятий по изобразительной деятельности. На мой взгляд, их использование возможно и необходимо взять за основу для организации творческой деятельности воспитанников.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 Занятия рисованием очень важны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с успехом справляются с выполнением работ в нетрадиционной технике рисования, после чего можно приступать к изучению других техник и приемов.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Адресность опыта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родителям, учителям начальных классов, студентам педагогических колледжей.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Трудоемкость опыта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Данную работу может провести любой заинтересованный воспитатель дошкольного учреждения, педагог дополнительного образования, учитель. Многие рекомендации могут использовать также родители и другие участники образовательного процесса.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данной работы не трудоемка при наличии художественных материалов, образцов рисунков в нетрадиционной технике рисования,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видеотека, мольберты.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Трудности при применении данного опыта нетрадиционных техник рисования могут заключаться 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планировании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построении системы занятий с учетом возрастных и индивидуальных особенностей детей;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подборе оборудования и материалов;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применении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методов и приемов работы с детьми, исходя из их индивидуальных особенностей;</w:t>
      </w:r>
    </w:p>
    <w:p w:rsidR="00611BB0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разработке критериев отслеживания уровня освоения знаний, умений и навыков детей.</w:t>
      </w:r>
    </w:p>
    <w:p w:rsidR="0015317F" w:rsidRDefault="0015317F" w:rsidP="0015317F">
      <w:pPr>
        <w:spacing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E7" w:rsidRPr="0015317F" w:rsidRDefault="001836E7" w:rsidP="0015317F">
      <w:pPr>
        <w:spacing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317F">
        <w:rPr>
          <w:rFonts w:ascii="Times New Roman" w:hAnsi="Times New Roman" w:cs="Times New Roman"/>
          <w:b/>
          <w:sz w:val="28"/>
          <w:szCs w:val="28"/>
        </w:rPr>
        <w:t>. Обзор методической литературы.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Изобразительная деятельность – специфическое образное познание действительности. Из всех ее видов детское рисование изучено наиболее полно и разносторонне.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тесно связано с развитием наглядно-действенного и наглядно-образного мышления, также с выработкой навыков анализа, синтеза, сопоставления, сравнения, обобщения. Работая над рисунком, дошкольники учатся выделять особенности, качества, внешние свойства предметов, главные и второстепенные детали, правильно устанавливать и соотносить одну часть предмета с другой, передавать пропорции, сравнивать величину деталей, сопоставлять свой рисунок с натурой, с работами товарищей.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рисования дети учатся рассуждать, делать выводы. Происходит обогащение их словарного запаса. При рисовании с натуры у детей развивается внимание, при рисовании по представлению – память.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нетрадиционных техниках рисования, системе построения занятий можно узнать 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источниках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Е. </w:t>
      </w:r>
      <w:proofErr w:type="spell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Н.Лебедева</w:t>
      </w:r>
      <w:proofErr w:type="spell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“Использование нетрадиционных техник в формировании изобразительной деятельности дошкольников”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А. А. Фатеева “Рисуем без кисточки”.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О. Г. Жукова, И. И. Дьяченко “Волшебные ладошки”, “Волшебные краски”.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Мэри Энн, Ф. </w:t>
      </w:r>
      <w:proofErr w:type="spell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Колль</w:t>
      </w:r>
      <w:proofErr w:type="spell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“Рисование красками”.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К. К. Утробина, Г. Ф. Утробин “Увлекательное рисование методом 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тычка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А. М. </w:t>
      </w:r>
      <w:proofErr w:type="spell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Страунинг</w:t>
      </w:r>
      <w:proofErr w:type="spell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“Развитие творческого воображения дошкольников на занятиях по изобразительной деятельности”.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Педагогический опыт, опубликованный в журналах “Дошкольное воспитание”.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53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Перспективный план работы по изобразительной деятельности с использованием нетрадиционных техник рисования.</w:t>
      </w:r>
    </w:p>
    <w:p w:rsidR="0015317F" w:rsidRDefault="0015317F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37C6" w:rsidRPr="00A937C6" w:rsidRDefault="00611BB0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proofErr w:type="gramStart"/>
      <w:r w:rsidRPr="00153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="00A937C6"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Технология</w:t>
      </w:r>
      <w:proofErr w:type="gramEnd"/>
      <w:r w:rsidR="00A937C6"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опыта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опыта: процесс художественно-эстетического,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воспитания. Участвуя в творческом процессе, дети проявляют интерес к миру природы, гармонии цвета и форм. Это позволяет по особенному смотреть на все их окружение, прививать любовь ко всему живому.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использую такие формы 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Методы: наглядный, словесный, практический.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с помощью нетрадиционных техник рисования происходит в следующих направлениях:</w:t>
      </w:r>
    </w:p>
    <w:p w:rsidR="00A937C6" w:rsidRPr="00A937C6" w:rsidRDefault="00A937C6" w:rsidP="00153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рисования отдельных предметов к рисованию сюжетных эпизодов и далее к сюжетному рисованию;</w:t>
      </w:r>
    </w:p>
    <w:p w:rsidR="00A937C6" w:rsidRPr="00A937C6" w:rsidRDefault="00A937C6" w:rsidP="00153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применения наиболее простых видов нетрадиционной техники изображения к более 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сложным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37C6" w:rsidRPr="00A937C6" w:rsidRDefault="00A937C6" w:rsidP="00153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 использования готового оборудования, материала к применению 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необходимо самим изготовить;</w:t>
      </w:r>
    </w:p>
    <w:p w:rsidR="00A937C6" w:rsidRPr="00A937C6" w:rsidRDefault="00A937C6" w:rsidP="00153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использования метода подражания к самостоятельному выполнению замысла;</w:t>
      </w:r>
    </w:p>
    <w:p w:rsidR="00A937C6" w:rsidRPr="00A937C6" w:rsidRDefault="00A937C6" w:rsidP="00153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применения в рисунке одного вида техники к использованию смешанных техник изображения;</w:t>
      </w:r>
    </w:p>
    <w:p w:rsidR="00A937C6" w:rsidRPr="00A937C6" w:rsidRDefault="00A937C6" w:rsidP="00153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индивидуальной работы к коллективному изображению предметов, сюжетов нетрадиционной техники рисования.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Приобретя соответствующий опыт рисования в нетрадиционных техниках, и, таким образом, преодолев страх перед неудачей, ребенок в дальнейшем будет получать удовольствие от работы, беспрепятственно переходить к овладению новых техник рисования. В работе с дошкольниками использую разные техники беспредметного рисования: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“Монотипия”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“Печатание листьями”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“Рисование нитками”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“Печатание бумагой”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“Рисование мыльной пеной”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“Рисование методом наката”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“Рисование ребром картона”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“Рисование с помощью соли”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Рисование методом напыления”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“Рисование кляксами”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“Клеевая техника”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“Рисование руками, ладонью, кулаком, пальцами”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“Рисование ногами”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“Рисование по кругу”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“Мятый рисунок”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“Рисование по клейстер”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“Рисование по стеклу”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“Рисование методом </w:t>
      </w:r>
      <w:proofErr w:type="gramStart"/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тычка</w:t>
      </w:r>
      <w:proofErr w:type="gramEnd"/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“Печатание спичечным коробком”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“Оттиск поролоном”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“Пуантилизм”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“зла” и “добра”.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“Мы хозяева нашей Родины, и она для нас кладовая солнца с великим сокровищем жизни” (М.М. Пришвин). Сложившееся на Земле положение ученые определяют как экологический кризис. И нет на сегодня более важной задачи, чем поиск путей выхода из него. Один из выходов это привить детям любовь к окружающему миру, рисовать с помощью бросового материала (коробки от духов, сока, пером от подушки, пластиковыми бутылками, палочками.). Через такие занятия раскрывается и показывается смысл этой идеи – в воспитан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у ю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поколения практичности, бережливости к окружающему миру, самостоятельности в выборе решений задач разными способами. Чтобы выжить, человечество должно научиться жить на Земле по-новому. Каждому человеку с детства необходимо научиться любить и оберегать нашу планету.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Работая с ребенком, неизбежно сотрудничаешь с их родителями. И я использую любую возможность общения с родителями для установления доверительных отношений. Провожу для родителей консультации и беседы, занятия, развлечение, дни открытых дверей, интеллектуальные игры. Малыш всему учится в общении с взрослыми, ранний опыт ребенка создает тот фон, который ведет к развитию речи, умению слушать и думать. Я сделала вывод, что общение ребенка в семье, с близкими ему людьми - важнейшее условие его психического развития. Совместно с </w:t>
      </w: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родителями выпускаем праздничные газеты, устраиваем различные конкурсы, тренинги, коллективные игры, фотовыставки. Одним из важных средств поощрения и развития изобразительного творчества детей, является выставка детского рисунка. Она очень радуют детей и их родителей, ребенок становится успешнее. Я думаю, что моя совместная работа с родителями создает ребенку эмоциональн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комфортное состояние.</w:t>
      </w:r>
    </w:p>
    <w:p w:rsidR="00A937C6" w:rsidRPr="00A937C6" w:rsidRDefault="0015317F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</w:t>
      </w:r>
      <w:r w:rsidR="00A937C6"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Результативность опыта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творчества маленькие дети научились создавать вещи своими руками, познали загадки, радости и разочарования созидания – все это важные составляющие процессы обучения и развития. Творческий процесс научил детей исследовать, открывать и умело обращаться со своим миром. Большинство из нас уже забыло о той радости, которую нам приносило рисование в детстве, но она была – несомненно.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Положительным результатом в своей работе считаю участие детей в конкурсах, выставках различного уровня.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Достижения детей.</w:t>
      </w:r>
    </w:p>
    <w:p w:rsidR="00BB67C0" w:rsidRPr="0015317F" w:rsidRDefault="00A937C6" w:rsidP="001531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детского изобразительного творчества “</w:t>
      </w:r>
      <w:r w:rsidR="0015317F" w:rsidRPr="00153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Загадочный космос</w:t>
      </w: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</w:p>
    <w:p w:rsidR="00BB67C0" w:rsidRPr="0015317F" w:rsidRDefault="0015317F" w:rsidP="001531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Выставка </w:t>
      </w:r>
      <w:r w:rsidR="00A937C6"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изобразительного искусства “</w:t>
      </w:r>
      <w:r w:rsidRPr="00153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Петушок</w:t>
      </w:r>
      <w:r w:rsidR="00A937C6"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Проведенная работа показала, что эмоции, вызванные изобразительным искусством, способны творить чудеса. Они приобщают детей к высоким духовным ценностям, развивают их способности, творчество и развивают горизонты сознания.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ряда лет наблюдается устойчивый рост количества детей с высоким уровнем освоения нетрадиционных техник рисования (с 36% до 70%) при отсутствии детей с низким уровнем освоения. Средний показатель освоения детьми данных техник с высоким уровнем за три года составляет 51% , со средним уровнем 49%.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Диагностические данные показали, что у большинства детей освоение нетрадиционных техник рисования высокого и среднего уровней. Исходя из этого, можно сделать вывод, что дети приобрели определенные умения и навыки в этом виде обучения. А именно: дошкольники слышат воспитателя, правильно выполняют задания, анализируют получившиеся рисунки, оценивают их.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Нетрадиционная техника рисования дает ребенку возможность выразить в рисунке свои чувства и</w:t>
      </w:r>
    </w:p>
    <w:p w:rsidR="00A937C6" w:rsidRPr="00A937C6" w:rsidRDefault="00A937C6" w:rsidP="0015317F">
      <w:pPr>
        <w:shd w:val="clear" w:color="auto" w:fill="FFFFFF"/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эмоции, почувствовать свободу и вселить уверенность в своих силах. Владея разными навыками и способами изображения предметов, явлений окружающего мира, ребенок получает возможность выбора, что делает для него занятия творческими.</w:t>
      </w:r>
    </w:p>
    <w:p w:rsidR="00A937C6" w:rsidRPr="00A937C6" w:rsidRDefault="00A937C6" w:rsidP="0015317F">
      <w:pPr>
        <w:spacing w:after="12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9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Библиография</w:t>
      </w:r>
    </w:p>
    <w:p w:rsidR="00A937C6" w:rsidRPr="00A937C6" w:rsidRDefault="00A937C6" w:rsidP="001531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Белошистая</w:t>
      </w:r>
      <w:proofErr w:type="spell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А.В., Жукова О.Г. Волшебные краски. 3–5 лет: Пособие для занятий с детьми. – М.: </w:t>
      </w:r>
      <w:proofErr w:type="spell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Аркти</w:t>
      </w:r>
      <w:proofErr w:type="spell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2008. – 32 с.</w:t>
      </w:r>
    </w:p>
    <w:p w:rsidR="00A937C6" w:rsidRPr="00A937C6" w:rsidRDefault="00A937C6" w:rsidP="001531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Утробина К.К., Утробин Г.Ф. </w:t>
      </w:r>
      <w:proofErr w:type="spell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Увликательное</w:t>
      </w:r>
      <w:proofErr w:type="spell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рисование методом </w:t>
      </w:r>
      <w:proofErr w:type="gram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тычка</w:t>
      </w:r>
      <w:proofErr w:type="gram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3–7 лет: Рисуем и познаем окружающий мир. – М.: “Издательство Гном и Д”, 2008. – 64 с.</w:t>
      </w:r>
    </w:p>
    <w:p w:rsidR="00A937C6" w:rsidRPr="00A937C6" w:rsidRDefault="00A937C6" w:rsidP="001531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Лахути М.Д. Как научиться рисовать. – Москва “</w:t>
      </w:r>
      <w:proofErr w:type="spell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Росмэн</w:t>
      </w:r>
      <w:proofErr w:type="spell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2008. – 96 с.</w:t>
      </w:r>
    </w:p>
    <w:p w:rsidR="00A937C6" w:rsidRPr="00A937C6" w:rsidRDefault="00A937C6" w:rsidP="001531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Одинокова</w:t>
      </w:r>
      <w:proofErr w:type="spellEnd"/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Г.Ю. Шлеп…Ежик: Издательский дом “Карапуз”, 2006. – 15 с.</w:t>
      </w:r>
    </w:p>
    <w:p w:rsidR="00A937C6" w:rsidRPr="00A937C6" w:rsidRDefault="00A937C6" w:rsidP="001531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Сахарова О.М. Я рисую пальчиками: Издательский дом “Литера”, 2008. – 32 с.</w:t>
      </w:r>
    </w:p>
    <w:p w:rsidR="00847208" w:rsidRPr="00EA65B0" w:rsidRDefault="00A937C6" w:rsidP="001531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sz w:val="28"/>
          <w:szCs w:val="28"/>
        </w:rPr>
      </w:pPr>
      <w:r w:rsidRPr="00A9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Фатеева А.А. Рисуем без кисточки. - Ярославль: Академия развития, 2004. – 96 с.</w:t>
      </w:r>
    </w:p>
    <w:sectPr w:rsidR="00847208" w:rsidRPr="00EA65B0" w:rsidSect="0015317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0B"/>
    <w:multiLevelType w:val="multilevel"/>
    <w:tmpl w:val="14FA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D1E3F"/>
    <w:multiLevelType w:val="hybridMultilevel"/>
    <w:tmpl w:val="0CEAC564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06286A58"/>
    <w:multiLevelType w:val="multilevel"/>
    <w:tmpl w:val="ED64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F7350"/>
    <w:multiLevelType w:val="multilevel"/>
    <w:tmpl w:val="3812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61A29"/>
    <w:multiLevelType w:val="hybridMultilevel"/>
    <w:tmpl w:val="8A4AB4EC"/>
    <w:lvl w:ilvl="0" w:tplc="F93AEC3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F334E51"/>
    <w:multiLevelType w:val="multilevel"/>
    <w:tmpl w:val="8D7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F3423"/>
    <w:multiLevelType w:val="multilevel"/>
    <w:tmpl w:val="CF0E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84830"/>
    <w:multiLevelType w:val="multilevel"/>
    <w:tmpl w:val="497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50ED3"/>
    <w:multiLevelType w:val="multilevel"/>
    <w:tmpl w:val="C0B8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547B5"/>
    <w:multiLevelType w:val="multilevel"/>
    <w:tmpl w:val="40D2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577C5"/>
    <w:multiLevelType w:val="hybridMultilevel"/>
    <w:tmpl w:val="ECF04FD0"/>
    <w:lvl w:ilvl="0" w:tplc="F2DEEE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005EE"/>
    <w:multiLevelType w:val="multilevel"/>
    <w:tmpl w:val="38E8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D6178"/>
    <w:multiLevelType w:val="multilevel"/>
    <w:tmpl w:val="169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918AB"/>
    <w:multiLevelType w:val="hybridMultilevel"/>
    <w:tmpl w:val="1EC4B422"/>
    <w:lvl w:ilvl="0" w:tplc="0B1C774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6"/>
    <w:rsid w:val="0015317F"/>
    <w:rsid w:val="001836E7"/>
    <w:rsid w:val="00611BB0"/>
    <w:rsid w:val="007A08F5"/>
    <w:rsid w:val="00847208"/>
    <w:rsid w:val="00994DBB"/>
    <w:rsid w:val="00A937C6"/>
    <w:rsid w:val="00BB67C0"/>
    <w:rsid w:val="00E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7C6"/>
  </w:style>
  <w:style w:type="character" w:styleId="a4">
    <w:name w:val="Hyperlink"/>
    <w:basedOn w:val="a0"/>
    <w:uiPriority w:val="99"/>
    <w:semiHidden/>
    <w:unhideWhenUsed/>
    <w:rsid w:val="00A937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7C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937C6"/>
    <w:rPr>
      <w:i/>
      <w:iCs/>
    </w:rPr>
  </w:style>
  <w:style w:type="character" w:styleId="a8">
    <w:name w:val="Strong"/>
    <w:basedOn w:val="a0"/>
    <w:uiPriority w:val="22"/>
    <w:qFormat/>
    <w:rsid w:val="00A937C6"/>
    <w:rPr>
      <w:b/>
      <w:bCs/>
    </w:rPr>
  </w:style>
  <w:style w:type="paragraph" w:styleId="a9">
    <w:name w:val="List Paragraph"/>
    <w:basedOn w:val="a"/>
    <w:uiPriority w:val="34"/>
    <w:qFormat/>
    <w:rsid w:val="0061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7C6"/>
  </w:style>
  <w:style w:type="character" w:styleId="a4">
    <w:name w:val="Hyperlink"/>
    <w:basedOn w:val="a0"/>
    <w:uiPriority w:val="99"/>
    <w:semiHidden/>
    <w:unhideWhenUsed/>
    <w:rsid w:val="00A937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7C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937C6"/>
    <w:rPr>
      <w:i/>
      <w:iCs/>
    </w:rPr>
  </w:style>
  <w:style w:type="character" w:styleId="a8">
    <w:name w:val="Strong"/>
    <w:basedOn w:val="a0"/>
    <w:uiPriority w:val="22"/>
    <w:qFormat/>
    <w:rsid w:val="00A937C6"/>
    <w:rPr>
      <w:b/>
      <w:bCs/>
    </w:rPr>
  </w:style>
  <w:style w:type="paragraph" w:styleId="a9">
    <w:name w:val="List Paragraph"/>
    <w:basedOn w:val="a"/>
    <w:uiPriority w:val="34"/>
    <w:qFormat/>
    <w:rsid w:val="0061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9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726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58-606-5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2014-12-06T17:41:00Z</cp:lastPrinted>
  <dcterms:created xsi:type="dcterms:W3CDTF">2014-12-06T15:10:00Z</dcterms:created>
  <dcterms:modified xsi:type="dcterms:W3CDTF">2014-12-06T17:44:00Z</dcterms:modified>
</cp:coreProperties>
</file>