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B9" w:rsidRPr="008C45B9" w:rsidRDefault="008C45B9" w:rsidP="004940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>Управление образования мэрии города Магадана</w:t>
      </w:r>
    </w:p>
    <w:p w:rsidR="008C45B9" w:rsidRPr="008C45B9" w:rsidRDefault="008C45B9" w:rsidP="00494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5B9" w:rsidRDefault="008C45B9" w:rsidP="004940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автоном</w:t>
      </w:r>
      <w:r w:rsidRPr="008C45B9">
        <w:rPr>
          <w:rFonts w:ascii="Times New Roman" w:hAnsi="Times New Roman" w:cs="Times New Roman"/>
          <w:sz w:val="28"/>
          <w:szCs w:val="28"/>
        </w:rPr>
        <w:t>ное общеобразовательное учреждение</w:t>
      </w:r>
    </w:p>
    <w:p w:rsidR="008C45B9" w:rsidRPr="008C45B9" w:rsidRDefault="008C45B9" w:rsidP="004940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«Гимназия №24»</w:t>
      </w:r>
      <w:r w:rsidRPr="008C4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5B9" w:rsidRPr="008C45B9" w:rsidRDefault="008C45B9" w:rsidP="00494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5B9" w:rsidRPr="008C45B9" w:rsidRDefault="008C45B9" w:rsidP="004940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B9">
        <w:rPr>
          <w:rFonts w:ascii="Times New Roman" w:hAnsi="Times New Roman" w:cs="Times New Roman"/>
          <w:b/>
          <w:sz w:val="28"/>
          <w:szCs w:val="28"/>
        </w:rPr>
        <w:t>Городской конкурс «ПЕДАГОГ ГОДА – 2014»</w:t>
      </w:r>
    </w:p>
    <w:p w:rsidR="008C45B9" w:rsidRPr="008C45B9" w:rsidRDefault="00397B77" w:rsidP="00494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173990</wp:posOffset>
            </wp:positionV>
            <wp:extent cx="1809750" cy="1838325"/>
            <wp:effectExtent l="19050" t="0" r="0" b="0"/>
            <wp:wrapTight wrapText="bothSides">
              <wp:wrapPolygon edited="0">
                <wp:start x="11823" y="0"/>
                <wp:lineTo x="8413" y="1343"/>
                <wp:lineTo x="7276" y="2238"/>
                <wp:lineTo x="7276" y="3581"/>
                <wp:lineTo x="909" y="8506"/>
                <wp:lineTo x="-227" y="10073"/>
                <wp:lineTo x="-227" y="14325"/>
                <wp:lineTo x="1364" y="17907"/>
                <wp:lineTo x="1364" y="18578"/>
                <wp:lineTo x="3638" y="21488"/>
                <wp:lineTo x="4093" y="21488"/>
                <wp:lineTo x="11141" y="21488"/>
                <wp:lineTo x="11141" y="21488"/>
                <wp:lineTo x="13869" y="20817"/>
                <wp:lineTo x="15916" y="18802"/>
                <wp:lineTo x="15688" y="14325"/>
                <wp:lineTo x="19326" y="14325"/>
                <wp:lineTo x="21600" y="12982"/>
                <wp:lineTo x="21600" y="9177"/>
                <wp:lineTo x="21145" y="7163"/>
                <wp:lineTo x="20236" y="3581"/>
                <wp:lineTo x="20463" y="2686"/>
                <wp:lineTo x="18872" y="1567"/>
                <wp:lineTo x="13642" y="0"/>
                <wp:lineTo x="11823" y="0"/>
              </wp:wrapPolygon>
            </wp:wrapTight>
            <wp:docPr id="3" name="Рисунок 2" descr="карта М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МО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45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173990</wp:posOffset>
            </wp:positionV>
            <wp:extent cx="2066925" cy="1381125"/>
            <wp:effectExtent l="57150" t="19050" r="9525" b="0"/>
            <wp:wrapSquare wrapText="bothSides"/>
            <wp:docPr id="2" name="Рисунок 1" descr="201227091843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2709184355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811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prst="convex"/>
                    </a:sp3d>
                  </pic:spPr>
                </pic:pic>
              </a:graphicData>
            </a:graphic>
          </wp:anchor>
        </w:drawing>
      </w:r>
    </w:p>
    <w:p w:rsidR="008C45B9" w:rsidRPr="008C45B9" w:rsidRDefault="008C45B9" w:rsidP="00494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5B9" w:rsidRPr="008C45B9" w:rsidRDefault="008C45B9" w:rsidP="00494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5B9" w:rsidRPr="008C45B9" w:rsidRDefault="008C45B9" w:rsidP="00494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832" w:rsidRDefault="006A3832" w:rsidP="004940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</w:p>
    <w:p w:rsidR="008C45B9" w:rsidRPr="008C45B9" w:rsidRDefault="008C45B9" w:rsidP="004940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8C45B9">
        <w:rPr>
          <w:rFonts w:ascii="Times New Roman" w:hAnsi="Times New Roman" w:cs="Times New Roman"/>
          <w:b/>
          <w:sz w:val="28"/>
          <w:szCs w:val="28"/>
          <w:u w:val="wave"/>
        </w:rPr>
        <w:t>Классный час «Магаданский край»</w:t>
      </w:r>
    </w:p>
    <w:p w:rsidR="008C45B9" w:rsidRPr="008C45B9" w:rsidRDefault="008C45B9" w:rsidP="00494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5B9" w:rsidRDefault="008C45B9" w:rsidP="004940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>Возраст обучающихся: 13-1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45B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C45B9" w:rsidRDefault="008C45B9" w:rsidP="004940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Загребельная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Владимировна</w:t>
      </w:r>
      <w:r w:rsidRPr="008C45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45B9" w:rsidRPr="008C45B9" w:rsidRDefault="008C45B9" w:rsidP="004940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>учитель и</w:t>
      </w:r>
      <w:r>
        <w:rPr>
          <w:rFonts w:ascii="Times New Roman" w:hAnsi="Times New Roman" w:cs="Times New Roman"/>
          <w:sz w:val="28"/>
          <w:szCs w:val="28"/>
        </w:rPr>
        <w:t>нф</w:t>
      </w:r>
      <w:r w:rsidRPr="008C45B9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матики</w:t>
      </w:r>
    </w:p>
    <w:p w:rsidR="008C45B9" w:rsidRPr="008C45B9" w:rsidRDefault="00397B77" w:rsidP="00494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10160</wp:posOffset>
            </wp:positionV>
            <wp:extent cx="1257300" cy="1314450"/>
            <wp:effectExtent l="0" t="0" r="0" b="0"/>
            <wp:wrapSquare wrapText="bothSides"/>
            <wp:docPr id="1" name="Рисунок 0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5B9" w:rsidRDefault="008C45B9" w:rsidP="00494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45B9" w:rsidRPr="008C45B9" w:rsidRDefault="008C45B9" w:rsidP="00494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B77" w:rsidRDefault="00397B77" w:rsidP="004940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B77" w:rsidRDefault="008C45B9" w:rsidP="004940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>г. Магадан, 2014 год</w:t>
      </w:r>
    </w:p>
    <w:p w:rsidR="00866C9F" w:rsidRDefault="00397B77" w:rsidP="00281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66C9F">
        <w:rPr>
          <w:rFonts w:ascii="Times New Roman" w:hAnsi="Times New Roman" w:cs="Times New Roman"/>
          <w:sz w:val="28"/>
          <w:szCs w:val="28"/>
        </w:rPr>
        <w:lastRenderedPageBreak/>
        <w:t xml:space="preserve">Название: </w:t>
      </w:r>
      <w:r w:rsidR="00866C9F" w:rsidRPr="00866C9F">
        <w:rPr>
          <w:rFonts w:ascii="Times New Roman" w:hAnsi="Times New Roman" w:cs="Times New Roman"/>
          <w:sz w:val="28"/>
          <w:szCs w:val="28"/>
        </w:rPr>
        <w:tab/>
        <w:t>«Магаданский край»</w:t>
      </w:r>
      <w:r w:rsidR="00866C9F">
        <w:rPr>
          <w:rFonts w:ascii="Times New Roman" w:hAnsi="Times New Roman" w:cs="Times New Roman"/>
          <w:sz w:val="28"/>
          <w:szCs w:val="28"/>
        </w:rPr>
        <w:t>.</w:t>
      </w:r>
    </w:p>
    <w:p w:rsidR="00866C9F" w:rsidRDefault="00866C9F" w:rsidP="00281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Тип: </w:t>
      </w:r>
      <w:r w:rsidRPr="00866C9F">
        <w:rPr>
          <w:rFonts w:ascii="Times New Roman" w:hAnsi="Times New Roman" w:cs="Times New Roman"/>
          <w:sz w:val="28"/>
          <w:szCs w:val="28"/>
        </w:rPr>
        <w:t>Классный час</w:t>
      </w:r>
      <w:r w:rsidR="00D40077">
        <w:rPr>
          <w:rFonts w:ascii="Times New Roman" w:hAnsi="Times New Roman" w:cs="Times New Roman"/>
          <w:sz w:val="28"/>
          <w:szCs w:val="28"/>
        </w:rPr>
        <w:t xml:space="preserve"> (час общения</w:t>
      </w:r>
      <w:r w:rsidR="00281A22">
        <w:rPr>
          <w:rFonts w:ascii="Times New Roman" w:hAnsi="Times New Roman" w:cs="Times New Roman"/>
          <w:sz w:val="28"/>
          <w:szCs w:val="28"/>
        </w:rPr>
        <w:t xml:space="preserve"> с элементами викторины</w:t>
      </w:r>
      <w:r w:rsidR="00D400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B78" w:rsidRDefault="00866C9F" w:rsidP="00281A2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C56B78" w:rsidRDefault="00866C9F" w:rsidP="00281A22">
      <w:pPr>
        <w:pStyle w:val="a7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B78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 в учащихся прочное чувство патриотизма и любви к родному городу и области, глубокое уважение к людям, освоившим магаданскую землю.</w:t>
      </w:r>
      <w:r w:rsidRPr="00C56B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56B78" w:rsidRDefault="00866C9F" w:rsidP="00281A22">
      <w:pPr>
        <w:pStyle w:val="a7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B78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знания</w:t>
      </w:r>
      <w:r w:rsidR="00C5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о городе Магадане</w:t>
      </w:r>
      <w:r w:rsidR="00EF00A8">
        <w:rPr>
          <w:rFonts w:ascii="Times New Roman" w:hAnsi="Times New Roman" w:cs="Times New Roman"/>
          <w:color w:val="000000" w:themeColor="text1"/>
          <w:sz w:val="28"/>
          <w:szCs w:val="28"/>
        </w:rPr>
        <w:t>, активизировать познавательный интерес к родному краю</w:t>
      </w:r>
      <w:r w:rsidR="00C56B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C9F" w:rsidRPr="00C56B78" w:rsidRDefault="00866C9F" w:rsidP="00281A22">
      <w:pPr>
        <w:pStyle w:val="a7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6B78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интересными фактами из истории области и города.</w:t>
      </w:r>
    </w:p>
    <w:p w:rsidR="00866C9F" w:rsidRDefault="00866C9F" w:rsidP="00281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приёмы: </w:t>
      </w:r>
      <w:r w:rsidR="00EF00A8">
        <w:rPr>
          <w:rFonts w:ascii="Times New Roman" w:hAnsi="Times New Roman" w:cs="Times New Roman"/>
          <w:sz w:val="28"/>
          <w:szCs w:val="28"/>
        </w:rPr>
        <w:t xml:space="preserve">наглядность, </w:t>
      </w:r>
      <w:r w:rsidR="00281A22">
        <w:rPr>
          <w:rFonts w:ascii="Times New Roman" w:hAnsi="Times New Roman" w:cs="Times New Roman"/>
          <w:sz w:val="28"/>
          <w:szCs w:val="28"/>
        </w:rPr>
        <w:t xml:space="preserve">рассказ учителя с элементами викторины, </w:t>
      </w:r>
      <w:r w:rsidR="00EF00A8">
        <w:rPr>
          <w:rFonts w:ascii="Times New Roman" w:hAnsi="Times New Roman" w:cs="Times New Roman"/>
          <w:sz w:val="28"/>
          <w:szCs w:val="28"/>
        </w:rPr>
        <w:t xml:space="preserve">включение в диалог, </w:t>
      </w:r>
      <w:r w:rsidR="00281A22">
        <w:rPr>
          <w:rFonts w:ascii="Times New Roman" w:hAnsi="Times New Roman" w:cs="Times New Roman"/>
          <w:sz w:val="28"/>
          <w:szCs w:val="28"/>
        </w:rPr>
        <w:t>чтение стихотворений.</w:t>
      </w:r>
    </w:p>
    <w:p w:rsidR="00866C9F" w:rsidRPr="00866C9F" w:rsidRDefault="00866C9F" w:rsidP="00281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компетенции учащихся</w:t>
      </w:r>
      <w:r w:rsidR="00C56B78">
        <w:rPr>
          <w:rFonts w:ascii="Times New Roman" w:hAnsi="Times New Roman" w:cs="Times New Roman"/>
          <w:sz w:val="28"/>
          <w:szCs w:val="28"/>
        </w:rPr>
        <w:t xml:space="preserve"> (планиру</w:t>
      </w:r>
      <w:r w:rsidRPr="00866C9F">
        <w:rPr>
          <w:rFonts w:ascii="Times New Roman" w:hAnsi="Times New Roman" w:cs="Times New Roman"/>
          <w:sz w:val="28"/>
          <w:szCs w:val="28"/>
        </w:rPr>
        <w:t>емые результаты</w:t>
      </w:r>
      <w:r w:rsidR="00C56B78">
        <w:rPr>
          <w:rFonts w:ascii="Times New Roman" w:hAnsi="Times New Roman" w:cs="Times New Roman"/>
          <w:sz w:val="28"/>
          <w:szCs w:val="28"/>
        </w:rPr>
        <w:t>)</w:t>
      </w:r>
      <w:r w:rsidRPr="00866C9F">
        <w:rPr>
          <w:rFonts w:ascii="Times New Roman" w:hAnsi="Times New Roman" w:cs="Times New Roman"/>
          <w:sz w:val="28"/>
          <w:szCs w:val="28"/>
        </w:rPr>
        <w:t>:</w:t>
      </w:r>
      <w:r w:rsidRPr="00866C9F">
        <w:rPr>
          <w:rFonts w:ascii="Times New Roman" w:hAnsi="Times New Roman" w:cs="Times New Roman"/>
          <w:sz w:val="28"/>
          <w:szCs w:val="28"/>
        </w:rPr>
        <w:tab/>
      </w:r>
    </w:p>
    <w:p w:rsidR="00866C9F" w:rsidRDefault="00866C9F" w:rsidP="00281A22">
      <w:pPr>
        <w:pStyle w:val="a7"/>
        <w:numPr>
          <w:ilvl w:val="0"/>
          <w:numId w:val="2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866C9F">
        <w:rPr>
          <w:rFonts w:ascii="Times New Roman" w:hAnsi="Times New Roman" w:cs="Times New Roman"/>
          <w:sz w:val="28"/>
          <w:szCs w:val="28"/>
        </w:rPr>
        <w:t>Повышение уровня мотивации учащихся в изучении истории и культуры родного края.</w:t>
      </w:r>
    </w:p>
    <w:p w:rsidR="00866C9F" w:rsidRDefault="00866C9F" w:rsidP="00281A22">
      <w:pPr>
        <w:pStyle w:val="a7"/>
        <w:numPr>
          <w:ilvl w:val="0"/>
          <w:numId w:val="2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866C9F">
        <w:rPr>
          <w:rFonts w:ascii="Times New Roman" w:hAnsi="Times New Roman" w:cs="Times New Roman"/>
          <w:sz w:val="28"/>
          <w:szCs w:val="28"/>
        </w:rPr>
        <w:t>Расширение знаний школьников о культурно-историческом пространстве города.</w:t>
      </w:r>
    </w:p>
    <w:p w:rsidR="00866C9F" w:rsidRDefault="00866C9F" w:rsidP="00281A22">
      <w:pPr>
        <w:pStyle w:val="a7"/>
        <w:numPr>
          <w:ilvl w:val="0"/>
          <w:numId w:val="2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866C9F">
        <w:rPr>
          <w:rFonts w:ascii="Times New Roman" w:hAnsi="Times New Roman" w:cs="Times New Roman"/>
          <w:sz w:val="28"/>
          <w:szCs w:val="28"/>
        </w:rPr>
        <w:t>Воспитание интереса к истории города, региона, страны.</w:t>
      </w:r>
    </w:p>
    <w:p w:rsidR="00281A22" w:rsidRPr="00281A22" w:rsidRDefault="00281A22" w:rsidP="00281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A22">
        <w:rPr>
          <w:rFonts w:ascii="Times New Roman" w:hAnsi="Times New Roman" w:cs="Times New Roman"/>
          <w:sz w:val="28"/>
          <w:szCs w:val="28"/>
        </w:rPr>
        <w:t xml:space="preserve">Краткое описание: </w:t>
      </w:r>
      <w:r>
        <w:rPr>
          <w:rFonts w:ascii="Times New Roman" w:hAnsi="Times New Roman" w:cs="Times New Roman"/>
          <w:sz w:val="28"/>
          <w:szCs w:val="28"/>
        </w:rPr>
        <w:t>час общения «Магаданский край» позволяет учащимся в очередной раз соприкоснуться с историей родного края, проникнуться духом патриотизма и сплочённости, ощутить гордость за свою малую родину, систематизировать и укрепить свои знания о Магаданской области. Небольшая историческая викторина</w:t>
      </w:r>
      <w:r w:rsidR="00B5538A">
        <w:rPr>
          <w:rFonts w:ascii="Times New Roman" w:hAnsi="Times New Roman" w:cs="Times New Roman"/>
          <w:sz w:val="28"/>
          <w:szCs w:val="28"/>
        </w:rPr>
        <w:t>, музыкальная композиция</w:t>
      </w:r>
      <w:r>
        <w:rPr>
          <w:rFonts w:ascii="Times New Roman" w:hAnsi="Times New Roman" w:cs="Times New Roman"/>
          <w:sz w:val="28"/>
          <w:szCs w:val="28"/>
        </w:rPr>
        <w:t xml:space="preserve"> и наглядная презентация повышает познавательный интерес учащихся. Завершается час общения стихотворение, которое ещё глубже позволяет ощутить, насколько прекрасен наш край.</w:t>
      </w:r>
    </w:p>
    <w:p w:rsidR="00866C9F" w:rsidRPr="00866C9F" w:rsidRDefault="00866C9F" w:rsidP="00866C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9F" w:rsidRPr="00866C9F" w:rsidRDefault="00866C9F" w:rsidP="00866C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9F" w:rsidRPr="00866C9F" w:rsidRDefault="00866C9F" w:rsidP="00866C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9F" w:rsidRPr="00866C9F" w:rsidRDefault="00866C9F" w:rsidP="00866C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9F" w:rsidRPr="00866C9F" w:rsidRDefault="00866C9F" w:rsidP="00866C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9F" w:rsidRPr="00866C9F" w:rsidRDefault="00866C9F" w:rsidP="00866C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B77" w:rsidRPr="00866C9F" w:rsidRDefault="00397B77" w:rsidP="00866C9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 общения «Магаданский край»</w:t>
      </w:r>
    </w:p>
    <w:p w:rsidR="00397B77" w:rsidRPr="00866C9F" w:rsidRDefault="00397B77" w:rsidP="00866C9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посвященный</w:t>
      </w:r>
      <w:proofErr w:type="gramEnd"/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60-летию Магаданской области)</w:t>
      </w:r>
    </w:p>
    <w:p w:rsidR="00866C9F" w:rsidRPr="00866C9F" w:rsidRDefault="00397B77" w:rsidP="00866C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="00866C9F"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6C9F" w:rsidRDefault="00397B77" w:rsidP="00866C9F">
      <w:pPr>
        <w:pStyle w:val="a7"/>
        <w:numPr>
          <w:ilvl w:val="0"/>
          <w:numId w:val="4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 в учащихся прочное чувство патриотизма и любви к родному городу и области, глубокое уважение к людям, освоившим магаданскую землю.</w:t>
      </w:r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66C9F" w:rsidRDefault="00397B77" w:rsidP="00866C9F">
      <w:pPr>
        <w:pStyle w:val="a7"/>
        <w:numPr>
          <w:ilvl w:val="0"/>
          <w:numId w:val="4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знания</w:t>
      </w:r>
      <w:r w:rsid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о городе Магадане.</w:t>
      </w:r>
    </w:p>
    <w:p w:rsidR="00397B77" w:rsidRPr="00866C9F" w:rsidRDefault="00397B77" w:rsidP="00866C9F">
      <w:pPr>
        <w:pStyle w:val="a7"/>
        <w:numPr>
          <w:ilvl w:val="0"/>
          <w:numId w:val="4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интересными фактами из истории области и города.</w:t>
      </w:r>
    </w:p>
    <w:p w:rsidR="00014262" w:rsidRDefault="00397B77" w:rsidP="00866C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компьютер, </w:t>
      </w:r>
      <w:proofErr w:type="spell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мультимедийная</w:t>
      </w:r>
      <w:proofErr w:type="spell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доска, колонки, презентация «Магаданский край».</w:t>
      </w:r>
    </w:p>
    <w:p w:rsidR="00014262" w:rsidRDefault="00397B77" w:rsidP="00866C9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Программное обеспечение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Power</w:t>
      </w:r>
      <w:proofErr w:type="spell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Point</w:t>
      </w:r>
      <w:proofErr w:type="spell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14262" w:rsidRDefault="00397B77" w:rsidP="00866C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: литературно-музыкальная программа.</w:t>
      </w:r>
    </w:p>
    <w:p w:rsidR="00014262" w:rsidRDefault="00397B77" w:rsidP="00866C9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Вступительная часть:</w:t>
      </w:r>
    </w:p>
    <w:p w:rsidR="00397B77" w:rsidRPr="00866C9F" w:rsidRDefault="00397B77" w:rsidP="00866C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Учитель: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1)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 день, ребята! Сегодня классный час открывает новый учебный год. И хотелось бы, чтобы в самом начале столь трудного пути мы не забывали о том, что нас всех объединяет, чем мы близки друг другу. </w:t>
      </w:r>
      <w:r w:rsidRPr="00866C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Играет музыка </w:t>
      </w:r>
      <w:r w:rsidRPr="00866C9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В.Бабич "Город мой Магадан"</w:t>
      </w:r>
      <w:r w:rsidRPr="00866C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думаете, о чём идет речь?</w:t>
      </w:r>
    </w:p>
    <w:p w:rsidR="00B5113C" w:rsidRDefault="00397B77" w:rsidP="00866C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Ученики: О нашем родном городе, крае.</w:t>
      </w:r>
    </w:p>
    <w:p w:rsidR="00397B77" w:rsidRPr="00866C9F" w:rsidRDefault="00397B77" w:rsidP="00866C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Учитель: Правильно! Даже покинув Колыму, люди вспоминают её заснеженные сопки,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2) 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пушистый стланик и строгие, стойкие лиственницы,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3)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яркие грозди рябин и гранатовые россыпи брусники,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4)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серебряные от лосося реки,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5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любопытных белочек и бурундуков, готовых принять угощение прямо из рук.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6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А самое главное в сердце навсегда остаётся дух единства, и доброго отношения друг к другу, который царит в нашем крае.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7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866C9F" w:rsidRDefault="00397B77" w:rsidP="00866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C9F">
        <w:rPr>
          <w:rFonts w:ascii="Times New Roman" w:hAnsi="Times New Roman" w:cs="Times New Roman"/>
          <w:sz w:val="28"/>
          <w:szCs w:val="28"/>
        </w:rPr>
        <w:t xml:space="preserve">Слово Магадан вызывает разные ассоциации у людей. 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8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866C9F" w:rsidRDefault="00397B77" w:rsidP="00866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C9F">
        <w:rPr>
          <w:rFonts w:ascii="Times New Roman" w:hAnsi="Times New Roman" w:cs="Times New Roman"/>
          <w:sz w:val="28"/>
          <w:szCs w:val="28"/>
        </w:rPr>
        <w:t xml:space="preserve">Какие ассоциации вызывает это слово у вас? Назовите две-три ассоциации или признака, характеризующих наш родной город. 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9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866C9F" w:rsidRDefault="00397B77" w:rsidP="00866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C9F">
        <w:rPr>
          <w:rFonts w:ascii="Times New Roman" w:hAnsi="Times New Roman" w:cs="Times New Roman"/>
          <w:sz w:val="28"/>
          <w:szCs w:val="28"/>
        </w:rPr>
        <w:lastRenderedPageBreak/>
        <w:t>Ученики</w:t>
      </w:r>
      <w:proofErr w:type="gramStart"/>
      <w:r w:rsidRPr="00866C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6C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6C9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66C9F">
        <w:rPr>
          <w:rFonts w:ascii="Times New Roman" w:hAnsi="Times New Roman" w:cs="Times New Roman"/>
          <w:sz w:val="28"/>
          <w:szCs w:val="28"/>
        </w:rPr>
        <w:t xml:space="preserve">азывают свои ассоциации ) Север, холод, Колыма, снег, сопки, золото.  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10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866C9F">
        <w:rPr>
          <w:rFonts w:ascii="Times New Roman" w:hAnsi="Times New Roman" w:cs="Times New Roman"/>
          <w:sz w:val="28"/>
          <w:szCs w:val="28"/>
        </w:rPr>
        <w:t xml:space="preserve">Да, и еще – что-то очень далекое, на краю света. 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11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866C9F" w:rsidRDefault="00397B77" w:rsidP="00866C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Историческая викторина.</w:t>
      </w:r>
    </w:p>
    <w:p w:rsidR="00397B77" w:rsidRPr="00866C9F" w:rsidRDefault="00397B77" w:rsidP="00866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203835</wp:posOffset>
            </wp:positionV>
            <wp:extent cx="1485900" cy="857250"/>
            <wp:effectExtent l="19050" t="0" r="0" b="0"/>
            <wp:wrapSquare wrapText="bothSides"/>
            <wp:docPr id="39" name="Рисунок 39" descr="File:Map of Russia - Far Eastern Federal Distric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ile:Map of Russia - Far Eastern Federal District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этом году Магаданская область отметит 60 лет со дня своего образования. Сегодня я предлагаю поговорить о нашем крае, вспомнить некоторые факты и имена. Итак, «Историческая викторина».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12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866C9F" w:rsidRDefault="00397B77" w:rsidP="00866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C9F">
        <w:rPr>
          <w:rFonts w:ascii="Times New Roman" w:hAnsi="Times New Roman" w:cs="Times New Roman"/>
          <w:sz w:val="28"/>
          <w:szCs w:val="28"/>
        </w:rPr>
        <w:t xml:space="preserve">Учащимся предлагается викторина на знание родного города. Классный руководитель задает вопрос, который проецируется на слайде, учащиеся отвечают. Прогнозируемые ответы указаны в скобках. 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13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866C9F" w:rsidRDefault="00397B77" w:rsidP="00866C9F">
      <w:pPr>
        <w:pStyle w:val="a7"/>
        <w:numPr>
          <w:ilvl w:val="0"/>
          <w:numId w:val="1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Официальная дата образования Магаданской области? (3 декабря 1953 г.)</w:t>
      </w:r>
    </w:p>
    <w:p w:rsidR="00397B77" w:rsidRPr="00866C9F" w:rsidRDefault="00397B77" w:rsidP="00866C9F">
      <w:pPr>
        <w:pStyle w:val="a7"/>
        <w:numPr>
          <w:ilvl w:val="0"/>
          <w:numId w:val="1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proofErr w:type="gram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федерального округа входит Магаданская область? (Дальневосточного, в </w:t>
      </w:r>
      <w:proofErr w:type="gram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proofErr w:type="gram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9 субъектов)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14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A63F7A" w:rsidRDefault="00397B77" w:rsidP="00866C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6C9F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785495</wp:posOffset>
            </wp:positionV>
            <wp:extent cx="1181100" cy="1552575"/>
            <wp:effectExtent l="19050" t="0" r="0" b="0"/>
            <wp:wrapSquare wrapText="bothSides"/>
            <wp:docPr id="11" name="Рисунок 1" descr="F:\DCIM\101MSDCF\DSC010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DCIM\101MSDCF\DSC010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329" t="-1805" r="16245" b="23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6C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Историческая справка: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66C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Магаданская область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 —</w:t>
      </w:r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Федеративное устройство России" w:history="1">
        <w:r w:rsidRPr="00866C9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субъект Российской Федерации</w:t>
        </w:r>
      </w:hyperlink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на северо-востоке</w:t>
      </w:r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3" w:tooltip="Россия" w:history="1">
        <w:r w:rsidRPr="00866C9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России</w:t>
        </w:r>
      </w:hyperlink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относится к районам </w:t>
      </w:r>
      <w:hyperlink r:id="rId14" w:tooltip="Крайний Север" w:history="1">
        <w:r w:rsidRPr="00866C9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Крайнего Севера</w:t>
        </w:r>
      </w:hyperlink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. Граничит на севере с</w:t>
      </w:r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5" w:tooltip="Чукотский автономный округ" w:history="1">
        <w:r w:rsidRPr="00866C9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Чукотским автономным округом</w:t>
        </w:r>
      </w:hyperlink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востоке — с </w:t>
      </w:r>
      <w:hyperlink r:id="rId16" w:tooltip="Камчатский край" w:history="1">
        <w:r w:rsidRPr="00866C9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Камчатским краем</w:t>
        </w:r>
      </w:hyperlink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западе — с </w:t>
      </w:r>
      <w:hyperlink r:id="rId17" w:tooltip="Якутия" w:history="1">
        <w:r w:rsidRPr="00866C9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Якутией</w:t>
        </w:r>
      </w:hyperlink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, на юге — с</w:t>
      </w:r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8" w:tooltip="Хабаровский край" w:history="1">
        <w:r w:rsidRPr="00866C9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Хабаровским краем</w:t>
        </w:r>
      </w:hyperlink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. Входит в состав</w:t>
      </w:r>
      <w:proofErr w:type="gramEnd"/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9" w:tooltip="Дальневосточный федеральный округ Российской Федерации" w:history="1">
        <w:r w:rsidRPr="00866C9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Дальневосточного федерального округа</w:t>
        </w:r>
      </w:hyperlink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. Образована</w:t>
      </w:r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0" w:tooltip="3 декабря" w:history="1">
        <w:r w:rsidRPr="00866C9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3 декабря</w:t>
        </w:r>
      </w:hyperlink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1" w:tooltip="1953" w:history="1">
        <w:r w:rsidRPr="00866C9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1953</w:t>
        </w:r>
      </w:hyperlink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2" w:tooltip="s:Указ Президиума ВС СССР от 3.12.1953 об образовании Магаданской области" w:history="1">
        <w:r w:rsidRPr="00866C9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Указом Президиума Верховного Совета СССР</w:t>
        </w:r>
      </w:hyperlink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Область находится на берегу </w:t>
      </w:r>
      <w:hyperlink r:id="rId23" w:tooltip="Охотское море" w:history="1"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Охотского моря</w:t>
        </w:r>
      </w:hyperlink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4" w:tooltip="Тихий океан" w:history="1"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Тихого океана</w:t>
        </w:r>
      </w:hyperlink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¾ территории занимают </w:t>
      </w:r>
      <w:hyperlink r:id="rId25" w:tooltip="Тундра" w:history="1"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тундра</w:t>
        </w:r>
      </w:hyperlink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26" w:tooltip="Лесотундра" w:history="1"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лесотундра</w:t>
        </w:r>
      </w:hyperlink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Практически вся территория области находится в зоне </w:t>
      </w:r>
      <w:hyperlink r:id="rId27" w:tooltip="Вечная мерзлота" w:history="1"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вечной мерзлоты</w:t>
        </w:r>
      </w:hyperlink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Большую часть территории Магаданской области занимает Колымское нагорье и примыкающие к нему с севера цепи хребта Черского. Самые высокие точки Магаданской области —</w:t>
      </w:r>
      <w:hyperlink r:id="rId28" w:tooltip="Гора без названия(хребет Сунтар-Хаята) (страница отсутствует)" w:history="1"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гора без названия (хребет </w:t>
        </w:r>
        <w:proofErr w:type="spellStart"/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Сунтар-Хаята</w:t>
        </w:r>
        <w:proofErr w:type="spellEnd"/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)</w:t>
        </w:r>
      </w:hyperlink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</w:t>
      </w:r>
      <w:hyperlink r:id="rId29" w:tooltip="Гора без названия (хребет Охандя) (страница отсутствует)" w:history="1"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гора без названия (хребет </w:t>
        </w:r>
        <w:proofErr w:type="spellStart"/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Охандя</w:t>
        </w:r>
        <w:proofErr w:type="spellEnd"/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)</w:t>
        </w:r>
      </w:hyperlink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30" w:tooltip="Гора без названия (Халканский хребет) (страница отсутствует)" w:history="1"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гора без названия  (</w:t>
        </w:r>
        <w:proofErr w:type="spellStart"/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Халканский</w:t>
        </w:r>
        <w:proofErr w:type="spellEnd"/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хребет)</w:t>
        </w:r>
      </w:hyperlink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1" w:tooltip="Снежная (гора, Магаданская область)" w:history="1"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гора Снежная</w:t>
        </w:r>
      </w:hyperlink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 </w:t>
      </w:r>
      <w:hyperlink r:id="rId32" w:tooltip="Абориген (гора)" w:history="1"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пик Абориген</w:t>
        </w:r>
      </w:hyperlink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Главная река области: </w:t>
      </w:r>
      <w:hyperlink r:id="rId33" w:tooltip="Колыма (река)" w:history="1">
        <w:r w:rsidRPr="00866C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Колыма</w:t>
        </w:r>
      </w:hyperlink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состав Магаданской области входят 53</w:t>
      </w:r>
      <w:r w:rsidRPr="00866C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4" w:tooltip="Муниципальное образование" w:history="1">
        <w:r w:rsidRPr="00A63F7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муниципальных образований</w:t>
        </w:r>
      </w:hyperlink>
      <w:r w:rsidRPr="00A63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8</w:t>
      </w:r>
      <w:r w:rsidRPr="00A63F7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5" w:tooltip="Муниципальный район" w:history="1">
        <w:r w:rsidRPr="00A63F7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муниципальных районов</w:t>
        </w:r>
      </w:hyperlink>
      <w:r w:rsidRPr="00A63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 город, 21</w:t>
      </w:r>
      <w:r w:rsidRPr="00A63F7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63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посёлок </w:t>
      </w:r>
      <w:r w:rsidRPr="00A63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23</w:t>
      </w:r>
      <w:r w:rsidRPr="00A63F7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36" w:tooltip="Сельское поселение" w:history="1">
        <w:r w:rsidRPr="00A63F7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села</w:t>
        </w:r>
      </w:hyperlink>
      <w:r w:rsidRPr="00A63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97B77" w:rsidRPr="00866C9F" w:rsidRDefault="00397B77" w:rsidP="00866C9F">
      <w:pPr>
        <w:pStyle w:val="a7"/>
        <w:numPr>
          <w:ilvl w:val="0"/>
          <w:numId w:val="1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167640</wp:posOffset>
            </wp:positionV>
            <wp:extent cx="962025" cy="1304925"/>
            <wp:effectExtent l="19050" t="0" r="9525" b="0"/>
            <wp:wrapSquare wrapText="bothSides"/>
            <wp:docPr id="4" name="Рисунок 4" descr="http://www.mining-enc.ru/images/bilibin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ning-enc.ru/images/bilibin_resize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Сколько муниципальных районов входит в состав Магаданской области (восемь:</w:t>
      </w:r>
      <w:proofErr w:type="gram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Ольский</w:t>
      </w:r>
      <w:proofErr w:type="spell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Омсукчанский</w:t>
      </w:r>
      <w:proofErr w:type="spell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Северо</w:t>
      </w:r>
      <w:proofErr w:type="spell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эвенский, </w:t>
      </w:r>
      <w:proofErr w:type="spell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Среднеканский</w:t>
      </w:r>
      <w:proofErr w:type="spell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Сусуманский</w:t>
      </w:r>
      <w:proofErr w:type="spell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Тенькинский</w:t>
      </w:r>
      <w:proofErr w:type="spell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Хасынский</w:t>
      </w:r>
      <w:proofErr w:type="spell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Ягодинский</w:t>
      </w:r>
      <w:proofErr w:type="spell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)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15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proofErr w:type="gramEnd"/>
    </w:p>
    <w:p w:rsidR="00397B77" w:rsidRPr="00866C9F" w:rsidRDefault="00397B77" w:rsidP="00866C9F">
      <w:pPr>
        <w:pStyle w:val="a7"/>
        <w:numPr>
          <w:ilvl w:val="0"/>
          <w:numId w:val="1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Кто возглавил</w:t>
      </w:r>
      <w:proofErr w:type="gram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ервую Колымскую Экспедицию, положившую начало детальному изучению Колымы (</w:t>
      </w:r>
      <w:proofErr w:type="spell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Билибин</w:t>
      </w:r>
      <w:proofErr w:type="spell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Ю.А., 1928г.)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16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866C9F" w:rsidRDefault="00397B77" w:rsidP="00866C9F">
      <w:pPr>
        <w:pStyle w:val="a6"/>
        <w:shd w:val="clear" w:color="auto" w:fill="FFFFFF"/>
        <w:spacing w:before="0" w:beforeAutospacing="0" w:after="0" w:afterAutospacing="0" w:line="360" w:lineRule="auto"/>
        <w:ind w:left="284" w:hanging="218"/>
        <w:jc w:val="both"/>
        <w:rPr>
          <w:color w:val="000000" w:themeColor="text1"/>
          <w:sz w:val="28"/>
          <w:szCs w:val="28"/>
        </w:rPr>
      </w:pPr>
      <w:r w:rsidRPr="00866C9F">
        <w:rPr>
          <w:b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2720340</wp:posOffset>
            </wp:positionV>
            <wp:extent cx="855980" cy="1076325"/>
            <wp:effectExtent l="19050" t="0" r="1270" b="0"/>
            <wp:wrapSquare wrapText="bothSides"/>
            <wp:docPr id="10" name="Рисунок 10" descr="http://vashgag.prostoprint.com/static/gallery/full-211cf362771f395ec15527e51b1a7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ashgag.prostoprint.com/static/gallery/full-211cf362771f395ec15527e51b1a7310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C9F">
        <w:rPr>
          <w:b/>
          <w:i/>
          <w:color w:val="000000" w:themeColor="text1"/>
          <w:sz w:val="28"/>
          <w:szCs w:val="28"/>
        </w:rPr>
        <w:t>Историческая справка:</w:t>
      </w:r>
      <w:r w:rsidRPr="00866C9F">
        <w:rPr>
          <w:color w:val="000000" w:themeColor="text1"/>
          <w:sz w:val="28"/>
          <w:szCs w:val="28"/>
        </w:rPr>
        <w:t xml:space="preserve"> Но экспедиций по изучению наших земель было много. Золотая лихорадка Клондайка вызвала интерес русского правительства к Чукотке и Охотскому побережью. На окраину России снаряжалось несколько экспедиций, но промышленного золота обнаружено не было. В 1915 году в бассейне </w:t>
      </w:r>
      <w:proofErr w:type="spellStart"/>
      <w:r w:rsidRPr="00866C9F">
        <w:rPr>
          <w:color w:val="000000" w:themeColor="text1"/>
          <w:sz w:val="28"/>
          <w:szCs w:val="28"/>
        </w:rPr>
        <w:t>Среднекана</w:t>
      </w:r>
      <w:proofErr w:type="spellEnd"/>
      <w:r w:rsidRPr="00866C9F">
        <w:rPr>
          <w:color w:val="000000" w:themeColor="text1"/>
          <w:sz w:val="28"/>
          <w:szCs w:val="28"/>
        </w:rPr>
        <w:t xml:space="preserve"> старатель-одиночка </w:t>
      </w:r>
      <w:proofErr w:type="spellStart"/>
      <w:r w:rsidRPr="00866C9F">
        <w:rPr>
          <w:color w:val="000000" w:themeColor="text1"/>
          <w:sz w:val="28"/>
          <w:szCs w:val="28"/>
        </w:rPr>
        <w:t>Шафигулин</w:t>
      </w:r>
      <w:proofErr w:type="spellEnd"/>
      <w:r w:rsidRPr="00866C9F">
        <w:rPr>
          <w:color w:val="000000" w:themeColor="text1"/>
          <w:sz w:val="28"/>
          <w:szCs w:val="28"/>
        </w:rPr>
        <w:t xml:space="preserve"> по прозвищу Бориска нашел первое на Колыме золото. В 1926 году экспедиция С. В. Обручева </w:t>
      </w:r>
      <w:proofErr w:type="gramStart"/>
      <w:r w:rsidRPr="00866C9F">
        <w:rPr>
          <w:color w:val="000000" w:themeColor="text1"/>
          <w:sz w:val="28"/>
          <w:szCs w:val="28"/>
        </w:rPr>
        <w:t>установила благоприятные геологические условия</w:t>
      </w:r>
      <w:proofErr w:type="gramEnd"/>
      <w:r w:rsidRPr="00866C9F">
        <w:rPr>
          <w:color w:val="000000" w:themeColor="text1"/>
          <w:sz w:val="28"/>
          <w:szCs w:val="28"/>
        </w:rPr>
        <w:t xml:space="preserve"> для залегания этого металла. А через два года первая колымская экспедиция Ю. А. </w:t>
      </w:r>
      <w:proofErr w:type="spellStart"/>
      <w:r w:rsidRPr="00866C9F">
        <w:rPr>
          <w:color w:val="000000" w:themeColor="text1"/>
          <w:sz w:val="28"/>
          <w:szCs w:val="28"/>
        </w:rPr>
        <w:t>Билибина</w:t>
      </w:r>
      <w:proofErr w:type="spellEnd"/>
      <w:r w:rsidRPr="00866C9F">
        <w:rPr>
          <w:color w:val="000000" w:themeColor="text1"/>
          <w:sz w:val="28"/>
          <w:szCs w:val="28"/>
        </w:rPr>
        <w:t xml:space="preserve"> положила начало детальному изучению Колымы. Достоверные сведения об экономике края были получены гидрографической экспедицией И. Ф. Молодых,  который рекомендовал бухту Нагаева как удобную для сооружения порта и исходную точку строительства дороги. 13 октября 1928 года было принято решение о постройке Восточно-Эвенской (</w:t>
      </w:r>
      <w:proofErr w:type="spellStart"/>
      <w:r w:rsidRPr="00866C9F">
        <w:rPr>
          <w:color w:val="000000" w:themeColor="text1"/>
          <w:sz w:val="28"/>
          <w:szCs w:val="28"/>
        </w:rPr>
        <w:t>Нагаевской</w:t>
      </w:r>
      <w:proofErr w:type="spellEnd"/>
      <w:r w:rsidRPr="00866C9F">
        <w:rPr>
          <w:color w:val="000000" w:themeColor="text1"/>
          <w:sz w:val="28"/>
          <w:szCs w:val="28"/>
        </w:rPr>
        <w:t xml:space="preserve">) </w:t>
      </w:r>
      <w:proofErr w:type="spellStart"/>
      <w:r w:rsidRPr="00866C9F">
        <w:rPr>
          <w:color w:val="000000" w:themeColor="text1"/>
          <w:sz w:val="28"/>
          <w:szCs w:val="28"/>
        </w:rPr>
        <w:t>культбазы</w:t>
      </w:r>
      <w:proofErr w:type="spellEnd"/>
      <w:r w:rsidRPr="00866C9F">
        <w:rPr>
          <w:color w:val="000000" w:themeColor="text1"/>
          <w:sz w:val="28"/>
          <w:szCs w:val="28"/>
        </w:rPr>
        <w:t xml:space="preserve">, а 22 июня 1929 года на берег бухты вышли первые строители. Первой была выстроена школа. Осенью в ней целый месяц жили геологи вместе с Ю. А. </w:t>
      </w:r>
      <w:proofErr w:type="spellStart"/>
      <w:r w:rsidRPr="00866C9F">
        <w:rPr>
          <w:color w:val="000000" w:themeColor="text1"/>
          <w:sz w:val="28"/>
          <w:szCs w:val="28"/>
        </w:rPr>
        <w:t>Билибиным</w:t>
      </w:r>
      <w:proofErr w:type="spellEnd"/>
      <w:r w:rsidRPr="00866C9F">
        <w:rPr>
          <w:color w:val="000000" w:themeColor="text1"/>
          <w:sz w:val="28"/>
          <w:szCs w:val="28"/>
        </w:rPr>
        <w:t xml:space="preserve">, возвращавшиеся на материк. С 1933 года в этой школе учился Сергей </w:t>
      </w:r>
      <w:proofErr w:type="spellStart"/>
      <w:r w:rsidRPr="00866C9F">
        <w:rPr>
          <w:color w:val="000000" w:themeColor="text1"/>
          <w:sz w:val="28"/>
          <w:szCs w:val="28"/>
        </w:rPr>
        <w:t>Наровчатов</w:t>
      </w:r>
      <w:proofErr w:type="spellEnd"/>
      <w:r w:rsidRPr="00866C9F">
        <w:rPr>
          <w:color w:val="000000" w:themeColor="text1"/>
          <w:sz w:val="28"/>
          <w:szCs w:val="28"/>
        </w:rPr>
        <w:t xml:space="preserve">, в честь которого названа улица, на которой построена наша школа. А несколько лет назад рядом с СВГУ установили памятник </w:t>
      </w:r>
      <w:proofErr w:type="spellStart"/>
      <w:r w:rsidRPr="00866C9F">
        <w:rPr>
          <w:color w:val="000000" w:themeColor="text1"/>
          <w:sz w:val="28"/>
          <w:szCs w:val="28"/>
        </w:rPr>
        <w:t>Ю.А.Билибину</w:t>
      </w:r>
      <w:proofErr w:type="spellEnd"/>
      <w:r w:rsidRPr="00866C9F">
        <w:rPr>
          <w:color w:val="000000" w:themeColor="text1"/>
          <w:sz w:val="28"/>
          <w:szCs w:val="28"/>
        </w:rPr>
        <w:t>.</w:t>
      </w:r>
    </w:p>
    <w:p w:rsidR="00397B77" w:rsidRPr="00866C9F" w:rsidRDefault="00397B77" w:rsidP="00866C9F">
      <w:pPr>
        <w:pStyle w:val="a7"/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B77" w:rsidRPr="00866C9F" w:rsidRDefault="00397B77" w:rsidP="00866C9F">
      <w:pPr>
        <w:pStyle w:val="a7"/>
        <w:numPr>
          <w:ilvl w:val="0"/>
          <w:numId w:val="1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скольких частей состоит герб Магаданской области? (из трех) </w:t>
      </w:r>
    </w:p>
    <w:p w:rsidR="00397B77" w:rsidRPr="00866C9F" w:rsidRDefault="00397B77" w:rsidP="00866C9F">
      <w:pPr>
        <w:pStyle w:val="a7"/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Назовите цвета всех частей герба Магаданской области (красный, синий, голубой)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17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866C9F" w:rsidRDefault="00397B77" w:rsidP="00866C9F">
      <w:pPr>
        <w:spacing w:after="0" w:line="360" w:lineRule="auto"/>
        <w:ind w:left="375" w:righ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C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Историческая справка: </w:t>
      </w:r>
      <w:r w:rsidRPr="00866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 Магаданской области состоит из трех частей. Красная часть символизирует основную промышленность области - добычу драгоценных металлов: на двух золотых слитках лежит один серебряный слиток на фоне геологических молотка и кирки. На синей части - три рыбы - символ морских богатств области. И на третьей голубой части герба - изображение самолета как символа основного магаданского транспорта и гидростанция - символ главного источника энергии области.</w:t>
      </w:r>
    </w:p>
    <w:p w:rsidR="00397B77" w:rsidRPr="00866C9F" w:rsidRDefault="00397B77" w:rsidP="00866C9F">
      <w:pPr>
        <w:pStyle w:val="a7"/>
        <w:numPr>
          <w:ilvl w:val="0"/>
          <w:numId w:val="1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Какой основной цвет присутствует на флаге Магаданской области? (красный)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18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866C9F" w:rsidRDefault="004940CD" w:rsidP="00866C9F">
      <w:pPr>
        <w:pStyle w:val="a6"/>
        <w:shd w:val="clear" w:color="auto" w:fill="FFFFFF"/>
        <w:spacing w:before="0" w:beforeAutospacing="0" w:after="0" w:afterAutospacing="0" w:line="360" w:lineRule="auto"/>
        <w:ind w:left="284" w:hanging="218"/>
        <w:jc w:val="both"/>
        <w:rPr>
          <w:color w:val="000000" w:themeColor="text1"/>
          <w:sz w:val="28"/>
          <w:szCs w:val="28"/>
        </w:rPr>
      </w:pPr>
      <w:r w:rsidRPr="00866C9F">
        <w:rPr>
          <w:b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1019810</wp:posOffset>
            </wp:positionV>
            <wp:extent cx="567690" cy="723900"/>
            <wp:effectExtent l="19050" t="0" r="3810" b="0"/>
            <wp:wrapSquare wrapText="bothSides"/>
            <wp:docPr id="6" name="Рисунок 6" descr="http://www.bankgorodov.ru/coa/2280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nkgorodov.ru/coa/2280_bi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B77" w:rsidRPr="00866C9F">
        <w:rPr>
          <w:b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1023620</wp:posOffset>
            </wp:positionV>
            <wp:extent cx="1102360" cy="723900"/>
            <wp:effectExtent l="19050" t="0" r="2540" b="0"/>
            <wp:wrapSquare wrapText="bothSides"/>
            <wp:docPr id="13" name="Рисунок 13" descr="http://www.russianchina.org/wp-content/uploads/2009/03/kssk-news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ussianchina.org/wp-content/uploads/2009/03/kssk-news-03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B77" w:rsidRPr="00866C9F">
        <w:rPr>
          <w:b/>
          <w:i/>
          <w:color w:val="000000" w:themeColor="text1"/>
          <w:sz w:val="28"/>
          <w:szCs w:val="28"/>
        </w:rPr>
        <w:t xml:space="preserve">Историческая справка: </w:t>
      </w:r>
      <w:r w:rsidR="00397B77" w:rsidRPr="00866C9F">
        <w:rPr>
          <w:color w:val="000000" w:themeColor="text1"/>
          <w:sz w:val="28"/>
          <w:szCs w:val="28"/>
        </w:rPr>
        <w:t>Красный цвет символ мужества, самоотверженности, геройства, справедливой борьбы и жизни. Синяя полоса со стилизованными морскими волнами символизирует Магадан, как морские ворота</w:t>
      </w:r>
      <w:r w:rsidR="00397B77" w:rsidRPr="00866C9F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41" w:tooltip="Колыма" w:history="1">
        <w:r w:rsidR="00397B77" w:rsidRPr="00866C9F">
          <w:rPr>
            <w:rStyle w:val="a5"/>
            <w:color w:val="000000" w:themeColor="text1"/>
            <w:sz w:val="28"/>
            <w:szCs w:val="28"/>
          </w:rPr>
          <w:t>Колымы</w:t>
        </w:r>
      </w:hyperlink>
      <w:r w:rsidR="00397B77" w:rsidRPr="00866C9F">
        <w:rPr>
          <w:color w:val="000000" w:themeColor="text1"/>
          <w:sz w:val="28"/>
          <w:szCs w:val="28"/>
        </w:rPr>
        <w:t xml:space="preserve">. Белый цвет (серебро) — символ чистоты, мудрости, благородства, мира, </w:t>
      </w:r>
      <w:proofErr w:type="spellStart"/>
      <w:r w:rsidR="00397B77" w:rsidRPr="00866C9F">
        <w:rPr>
          <w:color w:val="000000" w:themeColor="text1"/>
          <w:sz w:val="28"/>
          <w:szCs w:val="28"/>
        </w:rPr>
        <w:t>взаимосотрудничества</w:t>
      </w:r>
      <w:proofErr w:type="spellEnd"/>
      <w:r w:rsidR="00397B77" w:rsidRPr="00866C9F">
        <w:rPr>
          <w:color w:val="000000" w:themeColor="text1"/>
          <w:sz w:val="28"/>
          <w:szCs w:val="28"/>
        </w:rPr>
        <w:t>.</w:t>
      </w:r>
    </w:p>
    <w:p w:rsidR="00397B77" w:rsidRPr="00866C9F" w:rsidRDefault="00397B77" w:rsidP="00866C9F">
      <w:pPr>
        <w:pStyle w:val="a7"/>
        <w:numPr>
          <w:ilvl w:val="0"/>
          <w:numId w:val="1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163195</wp:posOffset>
            </wp:positionV>
            <wp:extent cx="971550" cy="1111250"/>
            <wp:effectExtent l="19050" t="0" r="0" b="0"/>
            <wp:wrapNone/>
            <wp:docPr id="15" name="Рисунок 3" descr="map_irob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map_irobl.gif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6F7EF"/>
                        </a:clrFrom>
                        <a:clrTo>
                          <a:srgbClr val="F6F7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Какая карта является картой Магаданской области?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19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866C9F" w:rsidRDefault="004940CD" w:rsidP="00866C9F">
      <w:pPr>
        <w:pStyle w:val="a7"/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265430</wp:posOffset>
            </wp:positionV>
            <wp:extent cx="984250" cy="657225"/>
            <wp:effectExtent l="19050" t="0" r="6350" b="0"/>
            <wp:wrapSquare wrapText="bothSides"/>
            <wp:docPr id="16" name="Рисунок 16" descr="Flag Magadan, Russian Federatio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lag Magadan, Russian Federation.sv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B77" w:rsidRPr="00866C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151130</wp:posOffset>
            </wp:positionV>
            <wp:extent cx="777240" cy="774700"/>
            <wp:effectExtent l="19050" t="0" r="3810" b="0"/>
            <wp:wrapNone/>
            <wp:docPr id="17" name="Рисунок 7" descr="http://www.akvatank.ru/pic/wa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kvatank.ru/pic/water1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724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B77" w:rsidRPr="00866C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46150" cy="958850"/>
            <wp:effectExtent l="114300" t="0" r="82550" b="0"/>
            <wp:docPr id="18" name="Рисунок 4" descr="http://tenkagold.narod.ru/images/k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nkagold.narod.ru/images/ktr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5280B2"/>
                        </a:clrFrom>
                        <a:clrTo>
                          <a:srgbClr val="5280B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102004">
                      <a:off x="0" y="0"/>
                      <a:ext cx="946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B77" w:rsidRPr="00866C9F" w:rsidRDefault="00397B77" w:rsidP="00866C9F">
      <w:pPr>
        <w:pStyle w:val="a7"/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B77" w:rsidRPr="00866C9F" w:rsidRDefault="00397B77" w:rsidP="00866C9F">
      <w:pPr>
        <w:pStyle w:val="a7"/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Магаданская </w:t>
      </w:r>
      <w:proofErr w:type="spellStart"/>
      <w:proofErr w:type="gram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proofErr w:type="spellEnd"/>
      <w:proofErr w:type="gram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Ростовская обл.            Иркутская обл.</w:t>
      </w:r>
    </w:p>
    <w:p w:rsidR="00397B77" w:rsidRPr="00866C9F" w:rsidRDefault="00397B77" w:rsidP="00866C9F">
      <w:pPr>
        <w:pStyle w:val="a7"/>
        <w:numPr>
          <w:ilvl w:val="0"/>
          <w:numId w:val="1"/>
        </w:numPr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столицу Колымского края? (Магадан)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20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Любой город имеет свой герб и флаг. Какое животное нарисовано на флаге и гербе </w:t>
      </w:r>
      <w:proofErr w:type="gramStart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. Магадана? (олень)</w:t>
      </w:r>
    </w:p>
    <w:p w:rsidR="00397B77" w:rsidRPr="00866C9F" w:rsidRDefault="006A3832" w:rsidP="00866C9F">
      <w:pPr>
        <w:pStyle w:val="a6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866C9F">
        <w:rPr>
          <w:b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1019175</wp:posOffset>
            </wp:positionV>
            <wp:extent cx="1499870" cy="1123950"/>
            <wp:effectExtent l="19050" t="0" r="5080" b="0"/>
            <wp:wrapSquare wrapText="bothSides"/>
            <wp:docPr id="20" name="Рисунок 19" descr="http://s002.radikal.ru/i200/1006/cb/7516b67ae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002.radikal.ru/i200/1006/cb/7516b67ae184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B77" w:rsidRPr="00866C9F">
        <w:rPr>
          <w:b/>
          <w:i/>
          <w:color w:val="000000" w:themeColor="text1"/>
          <w:sz w:val="28"/>
          <w:szCs w:val="28"/>
        </w:rPr>
        <w:t xml:space="preserve">Историческая справка: </w:t>
      </w:r>
      <w:r w:rsidR="00397B77" w:rsidRPr="00866C9F">
        <w:rPr>
          <w:color w:val="000000" w:themeColor="text1"/>
          <w:sz w:val="28"/>
          <w:szCs w:val="28"/>
        </w:rPr>
        <w:t>За основу флага взят современный</w:t>
      </w:r>
      <w:r w:rsidR="00397B77" w:rsidRPr="00866C9F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47" w:tooltip="Герб Магадана (страница отсутствует)" w:history="1">
        <w:r w:rsidR="00397B77" w:rsidRPr="00866C9F">
          <w:rPr>
            <w:rStyle w:val="a5"/>
            <w:color w:val="000000" w:themeColor="text1"/>
            <w:sz w:val="28"/>
            <w:szCs w:val="28"/>
          </w:rPr>
          <w:t>герб</w:t>
        </w:r>
      </w:hyperlink>
      <w:r w:rsidR="00397B77" w:rsidRPr="00866C9F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="00397B77" w:rsidRPr="00866C9F">
        <w:rPr>
          <w:color w:val="000000" w:themeColor="text1"/>
          <w:sz w:val="28"/>
          <w:szCs w:val="28"/>
        </w:rPr>
        <w:t xml:space="preserve">города Магадана (автор проекта герба — художник Николай </w:t>
      </w:r>
      <w:proofErr w:type="spellStart"/>
      <w:r w:rsidR="00397B77" w:rsidRPr="00866C9F">
        <w:rPr>
          <w:color w:val="000000" w:themeColor="text1"/>
          <w:sz w:val="28"/>
          <w:szCs w:val="28"/>
        </w:rPr>
        <w:lastRenderedPageBreak/>
        <w:t>Мерзлюк</w:t>
      </w:r>
      <w:proofErr w:type="spellEnd"/>
      <w:r w:rsidR="00397B77" w:rsidRPr="00866C9F">
        <w:rPr>
          <w:color w:val="000000" w:themeColor="text1"/>
          <w:sz w:val="28"/>
          <w:szCs w:val="28"/>
        </w:rPr>
        <w:t>). По центру красной полосы изображён в стремительном прыжке легендарный золотой олень, олицетворяющий одновременно две главные отрасли хозяйства Магаданской области, административным центром которой является Магадан — добычу золота и оленеводство. Жёлтый цвет (золото) — символ прочности, величия, интеллекта, великодушия.</w:t>
      </w:r>
    </w:p>
    <w:p w:rsidR="00397B77" w:rsidRPr="00866C9F" w:rsidRDefault="00397B77" w:rsidP="00866C9F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866C9F">
        <w:rPr>
          <w:b w:val="0"/>
          <w:color w:val="000000" w:themeColor="text1"/>
          <w:sz w:val="28"/>
          <w:szCs w:val="28"/>
        </w:rPr>
        <w:t xml:space="preserve">Что изображено на фотографии? </w:t>
      </w:r>
      <w:proofErr w:type="gramStart"/>
      <w:r w:rsidRPr="00866C9F">
        <w:rPr>
          <w:color w:val="000000" w:themeColor="text1"/>
          <w:sz w:val="28"/>
          <w:szCs w:val="28"/>
        </w:rPr>
        <w:t>(</w:t>
      </w:r>
      <w:r w:rsidRPr="00866C9F">
        <w:rPr>
          <w:color w:val="000000" w:themeColor="text1"/>
          <w:sz w:val="28"/>
          <w:szCs w:val="28"/>
          <w:u w:val="single"/>
        </w:rPr>
        <w:t>Слайд 21</w:t>
      </w:r>
      <w:r w:rsidRPr="00866C9F">
        <w:rPr>
          <w:color w:val="000000" w:themeColor="text1"/>
          <w:sz w:val="28"/>
          <w:szCs w:val="28"/>
        </w:rPr>
        <w:t xml:space="preserve">) </w:t>
      </w:r>
      <w:r w:rsidRPr="00866C9F">
        <w:rPr>
          <w:b w:val="0"/>
          <w:color w:val="000000" w:themeColor="text1"/>
          <w:sz w:val="28"/>
          <w:szCs w:val="28"/>
        </w:rPr>
        <w:t>(</w:t>
      </w:r>
      <w:r w:rsidRPr="00866C9F">
        <w:rPr>
          <w:b w:val="0"/>
          <w:bCs w:val="0"/>
          <w:color w:val="000000" w:themeColor="text1"/>
          <w:sz w:val="28"/>
          <w:szCs w:val="28"/>
        </w:rPr>
        <w:t>Памятник основателям города Магадана в бухте Нагаево.</w:t>
      </w:r>
      <w:proofErr w:type="gramEnd"/>
      <w:r w:rsidRPr="00866C9F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866C9F">
        <w:rPr>
          <w:b w:val="0"/>
          <w:color w:val="000000" w:themeColor="text1"/>
          <w:sz w:val="28"/>
          <w:szCs w:val="28"/>
          <w:shd w:val="clear" w:color="auto" w:fill="FFFFFF"/>
        </w:rPr>
        <w:t>С левой стороны памятника прибита металлическая пластина с надписью: "Здесь, на берегу бухты Нагаева в 1929 году, началось строительство города Магадана".</w:t>
      </w:r>
      <w:r w:rsidRPr="00866C9F">
        <w:rPr>
          <w:b w:val="0"/>
          <w:color w:val="000000" w:themeColor="text1"/>
          <w:sz w:val="28"/>
          <w:szCs w:val="28"/>
        </w:rPr>
        <w:br/>
      </w:r>
      <w:r w:rsidRPr="00866C9F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Внизу расположена карта Северо-Восточной части России, то </w:t>
      </w:r>
      <w:proofErr w:type="gramStart"/>
      <w:r w:rsidRPr="00866C9F">
        <w:rPr>
          <w:b w:val="0"/>
          <w:color w:val="000000" w:themeColor="text1"/>
          <w:sz w:val="28"/>
          <w:szCs w:val="28"/>
          <w:shd w:val="clear" w:color="auto" w:fill="FFFFFF"/>
        </w:rPr>
        <w:t>есть</w:t>
      </w:r>
      <w:proofErr w:type="gramEnd"/>
      <w:r w:rsidRPr="00866C9F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изображена территория Магаданской области вместе с Чукоткой, как это было в СССР. </w:t>
      </w:r>
      <w:proofErr w:type="gramStart"/>
      <w:r w:rsidRPr="00866C9F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 центре памятника изображена группа </w:t>
      </w:r>
      <w:proofErr w:type="spellStart"/>
      <w:r w:rsidRPr="00866C9F">
        <w:rPr>
          <w:b w:val="0"/>
          <w:color w:val="000000" w:themeColor="text1"/>
          <w:sz w:val="28"/>
          <w:szCs w:val="28"/>
          <w:shd w:val="clear" w:color="auto" w:fill="FFFFFF"/>
        </w:rPr>
        <w:t>первостроителей</w:t>
      </w:r>
      <w:proofErr w:type="spellEnd"/>
      <w:r w:rsidRPr="00866C9F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Севера: шахтер, геолог, рыбак, абориген, работница и другие трудящиеся.)</w:t>
      </w:r>
      <w:proofErr w:type="gramEnd"/>
    </w:p>
    <w:p w:rsidR="00397B77" w:rsidRPr="00866C9F" w:rsidRDefault="006A3832" w:rsidP="00866C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114300</wp:posOffset>
            </wp:positionV>
            <wp:extent cx="1228725" cy="1524000"/>
            <wp:effectExtent l="19050" t="0" r="9525" b="0"/>
            <wp:wrapSquare wrapText="bothSides"/>
            <wp:docPr id="5" name="Рисунок 1" descr="http://img-2006-01.photosight.ru/30/12511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2" descr="http://img-2006-01.photosight.ru/30/1251199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B77" w:rsidRPr="00866C9F" w:rsidRDefault="00397B77" w:rsidP="00866C9F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284" w:hanging="2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называется памятник жертвам сталинских репрессий, открытый  в 1996 г. на сопке Крутая (Маска скорби) 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22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6A3832" w:rsidRPr="00866C9F">
        <w:rPr>
          <w:noProof/>
          <w:sz w:val="28"/>
          <w:szCs w:val="28"/>
          <w:lang w:eastAsia="ru-RU"/>
        </w:rPr>
        <w:t xml:space="preserve"> </w:t>
      </w:r>
    </w:p>
    <w:p w:rsidR="00397B77" w:rsidRPr="00866C9F" w:rsidRDefault="00397B77" w:rsidP="00866C9F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6C9F">
        <w:rPr>
          <w:rFonts w:ascii="Times New Roman" w:hAnsi="Times New Roman" w:cs="Times New Roman"/>
          <w:sz w:val="28"/>
          <w:szCs w:val="28"/>
        </w:rPr>
        <w:t>В память о времени великих репрессий установлен памятник - мемориальный ансамбль «Маска скорби» на сопке Крутой — единственный воплощённый в жизнь проект Эрнста Неизвестного из задуманного им «Треугольника страданий». Ни в Воркуте, ни в Екатеринбурге памятники жертвам политических репрессий так и не были установлены.</w:t>
      </w:r>
    </w:p>
    <w:p w:rsidR="00397B77" w:rsidRPr="00866C9F" w:rsidRDefault="00397B77" w:rsidP="00866C9F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B77" w:rsidRPr="00866C9F" w:rsidRDefault="00397B77" w:rsidP="00866C9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всегда Магадан был также красив и величествен, как сейчас 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23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. Давайте вернёмся в прошлое и посмотрим, каким он был когда-то.</w:t>
      </w:r>
    </w:p>
    <w:p w:rsidR="00397B77" w:rsidRPr="00866C9F" w:rsidRDefault="00397B77" w:rsidP="00866C9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слайдах демонстрируется старый город 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24-33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>, учащиеся угадывают улицы и здания.</w:t>
      </w:r>
    </w:p>
    <w:p w:rsidR="00397B77" w:rsidRPr="00866C9F" w:rsidRDefault="00397B77" w:rsidP="00866C9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Думая о Магадане, я часто вспоминаю строки: </w:t>
      </w:r>
    </w:p>
    <w:p w:rsidR="00397B77" w:rsidRPr="00866C9F" w:rsidRDefault="00397B77" w:rsidP="00866C9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97B77" w:rsidRPr="00866C9F" w:rsidRDefault="00397B77" w:rsidP="00866C9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Я люблю эту землю 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34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866C9F" w:rsidRDefault="00397B77" w:rsidP="00866C9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ветрами её и метелями 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35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97B77" w:rsidRPr="00866C9F" w:rsidRDefault="00397B77" w:rsidP="00866C9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Волшебство этих белых, </w:t>
      </w:r>
    </w:p>
    <w:p w:rsidR="00397B77" w:rsidRPr="00866C9F" w:rsidRDefault="00397B77" w:rsidP="00866C9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 с чем несравнимых ночей,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36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397B77" w:rsidRPr="00866C9F" w:rsidRDefault="00397B77" w:rsidP="00866C9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Гром Охотского моря 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37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397B77" w:rsidRPr="00866C9F" w:rsidRDefault="00397B77" w:rsidP="00866C9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Над причалами обледенелыми 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38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397B77" w:rsidRPr="00866C9F" w:rsidRDefault="00397B77" w:rsidP="00866C9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картавую речь 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39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397B77" w:rsidRPr="00866C9F" w:rsidRDefault="00397B77" w:rsidP="00866C9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6C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Несмолкаемых горных ключей.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40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397B77" w:rsidRPr="00866C9F" w:rsidRDefault="00397B77" w:rsidP="00866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B77" w:rsidRPr="00866C9F" w:rsidRDefault="00397B77" w:rsidP="00866C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C9F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866C9F">
        <w:rPr>
          <w:rFonts w:ascii="Times New Roman" w:hAnsi="Times New Roman" w:cs="Times New Roman"/>
          <w:sz w:val="28"/>
          <w:szCs w:val="28"/>
        </w:rPr>
        <w:t xml:space="preserve">. История Магадана – это история каждого из нас с вами. 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41</w:t>
      </w:r>
      <w:r w:rsidRPr="00866C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866C9F">
        <w:rPr>
          <w:rFonts w:ascii="Times New Roman" w:hAnsi="Times New Roman" w:cs="Times New Roman"/>
          <w:sz w:val="28"/>
          <w:szCs w:val="28"/>
        </w:rPr>
        <w:t>Это история нескольких поколений. Наших прадедов, дедов, родителей, внесших немалый вклад в становление и процветание города. Давайте же сохраним город таким же ухоженным, благоустроенным и прекрасным, чтобы и нашим детям было чем гордиться!</w:t>
      </w:r>
    </w:p>
    <w:p w:rsidR="00511A11" w:rsidRPr="00866C9F" w:rsidRDefault="00511A11" w:rsidP="004940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11A11" w:rsidRPr="00866C9F" w:rsidSect="006A3832">
      <w:footerReference w:type="default" r:id="rId4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32" w:rsidRDefault="006A3832" w:rsidP="006A3832">
      <w:pPr>
        <w:spacing w:after="0" w:line="240" w:lineRule="auto"/>
      </w:pPr>
      <w:r>
        <w:separator/>
      </w:r>
    </w:p>
  </w:endnote>
  <w:endnote w:type="continuationSeparator" w:id="0">
    <w:p w:rsidR="006A3832" w:rsidRDefault="006A3832" w:rsidP="006A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4969"/>
      <w:docPartObj>
        <w:docPartGallery w:val="Page Numbers (Bottom of Page)"/>
        <w:docPartUnique/>
      </w:docPartObj>
    </w:sdtPr>
    <w:sdtContent>
      <w:p w:rsidR="006A3832" w:rsidRDefault="006A3832">
        <w:pPr>
          <w:pStyle w:val="aa"/>
          <w:jc w:val="right"/>
        </w:pPr>
        <w:fldSimple w:instr=" PAGE   \* MERGEFORMAT ">
          <w:r w:rsidR="00B5538A">
            <w:rPr>
              <w:noProof/>
            </w:rPr>
            <w:t>2</w:t>
          </w:r>
        </w:fldSimple>
      </w:p>
    </w:sdtContent>
  </w:sdt>
  <w:p w:rsidR="006A3832" w:rsidRDefault="006A38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32" w:rsidRDefault="006A3832" w:rsidP="006A3832">
      <w:pPr>
        <w:spacing w:after="0" w:line="240" w:lineRule="auto"/>
      </w:pPr>
      <w:r>
        <w:separator/>
      </w:r>
    </w:p>
  </w:footnote>
  <w:footnote w:type="continuationSeparator" w:id="0">
    <w:p w:rsidR="006A3832" w:rsidRDefault="006A3832" w:rsidP="006A3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AB3"/>
    <w:multiLevelType w:val="hybridMultilevel"/>
    <w:tmpl w:val="31D29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4C2"/>
    <w:multiLevelType w:val="hybridMultilevel"/>
    <w:tmpl w:val="7644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74B9"/>
    <w:multiLevelType w:val="hybridMultilevel"/>
    <w:tmpl w:val="4B8C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43234"/>
    <w:multiLevelType w:val="hybridMultilevel"/>
    <w:tmpl w:val="9496A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F3D01"/>
    <w:multiLevelType w:val="hybridMultilevel"/>
    <w:tmpl w:val="1B36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5B9"/>
    <w:rsid w:val="00014262"/>
    <w:rsid w:val="00281A22"/>
    <w:rsid w:val="00397B77"/>
    <w:rsid w:val="004940CD"/>
    <w:rsid w:val="00511A11"/>
    <w:rsid w:val="006A3832"/>
    <w:rsid w:val="00866C9F"/>
    <w:rsid w:val="008C45B9"/>
    <w:rsid w:val="00A63F7A"/>
    <w:rsid w:val="00B5113C"/>
    <w:rsid w:val="00B5538A"/>
    <w:rsid w:val="00C56B78"/>
    <w:rsid w:val="00D40077"/>
    <w:rsid w:val="00DC608A"/>
    <w:rsid w:val="00E3447B"/>
    <w:rsid w:val="00EF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11"/>
  </w:style>
  <w:style w:type="paragraph" w:styleId="4">
    <w:name w:val="heading 4"/>
    <w:basedOn w:val="a"/>
    <w:link w:val="40"/>
    <w:uiPriority w:val="9"/>
    <w:qFormat/>
    <w:rsid w:val="00397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5B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97B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B77"/>
  </w:style>
  <w:style w:type="character" w:styleId="a5">
    <w:name w:val="Hyperlink"/>
    <w:basedOn w:val="a0"/>
    <w:uiPriority w:val="99"/>
    <w:semiHidden/>
    <w:unhideWhenUsed/>
    <w:rsid w:val="00397B7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7B7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A3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3832"/>
  </w:style>
  <w:style w:type="paragraph" w:styleId="aa">
    <w:name w:val="footer"/>
    <w:basedOn w:val="a"/>
    <w:link w:val="ab"/>
    <w:uiPriority w:val="99"/>
    <w:unhideWhenUsed/>
    <w:rsid w:val="006A3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3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0%D0%BE%D1%81%D1%81%D0%B8%D1%8F" TargetMode="External"/><Relationship Id="rId18" Type="http://schemas.openxmlformats.org/officeDocument/2006/relationships/hyperlink" Target="http://ru.wikipedia.org/wiki/%D0%A5%D0%B0%D0%B1%D0%B0%D1%80%D0%BE%D0%B2%D1%81%D0%BA%D0%B8%D0%B9_%D0%BA%D1%80%D0%B0%D0%B9" TargetMode="External"/><Relationship Id="rId26" Type="http://schemas.openxmlformats.org/officeDocument/2006/relationships/hyperlink" Target="http://ru.wikipedia.org/wiki/%D0%9B%D0%B5%D1%81%D0%BE%D1%82%D1%83%D0%BD%D0%B4%D1%80%D0%B0" TargetMode="External"/><Relationship Id="rId39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953" TargetMode="External"/><Relationship Id="rId34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42" Type="http://schemas.openxmlformats.org/officeDocument/2006/relationships/image" Target="media/image10.jpeg"/><Relationship Id="rId47" Type="http://schemas.openxmlformats.org/officeDocument/2006/relationships/hyperlink" Target="http://ru.wikipedia.org/w/index.php?title=%D0%93%D0%B5%D1%80%D0%B1_%D0%9C%D0%B0%D0%B3%D0%B0%D0%B4%D0%B0%D0%BD%D0%B0&amp;action=edit&amp;redlink=1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://ru.wikipedia.org/wiki/%D0%A4%D0%B5%D0%B4%D0%B5%D1%80%D0%B0%D1%82%D0%B8%D0%B2%D0%BD%D0%BE%D0%B5_%D1%83%D1%81%D1%82%D1%80%D0%BE%D0%B9%D1%81%D1%82%D0%B2%D0%BE_%D0%A0%D0%BE%D1%81%D1%81%D0%B8%D0%B8" TargetMode="External"/><Relationship Id="rId17" Type="http://schemas.openxmlformats.org/officeDocument/2006/relationships/hyperlink" Target="http://ru.wikipedia.org/wiki/%D0%AF%D0%BA%D1%83%D1%82%D0%B8%D1%8F" TargetMode="External"/><Relationship Id="rId25" Type="http://schemas.openxmlformats.org/officeDocument/2006/relationships/hyperlink" Target="http://ru.wikipedia.org/wiki/%D0%A2%D1%83%D0%BD%D0%B4%D1%80%D0%B0" TargetMode="External"/><Relationship Id="rId33" Type="http://schemas.openxmlformats.org/officeDocument/2006/relationships/hyperlink" Target="http://ru.wikipedia.org/wiki/%D0%9A%D0%BE%D0%BB%D1%8B%D0%BC%D0%B0_(%D1%80%D0%B5%D0%BA%D0%B0)" TargetMode="External"/><Relationship Id="rId38" Type="http://schemas.openxmlformats.org/officeDocument/2006/relationships/image" Target="media/image7.jpeg"/><Relationship Id="rId46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0%D0%BC%D1%87%D0%B0%D1%82%D1%81%D0%BA%D0%B8%D0%B9_%D0%BA%D1%80%D0%B0%D0%B9" TargetMode="External"/><Relationship Id="rId20" Type="http://schemas.openxmlformats.org/officeDocument/2006/relationships/hyperlink" Target="http://ru.wikipedia.org/wiki/3_%D0%B4%D0%B5%D0%BA%D0%B0%D0%B1%D1%80%D1%8F" TargetMode="External"/><Relationship Id="rId29" Type="http://schemas.openxmlformats.org/officeDocument/2006/relationships/hyperlink" Target="http://ru.wikipedia.org/w/index.php?title=%D0%93%D0%BE%D1%80%D0%B0_%D0%B1%D0%B5%D0%B7_%D0%BD%D0%B0%D0%B7%D0%B2%D0%B0%D0%BD%D0%B8%D1%8F_(%D1%85%D1%80%D0%B5%D0%B1%D0%B5%D1%82_%D0%9E%D1%85%D0%B0%D0%BD%D0%B4%D1%8F)&amp;action=edit&amp;redlink=1" TargetMode="External"/><Relationship Id="rId41" Type="http://schemas.openxmlformats.org/officeDocument/2006/relationships/hyperlink" Target="http://ru.wikipedia.org/wiki/%D0%9A%D0%BE%D0%BB%D1%8B%D0%BC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ru.wikipedia.org/wiki/%D0%A2%D0%B8%D1%85%D0%B8%D0%B9_%D0%BE%D0%BA%D0%B5%D0%B0%D0%BD" TargetMode="External"/><Relationship Id="rId32" Type="http://schemas.openxmlformats.org/officeDocument/2006/relationships/hyperlink" Target="http://ru.wikipedia.org/wiki/%D0%90%D0%B1%D0%BE%D1%80%D0%B8%D0%B3%D0%B5%D0%BD_(%D0%B3%D0%BE%D1%80%D0%B0)" TargetMode="External"/><Relationship Id="rId37" Type="http://schemas.openxmlformats.org/officeDocument/2006/relationships/image" Target="media/image6.jpeg"/><Relationship Id="rId40" Type="http://schemas.openxmlformats.org/officeDocument/2006/relationships/image" Target="media/image9.jpeg"/><Relationship Id="rId45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7%D1%83%D0%BA%D0%BE%D1%82%D1%81%D0%BA%D0%B8%D0%B9_%D0%B0%D0%B2%D1%82%D0%BE%D0%BD%D0%BE%D0%BC%D0%BD%D1%8B%D0%B9_%D0%BE%D0%BA%D1%80%D1%83%D0%B3" TargetMode="External"/><Relationship Id="rId23" Type="http://schemas.openxmlformats.org/officeDocument/2006/relationships/hyperlink" Target="http://ru.wikipedia.org/wiki/%D0%9E%D1%85%D0%BE%D1%82%D1%81%D0%BA%D0%BE%D0%B5_%D0%BC%D0%BE%D1%80%D0%B5" TargetMode="External"/><Relationship Id="rId28" Type="http://schemas.openxmlformats.org/officeDocument/2006/relationships/hyperlink" Target="http://ru.wikipedia.org/w/index.php?title=%D0%93%D0%BE%D1%80%D0%B0_%D0%B1%D0%B5%D0%B7_%D0%BD%D0%B0%D0%B7%D0%B2%D0%B0%D0%BD%D0%B8%D1%8F(%D1%85%D1%80%D0%B5%D0%B1%D0%B5%D1%82_%D0%A1%D1%83%D0%BD%D1%82%D0%B0%D1%80-%D0%A5%D0%B0%D1%8F%D1%82%D0%B0)&amp;action=edit&amp;redlink=1" TargetMode="External"/><Relationship Id="rId36" Type="http://schemas.openxmlformats.org/officeDocument/2006/relationships/hyperlink" Target="http://ru.wikipedia.org/wiki/%D0%A1%D0%B5%D0%BB%D1%8C%D1%81%D0%BA%D0%BE%D0%B5_%D0%BF%D0%BE%D1%81%D0%B5%D0%BB%D0%B5%D0%BD%D0%B8%D0%B5" TargetMode="External"/><Relationship Id="rId49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ru.wikipedia.org/wiki/%D0%94%D0%B0%D0%BB%D1%8C%D0%BD%D0%B5%D0%B2%D0%BE%D1%81%D1%82%D0%BE%D1%87%D0%BD%D1%8B%D0%B9_%D1%84%D0%B5%D0%B4%D0%B5%D1%80%D0%B0%D0%BB%D1%8C%D0%BD%D1%8B%D0%B9_%D0%BE%D0%BA%D1%80%D1%83%D0%B3_%D0%A0%D0%BE%D1%81%D1%81%D0%B8%D0%B9%D1%81%D0%BA%D0%BE%D0%B9_%D0%A4%D0%B5%D0%B4%D0%B5%D1%80%D0%B0%D1%86%D0%B8%D0%B8" TargetMode="External"/><Relationship Id="rId31" Type="http://schemas.openxmlformats.org/officeDocument/2006/relationships/hyperlink" Target="http://ru.wikipedia.org/wiki/%D0%A1%D0%BD%D0%B5%D0%B6%D0%BD%D0%B0%D1%8F_(%D0%B3%D0%BE%D1%80%D0%B0,_%D0%9C%D0%B0%D0%B3%D0%B0%D0%B4%D0%B0%D0%BD%D1%81%D0%BA%D0%B0%D1%8F_%D0%BE%D0%B1%D0%BB%D0%B0%D1%81%D1%82%D1%8C)" TargetMode="External"/><Relationship Id="rId44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ru.wikipedia.org/wiki/%D0%9A%D1%80%D0%B0%D0%B9%D0%BD%D0%B8%D0%B9_%D0%A1%D0%B5%D0%B2%D0%B5%D1%80" TargetMode="External"/><Relationship Id="rId22" Type="http://schemas.openxmlformats.org/officeDocument/2006/relationships/hyperlink" Target="http://ru.wikisource.org/wiki/%D0%A3%D0%BA%D0%B0%D0%B7_%D0%9F%D1%80%D0%B5%D0%B7%D0%B8%D0%B4%D0%B8%D1%83%D0%BC%D0%B0_%D0%92%D0%A1_%D0%A1%D0%A1%D0%A1%D0%A0_%D0%BE%D1%82_3.12.1953_%D0%BE%D0%B1_%D0%BE%D0%B1%D1%80%D0%B0%D0%B7%D0%BE%D0%B2%D0%B0%D0%BD%D0%B8%D0%B8_%D0%9C%D0%B0%D0%B3%D0%B0%D0%B4%D0%B0%D0%BD%D1%81%D0%BA%D0%BE%D0%B9_%D0%BE%D0%B1%D0%BB%D0%B0%D1%81%D1%82%D0%B8" TargetMode="External"/><Relationship Id="rId27" Type="http://schemas.openxmlformats.org/officeDocument/2006/relationships/hyperlink" Target="http://ru.wikipedia.org/wiki/%D0%92%D0%B5%D1%87%D0%BD%D0%B0%D1%8F_%D0%BC%D0%B5%D1%80%D0%B7%D0%BB%D0%BE%D1%82%D0%B0" TargetMode="External"/><Relationship Id="rId30" Type="http://schemas.openxmlformats.org/officeDocument/2006/relationships/hyperlink" Target="http://ru.wikipedia.org/w/index.php?title=%D0%93%D0%BE%D1%80%D0%B0_%D0%B1%D0%B5%D0%B7_%D0%BD%D0%B0%D0%B7%D0%B2%D0%B0%D0%BD%D0%B8%D1%8F_(%D0%A5%D0%B0%D0%BB%D0%BA%D0%B0%D0%BD%D1%81%D0%BA%D0%B8%D0%B9_%D1%85%D1%80%D0%B5%D0%B1%D0%B5%D1%82)&amp;action=edit&amp;redlink=1" TargetMode="External"/><Relationship Id="rId35" Type="http://schemas.openxmlformats.org/officeDocument/2006/relationships/hyperlink" Target="http://ru.wikipedia.org/wiki/%D0%9C%D1%83%D0%BD%D0%B8%D1%86%D0%B8%D0%BF%D0%B0%D0%BB%D1%8C%D0%BD%D1%8B%D0%B9_%D1%80%D0%B0%D0%B9%D0%BE%D0%BD" TargetMode="External"/><Relationship Id="rId43" Type="http://schemas.openxmlformats.org/officeDocument/2006/relationships/image" Target="media/image11.png"/><Relationship Id="rId48" Type="http://schemas.openxmlformats.org/officeDocument/2006/relationships/image" Target="media/image15.jpeg"/><Relationship Id="rId8" Type="http://schemas.openxmlformats.org/officeDocument/2006/relationships/image" Target="media/image2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2014-01-21T13:45:00Z</dcterms:created>
  <dcterms:modified xsi:type="dcterms:W3CDTF">2014-01-21T15:15:00Z</dcterms:modified>
</cp:coreProperties>
</file>