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E" w:rsidRPr="00BB0DF7" w:rsidRDefault="00F1513E" w:rsidP="00BB0DF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052E" w:rsidRPr="00FC052E" w:rsidRDefault="00FC052E" w:rsidP="00BB0DF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изобразительному искусству</w:t>
      </w:r>
    </w:p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DF7">
        <w:rPr>
          <w:rFonts w:ascii="Times New Roman" w:hAnsi="Times New Roman" w:cs="Times New Roman"/>
          <w:b/>
          <w:sz w:val="28"/>
          <w:szCs w:val="28"/>
        </w:rPr>
        <w:t>Класс:</w:t>
      </w:r>
      <w:r w:rsidR="00BB0DF7" w:rsidRPr="00BB0DF7"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4C4973" w:rsidRPr="00BB0DF7" w:rsidRDefault="00F1513E" w:rsidP="00BB0DF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hAnsi="Times New Roman" w:cs="Times New Roman"/>
          <w:b/>
          <w:sz w:val="28"/>
          <w:szCs w:val="28"/>
        </w:rPr>
        <w:t xml:space="preserve">Тема четверти: </w:t>
      </w:r>
      <w:r w:rsidR="004C4973" w:rsidRPr="00BB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 и архитектура – конструктивные искусства</w:t>
      </w:r>
      <w:r w:rsidR="004C4973" w:rsidRPr="00BB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ряду пространственных искусств</w:t>
      </w:r>
      <w:r w:rsidR="004C4973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449" w:rsidRPr="00BB0DF7" w:rsidRDefault="004C4973" w:rsidP="00BB0D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513E" w:rsidRPr="00BB0DF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FC3449" w:rsidRPr="00BB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3449" w:rsidRPr="00BB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 шрифта. Буква – строка – текст.</w:t>
      </w:r>
      <w:r w:rsidR="00F1513E" w:rsidRPr="00BB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DF7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BB0DF7">
        <w:rPr>
          <w:rFonts w:ascii="Times New Roman" w:hAnsi="Times New Roman" w:cs="Times New Roman"/>
          <w:bCs/>
          <w:sz w:val="28"/>
          <w:szCs w:val="28"/>
        </w:rPr>
        <w:t xml:space="preserve"> урок-лекция, подкрепленный мультимедийным материалом</w:t>
      </w:r>
    </w:p>
    <w:p w:rsidR="00FC052E" w:rsidRPr="00FC052E" w:rsidRDefault="00F1513E" w:rsidP="00BB0DF7">
      <w:pPr>
        <w:numPr>
          <w:ilvl w:val="0"/>
          <w:numId w:val="3"/>
        </w:numPr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4C4973" w:rsidRPr="00BB0DF7" w:rsidRDefault="000C60AD" w:rsidP="00BB0DF7">
      <w:pPr>
        <w:numPr>
          <w:ilvl w:val="0"/>
          <w:numId w:val="3"/>
        </w:numPr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449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использовать приемы, средства композиции, развитие эстетического вкуса на примере художественных произведений, построенных с учетом композиционных законов.</w:t>
      </w:r>
      <w:r w:rsidR="0043620B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620B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13E" w:rsidRPr="00BB0DF7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 w:rsidR="00F1513E" w:rsidRPr="00BB0D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3449" w:rsidRPr="00BB0DF7" w:rsidRDefault="00FC3449" w:rsidP="00BB0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учащихся с требованиями, предъявляемыми к шрифтовым композициям в современном дизайне</w:t>
      </w:r>
    </w:p>
    <w:p w:rsidR="00FC3449" w:rsidRPr="00BB0DF7" w:rsidRDefault="00FC3449" w:rsidP="00BB0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способствовать формированию творческого воображения, развивать вкус и чувство композиции</w:t>
      </w:r>
    </w:p>
    <w:p w:rsidR="00FC6B50" w:rsidRPr="00BB0DF7" w:rsidRDefault="00FC3449" w:rsidP="00BB0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 </w:t>
      </w:r>
      <w:r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познавательного интереса к искусству дизайна</w:t>
      </w:r>
    </w:p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0DF7">
        <w:rPr>
          <w:rFonts w:ascii="Times New Roman" w:hAnsi="Times New Roman" w:cs="Times New Roman"/>
          <w:b/>
          <w:bCs/>
          <w:sz w:val="28"/>
          <w:szCs w:val="28"/>
        </w:rPr>
        <w:t>Оборудование урока:</w:t>
      </w:r>
    </w:p>
    <w:p w:rsidR="00FC052E" w:rsidRDefault="00F1513E" w:rsidP="00FC052E">
      <w:pPr>
        <w:numPr>
          <w:ilvl w:val="0"/>
          <w:numId w:val="5"/>
        </w:numPr>
        <w:spacing w:before="100" w:beforeAutospacing="1" w:after="0" w:afterAutospacing="1" w:line="360" w:lineRule="auto"/>
        <w:ind w:left="375" w:right="-2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BB0DF7"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  <w:r w:rsidR="00D57D5C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20B" w:rsidRPr="00BB0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компьютер, </w:t>
      </w:r>
      <w:proofErr w:type="spellStart"/>
      <w:r w:rsidR="00FC6B50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</w:t>
      </w:r>
      <w:r w:rsidR="00FC05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B50" w:rsidRPr="00BB0D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proofErr w:type="spellEnd"/>
      <w:r w:rsidR="00FC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экран</w:t>
      </w:r>
    </w:p>
    <w:p w:rsidR="0043620B" w:rsidRPr="00FC052E" w:rsidRDefault="00FC052E" w:rsidP="00FC052E">
      <w:pPr>
        <w:numPr>
          <w:ilvl w:val="0"/>
          <w:numId w:val="5"/>
        </w:numPr>
        <w:spacing w:before="100" w:beforeAutospacing="1" w:after="0" w:afterAutospacing="1" w:line="360" w:lineRule="auto"/>
        <w:ind w:left="375" w:right="-2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52E">
        <w:rPr>
          <w:rFonts w:ascii="Times New Roman" w:hAnsi="Times New Roman" w:cs="Times New Roman"/>
          <w:bCs/>
          <w:sz w:val="28"/>
          <w:szCs w:val="28"/>
        </w:rPr>
        <w:t>б</w:t>
      </w:r>
      <w:r w:rsidR="00F1513E" w:rsidRPr="00FC052E">
        <w:rPr>
          <w:rFonts w:ascii="Times New Roman" w:hAnsi="Times New Roman" w:cs="Times New Roman"/>
          <w:bCs/>
          <w:sz w:val="28"/>
          <w:szCs w:val="28"/>
        </w:rPr>
        <w:t>)</w:t>
      </w:r>
      <w:r w:rsidR="00F1513E" w:rsidRPr="00FC052E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F1513E" w:rsidRPr="00FC052E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учащихся:</w:t>
      </w:r>
      <w:r w:rsidR="009D3275" w:rsidRPr="00FC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275" w:rsidRPr="00FC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Альбом</w:t>
      </w:r>
      <w:r w:rsidR="00A0488A" w:rsidRPr="00FC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D3275" w:rsidRPr="00FC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488A" w:rsidRPr="00FC0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карандаш. </w:t>
      </w:r>
    </w:p>
    <w:p w:rsidR="00A0488A" w:rsidRDefault="00A0488A" w:rsidP="00BB0DF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C052E" w:rsidRDefault="00FC052E" w:rsidP="00BB0DF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C052E" w:rsidRPr="00BB0DF7" w:rsidRDefault="00FC052E" w:rsidP="00BB0DF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0DF7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F1513E" w:rsidRPr="00BB0DF7" w:rsidRDefault="009D3275" w:rsidP="00BB0DF7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B0DF7">
        <w:rPr>
          <w:rFonts w:ascii="Times New Roman" w:hAnsi="Times New Roman" w:cs="Times New Roman"/>
          <w:bCs/>
          <w:sz w:val="28"/>
          <w:szCs w:val="28"/>
        </w:rPr>
        <w:t>Организационный момент- 2</w:t>
      </w:r>
      <w:r w:rsidR="00F1513E" w:rsidRPr="00BB0DF7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B0DF7">
        <w:rPr>
          <w:rFonts w:ascii="Times New Roman" w:hAnsi="Times New Roman" w:cs="Times New Roman"/>
          <w:bCs/>
          <w:sz w:val="28"/>
          <w:szCs w:val="28"/>
        </w:rPr>
        <w:t xml:space="preserve">Изучение нового </w:t>
      </w:r>
      <w:r w:rsidR="009D3275" w:rsidRPr="00BB0DF7">
        <w:rPr>
          <w:rFonts w:ascii="Times New Roman" w:hAnsi="Times New Roman" w:cs="Times New Roman"/>
          <w:bCs/>
          <w:sz w:val="28"/>
          <w:szCs w:val="28"/>
        </w:rPr>
        <w:t>материала- 20</w:t>
      </w:r>
      <w:r w:rsidRPr="00BB0DF7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F1513E" w:rsidRPr="00BB0DF7" w:rsidRDefault="009D3275" w:rsidP="00BB0DF7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B0DF7">
        <w:rPr>
          <w:rFonts w:ascii="Times New Roman" w:hAnsi="Times New Roman" w:cs="Times New Roman"/>
          <w:bCs/>
          <w:sz w:val="28"/>
          <w:szCs w:val="28"/>
        </w:rPr>
        <w:t>Практическое задание- 16</w:t>
      </w:r>
      <w:r w:rsidR="00F1513E" w:rsidRPr="00BB0DF7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p w:rsidR="00C03594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B0DF7">
        <w:rPr>
          <w:rFonts w:ascii="Times New Roman" w:hAnsi="Times New Roman" w:cs="Times New Roman"/>
          <w:bCs/>
          <w:sz w:val="28"/>
          <w:szCs w:val="28"/>
        </w:rPr>
        <w:t>Подведение итогов урока- 2 мин.</w:t>
      </w:r>
    </w:p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0DF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38"/>
        <w:gridCol w:w="7363"/>
      </w:tblGrid>
      <w:tr w:rsidR="00F1513E" w:rsidRPr="00BB0DF7" w:rsidTr="00291848">
        <w:trPr>
          <w:trHeight w:val="438"/>
        </w:trPr>
        <w:tc>
          <w:tcPr>
            <w:tcW w:w="2579" w:type="dxa"/>
          </w:tcPr>
          <w:p w:rsidR="00F1513E" w:rsidRPr="00BB0DF7" w:rsidRDefault="00F1513E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401" w:type="dxa"/>
            <w:gridSpan w:val="2"/>
          </w:tcPr>
          <w:p w:rsidR="00F1513E" w:rsidRPr="00BB0DF7" w:rsidRDefault="00F1513E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F1513E" w:rsidRPr="00BB0DF7" w:rsidTr="00291848">
        <w:trPr>
          <w:trHeight w:val="501"/>
        </w:trPr>
        <w:tc>
          <w:tcPr>
            <w:tcW w:w="2579" w:type="dxa"/>
          </w:tcPr>
          <w:p w:rsidR="00F1513E" w:rsidRPr="00BB0DF7" w:rsidRDefault="00F1513E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7401" w:type="dxa"/>
            <w:gridSpan w:val="2"/>
          </w:tcPr>
          <w:p w:rsidR="00D57D5C" w:rsidRPr="00BB0DF7" w:rsidRDefault="00D57D5C" w:rsidP="00BB0DF7">
            <w:pPr>
              <w:spacing w:after="0" w:line="360" w:lineRule="auto"/>
              <w:ind w:left="56" w:right="5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1.Приветствие.</w:t>
            </w:r>
          </w:p>
          <w:p w:rsidR="00F1513E" w:rsidRPr="00BB0DF7" w:rsidRDefault="00D57D5C" w:rsidP="00BB0DF7">
            <w:pPr>
              <w:spacing w:after="0" w:line="360" w:lineRule="auto"/>
              <w:ind w:left="56" w:right="5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готовности учащихся к уроку.</w:t>
            </w:r>
          </w:p>
        </w:tc>
      </w:tr>
      <w:tr w:rsidR="00F1513E" w:rsidRPr="00BB0DF7" w:rsidTr="00C03594">
        <w:trPr>
          <w:trHeight w:val="463"/>
        </w:trPr>
        <w:tc>
          <w:tcPr>
            <w:tcW w:w="2579" w:type="dxa"/>
          </w:tcPr>
          <w:p w:rsidR="00F1513E" w:rsidRPr="00BB0DF7" w:rsidRDefault="00F1513E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7401" w:type="dxa"/>
            <w:gridSpan w:val="2"/>
            <w:shd w:val="clear" w:color="auto" w:fill="FFFFFF" w:themeFill="background1"/>
          </w:tcPr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 1,2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5" w:history="1">
              <w:r w:rsidRPr="00BB0D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(Приложение 1.)</w:t>
              </w:r>
            </w:hyperlink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Тема, которую предстоит изучить </w:t>
            </w:r>
            <w:proofErr w:type="gram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,</w:t>
            </w:r>
            <w:proofErr w:type="gram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“Буква – строка – шрифт. Искусство шрифта”.</w:t>
            </w:r>
          </w:p>
          <w:p w:rsidR="00FC3449" w:rsidRPr="00BB0DF7" w:rsidRDefault="00FC3449" w:rsidP="00BB0DF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Гармония, контраст и выразительность плоскостной композиции.</w:t>
            </w:r>
          </w:p>
          <w:p w:rsidR="00FC3449" w:rsidRPr="00BB0DF7" w:rsidRDefault="00FC3449" w:rsidP="00BB0DF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Симметрия, асимметрия и динамическое равновесие.</w:t>
            </w:r>
          </w:p>
          <w:p w:rsidR="00FC3449" w:rsidRPr="00BB0DF7" w:rsidRDefault="00FC3449" w:rsidP="00BB0DF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статика.</w:t>
            </w:r>
          </w:p>
          <w:p w:rsidR="00FC3449" w:rsidRPr="00BB0DF7" w:rsidRDefault="00FC3449" w:rsidP="00BB0DF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линии и организация пространства.</w:t>
            </w:r>
          </w:p>
          <w:p w:rsidR="00FC3449" w:rsidRPr="00BB0DF7" w:rsidRDefault="00FC3449" w:rsidP="00BB0DF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– элемент композиционного пространства.</w:t>
            </w:r>
          </w:p>
          <w:p w:rsidR="00FC3449" w:rsidRPr="00BB0DF7" w:rsidRDefault="00FC3449" w:rsidP="00BB0DF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– строка – шрифт. Искусство шрифта.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3.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дизайн? Попробуем дать определение.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– англ. “</w:t>
            </w:r>
            <w:proofErr w:type="spell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designe</w:t>
            </w:r>
            <w:proofErr w:type="spell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– замысел, умысел, план, 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цель, намерение, творческий замысел, проект, чертеж, расчет, конструкция; эскиз, рисунок, узор, композиция искусство композиции, произведение искусства.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– это творческий метод, процесс и результат художественно-технического проектирования промышленных изделий, их комплексов и систем, ориентированный на достижение наиболее полного соответствия создаваемых объектов и среды в целом возможностям и потребностям человека, как утилитарным, так и эстетическим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4.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основные категории и принципы в дизайне Вы можете назвать?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детей: цвет, форма – основные категории и единство, баланс, контраст – основные принципы </w:t>
            </w:r>
            <w:proofErr w:type="gram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дизайна..</w:t>
            </w:r>
            <w:proofErr w:type="gramEnd"/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5.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технологии всё глубже проникают во все сферы человеческой деятельности. Художники и дизайнеры в своём творчестве активно и плодотворно используют возможности программно-технических комплексов на базе персональных компьютеров. В полиграфическом и промышленном дизайне творческие работы в настоящее время практически повсеместно создаются при помощи компьютерных технологий.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Компьютерный дизайн мы можем определить, как область дизайна, в которой в качестве основного инструмента художественного конструирования и проектирования используется компьютер. Ключевым 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понятием, определяющим особенность этого вида художественного творчества в словосочетании “компьютерный дизайн” является понятие “дизайн”. С возникновением и развитием компьютерной графики, художники-дизайнеры одними из первых начали её использовать в своём творчестве, и компьютерный дизайн в настоящее время применяется практически во всех областях дизайна: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собственно графику;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полиграфический дизайн;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электронные издания;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spell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дизайн;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трехмерную графику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6.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предыдущих занятиях мы выяснили как воздействую на наше восприятие различные свободные формы – пятна и линии. Такие композиции воздействуют только ассоциативно-образно и никакой конкретной информации не несут. Но есть композиции, состоящие из линий, которые имеют конкретный смысл – это буквы.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7.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Любая буква или иероглиф прежде всего изображение. Буква ведет свою родословную от рисунка. В глубокой древности всю информацию обозначали рисунками.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Картинное, или рисуночное письмо в виде наскальных рисунков у первобытных людей – называется пиктограммой.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Слайд 8.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 рисунки превратились в первые буквенные символы, которые и стали основой написания современных </w:t>
            </w:r>
            <w:proofErr w:type="gram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букв.</w:t>
            </w: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Рассматриваем рисунок.)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9.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смену пиктографическому письму пришло и </w:t>
            </w:r>
            <w:proofErr w:type="spell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деографическое</w:t>
            </w:r>
            <w:proofErr w:type="spell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Предметы изображались либо символическими знаками (солнце, луна), либо графическими изображениями: птица, зверь и т.д.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10.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Буквенно-звуковое письмо появилось во втором тысячелетии до н.э. В нем знаки означали отдельные звуки (фонемы). Причем знаки в зависимости от произношения могли по-разному передавать звуковые особенности языка. В буквенно-звуковом письме с помощью графических знаков можно было передавать человеческую речь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11.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течением времени графические знаки усовершенствовались, на смену одним приходили другие, более простые по форме, передающие новое значение.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12.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Шрифт (или шрифтовая гарнитура) – это буквы, объединенные одним стилем графического начертания. Сравните </w:t>
            </w:r>
            <w:proofErr w:type="gram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шрифты ,</w:t>
            </w:r>
            <w:proofErr w:type="gram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придуманные разными дизайнерами.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 рукой художника-дизайнера буквы приобретают форму и пропорции, свойственные только данному шрифту. От того, каким шрифтом, каким кеглем (т.е. 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размером шрифта) написано слово, зависит и его восприятие. На нас воздействует не только смысл слова, но и характер шрифта.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13.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proofErr w:type="gram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 ,</w:t>
            </w:r>
            <w:proofErr w:type="gram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выглядит шрифт в древности у разных народов.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14.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очень часто используем слово “шрифт”. Что это такое?</w:t>
            </w:r>
          </w:p>
          <w:p w:rsidR="00FC3449" w:rsidRPr="00BB0DF7" w:rsidRDefault="00FC3449" w:rsidP="00BB0DF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букв, цифр, знаков определенного рисунка стиля, служащая техническим средством воспроизведения речи на каком– либо языке.</w:t>
            </w:r>
          </w:p>
          <w:p w:rsidR="00FC3449" w:rsidRPr="00BB0DF7" w:rsidRDefault="00FC3449" w:rsidP="00BB0DF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наборных литер (гарнитура) для типографского набора.</w:t>
            </w:r>
          </w:p>
          <w:p w:rsidR="00FC3449" w:rsidRPr="00BB0DF7" w:rsidRDefault="00FC3449" w:rsidP="00BB0DF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(конфигурация) букв, цифр, знаков.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практике художников принято классифицировать шрифты по группам в исторической последовательности. Такая классификация удобна для восприятия и помогает изучать графические особенности шрифта. На современном уровне шрифт – основа графического дизайна, индикатор визуальной культуры. Именно в этой области к шрифтам предъявляются самые высокие требования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15,16, 17, 18.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требования предъявляются к шрифтовым композициям: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Сбалансированность 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такая компоновка, с помощью которой можно достичь приятного для глаза распределения. На зрительное впечатление влияют: размеры, цвет, форма, плотность конкретного элемента.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Пропорциональность 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соотношение частей и целого.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Ритмичность –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чередование элементов, которое придает композиции четкость, стройность, особую выразительность, соразмерность.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Равновесие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ощущение симметричности.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Тон 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светлота цвета. Ахроматическая – от белого к черному. Хроматическая – цветная.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Контрастность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 переводе с французского “противоположность”.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Гармоничность 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взаимосвязь всех элементов, единство формы и цвета.</w:t>
            </w:r>
          </w:p>
          <w:p w:rsidR="00FC3449" w:rsidRPr="00BB0DF7" w:rsidRDefault="00FC3449" w:rsidP="00BB0DF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Целостность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впечатление завершенности, простота элементов.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19.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состоит из структурных элементов – штрихов: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Основными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называют штрихи, определяющие основы букв (прямые и кривые, вертикальные и наклонные, тонкие и толстые).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Соединительными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штрихами называют элементы, соединяющие основные штрихи и образующие с ними конструктивную форму буквы.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Засечками 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дополнительные элементы.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20.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Буква сама по себе может быть изобразительным элементом или цветовым акцентом, организующим всю композицию. Буква – своеобразная картина. Ее графический стиль зависит от характера и содержания текста. Часто буква играет роль эмблемы, графического обозначения или товара, фирмы или организации. Шрифт таит в себе большие изобразительные возможности.</w:t>
            </w:r>
          </w:p>
          <w:p w:rsidR="009B33C5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21.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1. Написать букву – образ.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выполняется в любой программе (по выбору ученика).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образов: буква– цветок, буква– зверь, буква– предмет и т.д.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22, 23.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2. Создать шрифтовую композицию.</w:t>
            </w:r>
          </w:p>
          <w:p w:rsidR="00FC3449" w:rsidRPr="00BB0DF7" w:rsidRDefault="00FC3449" w:rsidP="00BB0DF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Шрифтовая композиция должна быть выполнена в соответствии с требованиями.</w:t>
            </w:r>
          </w:p>
          <w:p w:rsidR="00FC3449" w:rsidRPr="00BB0DF7" w:rsidRDefault="00FC3449" w:rsidP="00BB0DF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выдержан в одном стиле.</w:t>
            </w:r>
          </w:p>
          <w:p w:rsidR="00FC3449" w:rsidRPr="00BB0DF7" w:rsidRDefault="00FC3449" w:rsidP="00BB0DF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Использованы разные виды модификации, которые психологически воздействуют на зрителя, вызывая различные ассоциации.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можно использовать такие приемы:</w:t>
            </w:r>
          </w:p>
          <w:p w:rsidR="00FC3449" w:rsidRPr="00BB0DF7" w:rsidRDefault="00FC3449" w:rsidP="00BB0DF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Оттенить буквы.</w:t>
            </w:r>
          </w:p>
          <w:p w:rsidR="00FC3449" w:rsidRPr="00BB0DF7" w:rsidRDefault="00FC3449" w:rsidP="00BB0DF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Применить закругленные или прямые подсечки.</w:t>
            </w:r>
          </w:p>
          <w:p w:rsidR="00FC3449" w:rsidRPr="00BB0DF7" w:rsidRDefault="00FC3449" w:rsidP="00BB0DF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Обвести буквы по контуру.</w:t>
            </w:r>
          </w:p>
          <w:p w:rsidR="00FC3449" w:rsidRPr="00BB0DF7" w:rsidRDefault="00FC3449" w:rsidP="00BB0DF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Применить полые буквы.</w:t>
            </w:r>
          </w:p>
          <w:p w:rsidR="00FC3449" w:rsidRPr="00BB0DF7" w:rsidRDefault="00FC3449" w:rsidP="00BB0DF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3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буквы только с помощью объемной тени и т.д.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24.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3. Создать композицию, в которой роль линий разной толщины и длины будут выполнять строки, составляющие единое графическое целое с другими элементами.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25.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Сравним линейные композиции из узорчатой полоски, прямой линии, буквенной строчки. В отличие от линии и полоски строка имеет смысл, т. е. несет информацию. Но изобразительного различия между линией и строчкой нет. Как элемент композиции они играют одинаковую роль.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26.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Дизайнеры при создании эскиза плаката или афиши заменяют настоящий текст набором любых букв. Называется прием “рыба”.</w:t>
            </w:r>
          </w:p>
          <w:p w:rsidR="00FC3449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Слайд 27.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выполнения работы.</w:t>
            </w:r>
          </w:p>
          <w:p w:rsidR="00FC6B50" w:rsidRPr="00BB0DF7" w:rsidRDefault="00FC6B50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13E" w:rsidRPr="00BB0DF7" w:rsidTr="00291848">
        <w:trPr>
          <w:trHeight w:val="526"/>
        </w:trPr>
        <w:tc>
          <w:tcPr>
            <w:tcW w:w="2579" w:type="dxa"/>
          </w:tcPr>
          <w:p w:rsidR="00F1513E" w:rsidRPr="00BB0DF7" w:rsidRDefault="00B81DBC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</w:p>
        </w:tc>
        <w:tc>
          <w:tcPr>
            <w:tcW w:w="7401" w:type="dxa"/>
            <w:gridSpan w:val="2"/>
          </w:tcPr>
          <w:p w:rsidR="00FC6B50" w:rsidRPr="00BB0DF7" w:rsidRDefault="00FC3449" w:rsidP="00BB0DF7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Нет.</w:t>
            </w:r>
          </w:p>
        </w:tc>
      </w:tr>
      <w:tr w:rsidR="00B81DBC" w:rsidRPr="00BB0DF7" w:rsidTr="00291848">
        <w:trPr>
          <w:trHeight w:val="526"/>
        </w:trPr>
        <w:tc>
          <w:tcPr>
            <w:tcW w:w="2579" w:type="dxa"/>
          </w:tcPr>
          <w:p w:rsidR="00B81DBC" w:rsidRPr="00BB0DF7" w:rsidRDefault="00B81DBC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7401" w:type="dxa"/>
            <w:gridSpan w:val="2"/>
          </w:tcPr>
          <w:p w:rsidR="00FC6B50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какими основными понятиями мы сегодня </w:t>
            </w:r>
            <w:proofErr w:type="gramStart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познакомились?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  <w:proofErr w:type="gramEnd"/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учеников.(компьютерная графика, пиктограмма, шрифт и т.д.)</w:t>
            </w:r>
            <w:r w:rsidRPr="00BB0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Просмотр работ и анализ.</w:t>
            </w:r>
          </w:p>
          <w:p w:rsidR="00FC3449" w:rsidRPr="00BB0DF7" w:rsidRDefault="00FC3449" w:rsidP="00BB0DF7">
            <w:pPr>
              <w:shd w:val="clear" w:color="auto" w:fill="FFFFFF"/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848" w:rsidRPr="00BB0DF7" w:rsidTr="00291848">
        <w:trPr>
          <w:trHeight w:val="444"/>
        </w:trPr>
        <w:tc>
          <w:tcPr>
            <w:tcW w:w="2617" w:type="dxa"/>
            <w:gridSpan w:val="2"/>
          </w:tcPr>
          <w:p w:rsidR="00291848" w:rsidRPr="00BB0DF7" w:rsidRDefault="00291848" w:rsidP="00BB0DF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домашнем задание</w:t>
            </w:r>
          </w:p>
        </w:tc>
        <w:tc>
          <w:tcPr>
            <w:tcW w:w="7363" w:type="dxa"/>
          </w:tcPr>
          <w:p w:rsidR="00291848" w:rsidRPr="00BB0DF7" w:rsidRDefault="00F70961" w:rsidP="00BB0DF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DF7"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задания.</w:t>
            </w:r>
          </w:p>
        </w:tc>
      </w:tr>
      <w:bookmarkEnd w:id="0"/>
    </w:tbl>
    <w:p w:rsidR="00F1513E" w:rsidRPr="00BB0DF7" w:rsidRDefault="00F1513E" w:rsidP="00BB0DF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F1513E" w:rsidRPr="00BB0DF7" w:rsidSect="00F151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BA4"/>
    <w:multiLevelType w:val="multilevel"/>
    <w:tmpl w:val="51A2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54241"/>
    <w:multiLevelType w:val="multilevel"/>
    <w:tmpl w:val="119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4CC"/>
    <w:multiLevelType w:val="multilevel"/>
    <w:tmpl w:val="FAD0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E6D2E"/>
    <w:multiLevelType w:val="multilevel"/>
    <w:tmpl w:val="BCA6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32829"/>
    <w:multiLevelType w:val="multilevel"/>
    <w:tmpl w:val="A7F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B3E22"/>
    <w:multiLevelType w:val="multilevel"/>
    <w:tmpl w:val="4CAC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511C4"/>
    <w:multiLevelType w:val="multilevel"/>
    <w:tmpl w:val="729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8764D"/>
    <w:multiLevelType w:val="multilevel"/>
    <w:tmpl w:val="915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457F8"/>
    <w:multiLevelType w:val="multilevel"/>
    <w:tmpl w:val="098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66B60"/>
    <w:multiLevelType w:val="multilevel"/>
    <w:tmpl w:val="266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8295D"/>
    <w:multiLevelType w:val="multilevel"/>
    <w:tmpl w:val="2FFC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C73FD"/>
    <w:multiLevelType w:val="multilevel"/>
    <w:tmpl w:val="F000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B6ECC"/>
    <w:multiLevelType w:val="multilevel"/>
    <w:tmpl w:val="CC48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13E"/>
    <w:rsid w:val="000849B1"/>
    <w:rsid w:val="000C60AD"/>
    <w:rsid w:val="001838F5"/>
    <w:rsid w:val="002627FD"/>
    <w:rsid w:val="00291848"/>
    <w:rsid w:val="002F7C2C"/>
    <w:rsid w:val="0043620B"/>
    <w:rsid w:val="00471203"/>
    <w:rsid w:val="004A7B8D"/>
    <w:rsid w:val="004C4973"/>
    <w:rsid w:val="00600DE1"/>
    <w:rsid w:val="006121CC"/>
    <w:rsid w:val="006A6C2C"/>
    <w:rsid w:val="0075104C"/>
    <w:rsid w:val="008C5EBB"/>
    <w:rsid w:val="009B33C5"/>
    <w:rsid w:val="009D3275"/>
    <w:rsid w:val="00A0488A"/>
    <w:rsid w:val="00A81539"/>
    <w:rsid w:val="00AB4E31"/>
    <w:rsid w:val="00B81DBC"/>
    <w:rsid w:val="00BA0E76"/>
    <w:rsid w:val="00BB0DF7"/>
    <w:rsid w:val="00C03594"/>
    <w:rsid w:val="00C068FA"/>
    <w:rsid w:val="00CB2E76"/>
    <w:rsid w:val="00D25378"/>
    <w:rsid w:val="00D57D5C"/>
    <w:rsid w:val="00DD7882"/>
    <w:rsid w:val="00E16867"/>
    <w:rsid w:val="00F1513E"/>
    <w:rsid w:val="00F70961"/>
    <w:rsid w:val="00FA0CCB"/>
    <w:rsid w:val="00FC052E"/>
    <w:rsid w:val="00FC3449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8953A-31CB-42BF-8B0E-21546B9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3332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home</cp:lastModifiedBy>
  <cp:revision>3</cp:revision>
  <dcterms:created xsi:type="dcterms:W3CDTF">2014-10-12T15:48:00Z</dcterms:created>
  <dcterms:modified xsi:type="dcterms:W3CDTF">2014-10-30T17:34:00Z</dcterms:modified>
</cp:coreProperties>
</file>