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93" w:rsidRDefault="00C44093" w:rsidP="0095656B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44093" w:rsidRDefault="00C44093" w:rsidP="00C44093">
      <w:pPr>
        <w:spacing w:after="12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C44093">
        <w:rPr>
          <w:rFonts w:ascii="Times New Roman" w:hAnsi="Times New Roman" w:cs="Times New Roman"/>
          <w:b/>
          <w:color w:val="333333"/>
          <w:sz w:val="32"/>
          <w:szCs w:val="32"/>
        </w:rPr>
        <w:t>ФОРМИРОВАНИЕ  УНИВЕРСАЛЬНЫХ  УЧЕБНЫХ  ДЕЙСТВИЙ  НА УРОКАХ  ХИМИИ  В  ВЕЧЕРНЕЙ  ШКОЛЕ  ПРИ  ФКУ  ИК-16  ГУФСИН  РОССИИ  ПО  НИЖЕГОРОДСКОЙ  ОБЛАСТИ</w:t>
      </w:r>
    </w:p>
    <w:p w:rsidR="00C44093" w:rsidRPr="00C44093" w:rsidRDefault="00C44093" w:rsidP="00C44093">
      <w:pPr>
        <w:spacing w:after="12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Выполнила учитель химии Беленкова Ольга  Александровна</w:t>
      </w:r>
    </w:p>
    <w:p w:rsidR="00C44093" w:rsidRDefault="00C44093" w:rsidP="0095656B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В соответствии с ч. 3 ст. 5 Закона «Об образовании» государство гарантирует общедоступность и бесплатность начального общего, основного общего, среднего (полного) общего образования и начального профессионального образования. Порядок организации получения образования, лицами отбывающими наказание в виде лишения свободы в исправительных учреждениях уголовно-исправительной систем регулируется Положением «Об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системы» утверждённого Приказом Министерства юстиции РФ и Министерства образования и науки РФ от 27.03.2006 г № 61/70.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 В соответствии с ч. 3 ст. 5 Закона «Об образовании» государство гарантирует общедоступность и бесплатность начального общего, основного общего, среднего (полного) общего образования и начального профессионального образования. Порядок организации получения образования, лицами отбывающими наказание в виде лишения свободы в исправительных учреждениях уголовно-исправительной систем регулируется Положением «Об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системы» утверждённого Приказом Министерства юстиции РФ и Министерства образования и науки РФ от 27.03.2006 г № 61/70.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 Право осуждённых на получение общего образования обеспечивается путём создания вечерних (сменных) общеобразовательных школ, учебно-консультационных пунктов при исправительных колониях и тюрьмах уголовно-исполнительной системы. Типовое положение «О Вечернем (сменном) общеобразовательном учреждении», утверждённом Постановлением Правительства РФ от 3 ноября 1994 г. №1237. Общеобразовательные школы открываются в исправительных учреждениях при наличии не менее 80 обучающихся (четыре класса по двадцать человек). Если такого числа обучающихся нет, то при исправительных учреждениях создаются учебно-консультационные пункты (при наличии 30 обучающихся и отсутствии условий для очного обучения). Школа создаётся на базе имущества, предоставляемого исправительным учреждением. Обязанности обучающихся определяются уставом и правилами внутреннего распорядка школы с учётом особенностей режима отбывания наказания. Обучающиеся, водворённые в штрафной </w:t>
      </w:r>
      <w:r w:rsidRPr="00FF13A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изолятор, переведённые в помещение камерного типа, одиночную камеру в исправительных колониях особого режима, осваивают образовательные программы по заочной форме. Государственная (итоговая) аттестация выпускников IX и XII классов, освобождаемых от отбывания наказания за три месяца до её начала, может проводиться досрочно. Работники школы обязаны выполнять правила внутреннего распорядка исправительного учреждения. 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  Общеобразовательные программы обучения направлены не только на получение определённой суммы знаний, но и на их воспитание и развитие, поэтому они в наибольшей мере подходит для выполнения основной задачи данных учреждений – исправления осуждённых.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Как отмечается в исправительной педагогике, образовательный стандарт применительно к осужденным должен включать три норматива (компонента):</w:t>
      </w:r>
    </w:p>
    <w:p w:rsidR="00AB618D" w:rsidRPr="00FF13A2" w:rsidRDefault="00AB618D" w:rsidP="00FF13A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минимальное количество учебных предметов, которые должен освоить обучающийся;</w:t>
      </w:r>
    </w:p>
    <w:p w:rsidR="00AB618D" w:rsidRPr="00FF13A2" w:rsidRDefault="00AB618D" w:rsidP="00FF13A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обязательные знания и умения по каждому из них (образовательный стандарт);</w:t>
      </w:r>
    </w:p>
    <w:p w:rsidR="00AB618D" w:rsidRPr="00FF13A2" w:rsidRDefault="00AB618D" w:rsidP="00FF13A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уровень нравственности (степень исправления).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Акцент в таких программах необходимо делать на формирование личности, развитие её сознания, повышения культурного уровня с учётом национальных традиций и обычаев на воспитание культуры общения, что в конечном итоге стимулирует исправление осуждённых.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  Согласно положениям ст. 112 УИК РФ, обязательному обучению в школе подлежат осуждённые к лишению свободы, не достигшие возраста 30 лет и не имеющие основного общего образования. Осуждённые старше 30 лет и осуждённые, являющиеся инвалидами первой и второй группы, получают основное общее или среднее (полное) общее образование по их желанию.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Осуждённые, отбывающие пожизненное лишение свободы, к общему образованию не привлекаются. Им создаются условия для самообразования, не противоречащие порядку и условиям отбывания наказания.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  Преподавание в исправительных колониях осуществляется с учётом режимных и воспитательных требований, а также правил внутреннего распорядка учреждения.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 За партами сидят люди, совершившие тяжкие преступления: убийства, тяжкие телесные повреждения, изнасилования, преступления против собственности. Они способны на правонарушения. Важной воспитательной работой, является необходимость убедить осуждённого в получении им образования. Эта работа проводится на воспитательных советах в отрядах и педсоветах в школе с участием начальников отрядов и учителей школы, а так же при личных беседах учителя с учениками.Аргументы, которые часто приводят осуждённые не желающие учиться. Например, «У меня три судимости. Кто меня после освобождения возьмёт на работу? Кому я нужен? Зачем мне учиться?» или «У меня СПИД. Мне жить осталось 10 лет. Зачем мне </w:t>
      </w:r>
      <w:r w:rsidRPr="00FF13A2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учиться и получать образование?» Приходится убеждать, что образованному человеку легче найти работу; Полученные в школе знания, документ об образовании будут востребованы при устройстве на работу. СПИД пока не излечим, но учёные всего мира бьются над решением этой проблемы. Уже могут продлять жизнь больных с помощью медикаментов до пожилого возраста. Учёные обязательно найдут метод лечения «чумы 20 века». Поэтому не нужно отчаиваться. Надо надеяться на лучшее, строить планы на будущее и школа вам в этом только поможет. Образование является не только средством повышения конкурентоспособности рабочей силы на рынке труда, но и необходимым условием формирования личности.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      В последние годы в исправительной колонии появилось много осуждённых молодых людей больных СПИД-ом. Поэтому организацию обучения необходимо строить с учётом наличия в классе больных СПИД-ом, туберкулёзом и гепатитом . Учащиеся нашей школы со сложными и трудными судьбами, с большими сроками отбывания наказания от 5 до 20 лет. Поэтому, на плечи учителей ложится не только образовательная, но главное, воспитательная функция. «Уголок душевности», так отзываются о школе учащиеся. Большинство наших учеников испытывало трудности при обучении в дневной школе и были отчислены из школы за пропуски занятий, неуспеваемость и неадекватность поведения.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Цель учителей школы:</w:t>
      </w:r>
    </w:p>
    <w:p w:rsidR="00AB618D" w:rsidRPr="00FF13A2" w:rsidRDefault="00AB618D" w:rsidP="00FF13A2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преодолеть негативное отношение учащихся к школе, к учёбе; </w:t>
      </w:r>
    </w:p>
    <w:p w:rsidR="00AB618D" w:rsidRPr="00FF13A2" w:rsidRDefault="00AB618D" w:rsidP="00FF13A2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внушить ученикам уверенность в успешности обучения; </w:t>
      </w:r>
    </w:p>
    <w:p w:rsidR="00AB618D" w:rsidRPr="00FF13A2" w:rsidRDefault="00AB618D" w:rsidP="00FF13A2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добиться позитивного отношения к учёбе; научить мыслить, развивать познавательный интерес, расширить кругозор; </w:t>
      </w:r>
    </w:p>
    <w:p w:rsidR="00AB618D" w:rsidRPr="00FF13A2" w:rsidRDefault="00AB618D" w:rsidP="00FF13A2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помочь поверить в себя, в свои силы.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Диагностика способностей учащихся начинается при приёме заявлений в школу и комплектовании классов и продолжается в течении сентября. При этом изучаются, личные дела учащихся для выяснения возраста, длительности перерыва в обучении, документов об образовании. 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Проводятся беседы для выявления: </w:t>
      </w:r>
    </w:p>
    <w:p w:rsidR="00AB618D" w:rsidRPr="00FF13A2" w:rsidRDefault="00AB618D" w:rsidP="00FF13A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отношения к учению; </w:t>
      </w:r>
    </w:p>
    <w:p w:rsidR="00AB618D" w:rsidRPr="00FF13A2" w:rsidRDefault="00AB618D" w:rsidP="00FF13A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причин заставивших прийти в школу; </w:t>
      </w:r>
    </w:p>
    <w:p w:rsidR="00AB618D" w:rsidRPr="00FF13A2" w:rsidRDefault="00AB618D" w:rsidP="00FF13A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оценок по предметам за прошлые годы обучения;</w:t>
      </w:r>
    </w:p>
    <w:p w:rsidR="00AB618D" w:rsidRPr="00FF13A2" w:rsidRDefault="00AB618D" w:rsidP="00FF13A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трудностей могущих помешать успешному обучению; </w:t>
      </w:r>
    </w:p>
    <w:p w:rsidR="00AB618D" w:rsidRPr="00FF13A2" w:rsidRDefault="00AB618D" w:rsidP="00FF13A2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наличие свободного времени каждого ученика.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Проводится анкетирование учеников. Перед зачислением в школу с учениками беседуют психологи исправительной колонии, проводят психологические тесты. На первых уроках ученики выполняют задания диагностических тестов с целью выявления пробелов в знаниях по каждому предмету.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Беседа с учениками; анкетирование; психологические тесты; наблюдения за учениками на уроках; анализ диагностических тестов и устных ответов учащихся на уроках; беседы, с работающими в этом классе учителями других дисциплин – помогает определить:</w:t>
      </w:r>
    </w:p>
    <w:p w:rsidR="00AB618D" w:rsidRPr="00FF13A2" w:rsidRDefault="00AB618D" w:rsidP="00FF13A2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склонность каждого ученика к предметам гуманитарного или естественно-математического цикла и выявить пробелы в знаниях;</w:t>
      </w:r>
    </w:p>
    <w:p w:rsidR="00AB618D" w:rsidRPr="00FF13A2" w:rsidRDefault="00AB618D" w:rsidP="00FF13A2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способности каждого ученика;</w:t>
      </w:r>
    </w:p>
    <w:p w:rsidR="00AB618D" w:rsidRPr="00FF13A2" w:rsidRDefault="00AB618D" w:rsidP="00FF13A2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психологические особенности и характер каждого ученика.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>Большинство учащихся поступающих в нашу школу имеют большой перерыв в учёбе 5 –9 лет и слабые знания. Много осуждённых не имеют образования, либо учились в коррекционных школах.</w:t>
      </w:r>
    </w:p>
    <w:p w:rsidR="00AB618D" w:rsidRPr="00FF13A2" w:rsidRDefault="00AB618D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После проведения всех диагностических мероприятий классные руководители дают педагогическую характеристику своему классу. Я являюсь классным руководителем 11 класса.</w:t>
      </w:r>
    </w:p>
    <w:p w:rsidR="00AB618D" w:rsidRPr="00FF13A2" w:rsidRDefault="00447EF9" w:rsidP="00FF13A2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47EF9" w:rsidRPr="00FF13A2" w:rsidRDefault="00447EF9" w:rsidP="00FF13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13A2">
        <w:rPr>
          <w:rFonts w:ascii="Times New Roman" w:hAnsi="Times New Roman"/>
          <w:sz w:val="28"/>
          <w:szCs w:val="28"/>
        </w:rPr>
        <w:t>Социально-психологическая характеристика  обучающихся              МБОУ  ВСОШ  при ФКУ  ИК № 16   ГУФСИН                                                России по  Нижегородской  области</w:t>
      </w:r>
    </w:p>
    <w:p w:rsidR="00447EF9" w:rsidRPr="00FF13A2" w:rsidRDefault="00447EF9" w:rsidP="00FF13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13A2">
        <w:rPr>
          <w:rFonts w:ascii="Times New Roman" w:hAnsi="Times New Roman"/>
          <w:sz w:val="28"/>
          <w:szCs w:val="28"/>
        </w:rPr>
        <w:t xml:space="preserve">          Школа  укомплектована обучающимися в возрасте от 18 до 30 лет , в т.ч. : до 20 лет - 15% от списочной численности, 21-25 лет – 12 человек ( 60%),  26-30 лет -  5 человек ( 25%). По статистике среди молодежи в несколько раз больше , чем в других возрастных группах , осужденных за бандитизм , разбой, убийство , изнасилование , грабеж. Распределение обучающихся  по квалификации совершенного преступления :</w:t>
      </w:r>
    </w:p>
    <w:p w:rsidR="00447EF9" w:rsidRPr="00FF13A2" w:rsidRDefault="00447EF9" w:rsidP="00FF13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13A2">
        <w:rPr>
          <w:rFonts w:ascii="Times New Roman" w:hAnsi="Times New Roman"/>
          <w:sz w:val="28"/>
          <w:szCs w:val="28"/>
        </w:rPr>
        <w:t>70% обучающихся  осуждены за  корыстные имущественные преступления    ( ст.158, 161, 162 УК РФ ), 20%   осуждены за убийство и нанесение тяжких телесных повреждений ( ст.105,111 УК РФ ), по 5%  за изнасилование и сбыт наркотиков. Распределение обучающихся школы по срокам назначенного наказания :  до 3-х лет лишения свободы –  10% , от 3-х до 5-ти лет лишения свободы – 50% , свыше 5-ти лет –  40% .</w:t>
      </w:r>
    </w:p>
    <w:p w:rsidR="00447EF9" w:rsidRPr="00FF13A2" w:rsidRDefault="00447EF9" w:rsidP="00FF13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13A2">
        <w:rPr>
          <w:rFonts w:ascii="Times New Roman" w:hAnsi="Times New Roman"/>
          <w:sz w:val="28"/>
          <w:szCs w:val="28"/>
        </w:rPr>
        <w:t xml:space="preserve">        Молодежный возраст определяет поведение учащихся , их интересы , потребности , жизненные планы. Для обучающихся  наиболее характерны импульсивность ,  подверженность настроению и ситуации , мировоззрение крайне противоречиво. В целом нравственная самооценка учащихся завышена .Высок уровень притязаний. Потребность в самоутверждении они удовлетворяют преувеличением своих заслуг .Это объясняется наличием в сознании элементов стихийности, отсутствием социально-значимого жизненного опыта. Большинство школы очень конформно и нравственно неустойчиво. 70%  не имеют производственной квалификации , часть вообще вела паразитический образ жизни. Характерная особенность обучающихся наиболее активной части школьников – это склонность  к дружеским контактам </w:t>
      </w:r>
      <w:r w:rsidRPr="00FF13A2">
        <w:rPr>
          <w:rFonts w:ascii="Times New Roman" w:hAnsi="Times New Roman"/>
          <w:sz w:val="28"/>
          <w:szCs w:val="28"/>
        </w:rPr>
        <w:lastRenderedPageBreak/>
        <w:t xml:space="preserve">, повышенная доверчивость , прямота. На сознании, характере , мировоззрении , чувствах отрицательно сказался факт отсутствия родителей -80 % учащихся класса выросли в неполных и неблагополучных семьях. </w:t>
      </w:r>
    </w:p>
    <w:p w:rsidR="0095656B" w:rsidRPr="00FF13A2" w:rsidRDefault="00447EF9" w:rsidP="00FF13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13A2">
        <w:rPr>
          <w:rFonts w:ascii="Times New Roman" w:hAnsi="Times New Roman"/>
          <w:sz w:val="28"/>
          <w:szCs w:val="28"/>
        </w:rPr>
        <w:t xml:space="preserve">      Перерыв в получении образования  у большинства  составляет от  трех до семи лет. На развитие умственных способностей  повлиял их низкий общеобразовательный уровень. На развитие интеллекта отрицательно сказывается отсутствие тяги к повышению своего общеобразовательного уровня и злоупотребление алкоголем и наркотиками. Функциональная невосприимчивость  ряда учащихся выступает в виде эмоционально-смыслового барьера  между осужденным и учителями, между группами осужденных. Неприятие осужденными педагогических воздействий связано с  сформированностью отрицательной направленности , определенной негативной позиции, конфликтностью осужденного . Обучение в школе воспринимается через призму кары  за совершенное преступление.</w:t>
      </w:r>
    </w:p>
    <w:p w:rsidR="0095656B" w:rsidRPr="00FF13A2" w:rsidRDefault="0095656B" w:rsidP="00FF13A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Характер дисциплины в классе – «удовлетворительный», рабочий. Учащиеся в основной массе своей внимательные. Есть и недисциплинированные учащиеся, они допускают пропуски занятий, опоздания, нарушают дисциплину, отказом от работы на уроке, пытаются спать во время уроков. По отношению к ним приходится применять индивидуальные беседы, а иногда и меры административного наказания. </w:t>
      </w:r>
    </w:p>
    <w:p w:rsidR="0095656B" w:rsidRPr="00FF13A2" w:rsidRDefault="0095656B" w:rsidP="00FF13A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Результаты проверки диагностических тестов и устные опросы учащихся на уроках выявили пробелы в знаниях по химии у поступивших в нашу школу учащихся. Из-за длительного перерыва в обучении, коррекция знаний по химии необходима, практически всем ученикам, поступившим в школу. Коррекция проводится с целью ликвидации пробелов в знаниях учащихся по отдельным темам программы обучения химии. Для наглядной и быстрой коррекции знаний я использую «информационные карточки», которые содержат нужную информацию в сжатой форме. Это исключает необходимость выискивать нужную информацию ученикам в тексте учебника. «Информационная карточка» включает в себя: название темы, определение, правила выполнения задания, алгоритм выполнения задания и пример выполнения задания или алгоритм решения типовой задачи с примером решения задачи. «Информационные карточки» я составляю на основе учебников по которым ведётся обучение химии. В моём случае это учебники химии О.С.Габриеляна и методические пособия к ним. В тех случаях, когда ученик хочет более подробно ознакомится с данной темой он может прочитать соответствующий параграф учебника. «Информационные карточки» не заменяют учебник химии, а дополняют его и используются лишь для быстрой коррекции знаний. Я работаю учителем химии во Всесвятской вечерней (сменной) образовательной школе 14-й год. В своей работе при коррекции знаний учеников по химии я использую методы, изложенные в книге [Индивидуализация и дифференциация обучения в вечерней школе. Под редакцией Г. Д. Глейзера. Москва. Просвещение. 1995г]. Изучив результаты диагностики и психолого-педагогические особенности учащихся, условно делю учеников класса на 3 группы по уровням </w:t>
      </w: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познавательной активности: минимально – активный, относительно-активный и исполнительно-активный. </w:t>
      </w:r>
    </w:p>
    <w:p w:rsidR="0095656B" w:rsidRPr="00FF13A2" w:rsidRDefault="0095656B" w:rsidP="00FF13A2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Сильные ученики благодаря способностям быстро восстанавливают знания, а слабые можно сказать, начинают с нуля. Им необходимо уделять больше внимания и оказывать поддержку. В данной ситуации учителю важно учитывать и поддерживать познавательный интерес учащихся и индивид</w:t>
      </w:r>
      <w:r w:rsidRPr="00FF13A2">
        <w:rPr>
          <w:rFonts w:ascii="Times New Roman" w:hAnsi="Times New Roman" w:cs="Times New Roman"/>
          <w:color w:val="333333"/>
          <w:sz w:val="28"/>
          <w:szCs w:val="28"/>
        </w:rPr>
        <w:t>уальный темп их работы на уроке</w:t>
      </w:r>
    </w:p>
    <w:p w:rsidR="00F03546" w:rsidRPr="00FF13A2" w:rsidRDefault="0095656B" w:rsidP="00FF13A2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коррекции знаний учеников по химии, я широко применяю алгоритмы с примерами выполнения заданий. Это эффективное, наглядное и понятное ученикам средство обучения. Алгоритмы помогают выполнять конкретные задания по важнейшим темам предмета. В нашем случае алгоритм это предписание о последовательности действий при выполнении заданий, определённого типа. Например, алгоритм составления химических формул; алгоритм составления химических уравнений, алгоритм определения степени окисления неметалла, алгоритм описания химического элемента, алгоритм составления окислительно-восстановительных реакций, алгоритмы решения типовых расчётных задач и другие.</w:t>
      </w:r>
    </w:p>
    <w:p w:rsidR="0095656B" w:rsidRPr="00FF13A2" w:rsidRDefault="0095656B" w:rsidP="00FF13A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коррекция знаний учеников в вечерней школе это необходимость, связанная с длительным перерывом в обучении. Её нужно провести быстро и эффективно. Применение «информационных карточек» для коррекции знаний по отдельным темам химии позволяет сэкономить время ученикам на поиске информацию в тексте учебников. Она дана им в «информационных карточках» в наглядной, сжатой форме в виде правил и алгоритмов с примерами выполнения заданий и решениями задач. Это удобно для учеников на уроке в школе и при выполнении домашних заданий. Позволяет быстро проводить коррекцию знаний учеников по отдельным темам химии и приступить к изучению нового материала.</w:t>
      </w:r>
    </w:p>
    <w:p w:rsidR="0095656B" w:rsidRPr="00FF13A2" w:rsidRDefault="0095656B" w:rsidP="00FF13A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зачётном уроке проверяю эффективность проведённой коррекции. Результаты радуют меня и учеников. Это вселяет уверенность в учеников, в успешность обучения. Некоторые ученики удивляются, что смогли сами, без посторонней помощи, правильно выполнить задания. К сожалению, у некоторых наших учащихся пробелы в знании химии столь существенны, что коррекция знаний по отдельным темам не решает всей проблемы. Поэтому с ними приходится продолжать заниматься дополнительно в индивидуальном порядке.</w:t>
      </w:r>
    </w:p>
    <w:p w:rsidR="0095656B" w:rsidRPr="00FF13A2" w:rsidRDefault="0095656B" w:rsidP="00FF13A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3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FF13A2">
        <w:rPr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определил в качестве главных результатов личностные, метапредметные и предметные универсальные учебные действия. Важнейшей задачей современной системы образования является </w:t>
      </w:r>
      <w:r w:rsidRPr="00FF13A2">
        <w:rPr>
          <w:rStyle w:val="a4"/>
          <w:rFonts w:eastAsiaTheme="minorEastAsia"/>
          <w:sz w:val="28"/>
          <w:szCs w:val="28"/>
        </w:rPr>
        <w:t>формирование универсальных учебных действий</w:t>
      </w:r>
      <w:r w:rsidRPr="00FF13A2">
        <w:rPr>
          <w:color w:val="000000"/>
          <w:sz w:val="28"/>
          <w:szCs w:val="28"/>
        </w:rPr>
        <w:t xml:space="preserve">, </w:t>
      </w:r>
      <w:r w:rsidRPr="00FF13A2">
        <w:rPr>
          <w:rStyle w:val="a4"/>
          <w:rFonts w:eastAsiaTheme="minorEastAsia"/>
          <w:sz w:val="28"/>
          <w:szCs w:val="28"/>
        </w:rPr>
        <w:t>обеспечивающих школьникам умение учиться</w:t>
      </w:r>
      <w:r w:rsidRPr="00FF13A2">
        <w:rPr>
          <w:color w:val="000000"/>
          <w:sz w:val="28"/>
          <w:szCs w:val="28"/>
        </w:rPr>
        <w:t xml:space="preserve">, </w:t>
      </w:r>
      <w:r w:rsidRPr="00FF13A2">
        <w:rPr>
          <w:rStyle w:val="a4"/>
          <w:rFonts w:eastAsiaTheme="minorEastAsia"/>
          <w:sz w:val="28"/>
          <w:szCs w:val="28"/>
        </w:rPr>
        <w:t>способность к саморазвитию и самосовершенствованию.</w:t>
      </w:r>
      <w:r w:rsidRPr="00FF13A2">
        <w:rPr>
          <w:color w:val="000000"/>
          <w:sz w:val="28"/>
          <w:szCs w:val="28"/>
        </w:rPr>
        <w:t xml:space="preserve"> Всё это достигается путём сознательного, активного присвоения учащимися социального опыта. «Концепция развития универсальных учебных действий» </w:t>
      </w:r>
      <w:r w:rsidRPr="00FF13A2">
        <w:rPr>
          <w:color w:val="000000"/>
          <w:sz w:val="28"/>
          <w:szCs w:val="28"/>
        </w:rPr>
        <w:lastRenderedPageBreak/>
        <w:t>разработана на основе системно-деятельностного подхода (Л.С. Выготский, А.Н. Леонтьев, П.Я. Гальперин, Д.Б. Эльконин, В.В. Давыдов, А.Г. Асмолов) группой авторов: А.Г. Асмоловым, Г.В. Бурменской, И.А. Володарской, О.А. Карабановой, Н.Г. Салминой и С.В. Молчановым под руководством А.Г. Асмолова.</w:t>
      </w:r>
    </w:p>
    <w:p w:rsidR="0095656B" w:rsidRPr="00FF13A2" w:rsidRDefault="0095656B" w:rsidP="00FF13A2">
      <w:pPr>
        <w:pStyle w:val="24"/>
        <w:shd w:val="clear" w:color="auto" w:fill="auto"/>
        <w:spacing w:before="0" w:after="0" w:line="240" w:lineRule="auto"/>
        <w:ind w:left="40" w:firstLine="58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Функции универсальных учебных действий:</w:t>
      </w:r>
    </w:p>
    <w:p w:rsidR="0095656B" w:rsidRPr="00FF13A2" w:rsidRDefault="0095656B" w:rsidP="00FF13A2">
      <w:pPr>
        <w:pStyle w:val="2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left="760" w:right="40" w:hanging="34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95656B" w:rsidRPr="00FF13A2" w:rsidRDefault="0095656B" w:rsidP="00FF13A2">
      <w:pPr>
        <w:pStyle w:val="2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left="760" w:right="40" w:hanging="34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создание условий для гармоничного развития личности и ее самореализации на основе готовности к непрерывному образованию;</w:t>
      </w:r>
    </w:p>
    <w:p w:rsidR="0095656B" w:rsidRPr="00FF13A2" w:rsidRDefault="0095656B" w:rsidP="00FF13A2">
      <w:pPr>
        <w:pStyle w:val="2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left="760" w:right="40" w:hanging="34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обеспечение успешного усвоения знаний, формирование умений, навыков и компетентностей в любой предметной области.</w:t>
      </w:r>
    </w:p>
    <w:p w:rsidR="0095656B" w:rsidRPr="00FF13A2" w:rsidRDefault="0095656B" w:rsidP="00FF13A2">
      <w:pPr>
        <w:pStyle w:val="24"/>
        <w:shd w:val="clear" w:color="auto" w:fill="auto"/>
        <w:spacing w:before="0" w:after="0" w:line="240" w:lineRule="auto"/>
        <w:ind w:left="40" w:right="40" w:firstLine="58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Овладение учащимися УУД происходит в контексте разных учебных предметов и, в конечном счете, ведет к формированию способностей самостоятельно успешно усваивать новые знания.</w:t>
      </w:r>
    </w:p>
    <w:p w:rsidR="008D5AEA" w:rsidRPr="00FF13A2" w:rsidRDefault="0095656B" w:rsidP="00FF13A2">
      <w:pPr>
        <w:pStyle w:val="24"/>
        <w:shd w:val="clear" w:color="auto" w:fill="auto"/>
        <w:spacing w:before="0" w:after="751" w:line="240" w:lineRule="auto"/>
        <w:ind w:left="40" w:right="40" w:firstLine="580"/>
        <w:jc w:val="left"/>
        <w:rPr>
          <w:bCs/>
          <w:color w:val="000000"/>
          <w:sz w:val="28"/>
          <w:szCs w:val="28"/>
        </w:rPr>
      </w:pPr>
      <w:r w:rsidRPr="00FF13A2">
        <w:rPr>
          <w:color w:val="000000"/>
          <w:sz w:val="28"/>
          <w:szCs w:val="28"/>
        </w:rPr>
        <w:t xml:space="preserve">Учитель химии основное внимание обращает на научное содержание и предметные умения. Но в жизни люди не часто сталкиваются с задачами, аналогичными предметным. Чаще всего решение реальных проблем требует метапредметных умений. Сегодня стало очевидным, что основной задачей и критерием оценки выступает уже не освоение “обязательного минимума </w:t>
      </w:r>
      <w:r w:rsidRPr="00FF13A2">
        <w:rPr>
          <w:rStyle w:val="51"/>
          <w:sz w:val="28"/>
          <w:szCs w:val="28"/>
        </w:rPr>
        <w:t xml:space="preserve">содержания образования”, а </w:t>
      </w:r>
      <w:r w:rsidRPr="00FF13A2">
        <w:rPr>
          <w:color w:val="000000"/>
          <w:sz w:val="28"/>
          <w:szCs w:val="28"/>
        </w:rPr>
        <w:t>овладение системой учебных действий с изучаемым учебным материалом.</w:t>
      </w:r>
      <w:r w:rsidR="00F333E8" w:rsidRPr="00FF13A2">
        <w:rPr>
          <w:color w:val="000000"/>
          <w:sz w:val="28"/>
          <w:szCs w:val="28"/>
        </w:rPr>
        <w:t xml:space="preserve"> Классификация универсальных учебных действий : .</w:t>
      </w:r>
      <w:r w:rsidR="00F333E8" w:rsidRPr="00FF13A2">
        <w:rPr>
          <w:b/>
          <w:bCs/>
          <w:color w:val="000000"/>
          <w:sz w:val="28"/>
          <w:szCs w:val="28"/>
        </w:rPr>
        <w:t>Личностные-</w:t>
      </w:r>
      <w:r w:rsidR="00F333E8" w:rsidRPr="00FF13A2">
        <w:rPr>
          <w:b/>
          <w:color w:val="000000"/>
          <w:sz w:val="28"/>
          <w:szCs w:val="28"/>
        </w:rPr>
        <w:t xml:space="preserve"> </w:t>
      </w:r>
      <w:r w:rsidR="00F333E8" w:rsidRPr="00FF13A2">
        <w:rPr>
          <w:bCs/>
          <w:color w:val="000000"/>
          <w:sz w:val="28"/>
          <w:szCs w:val="28"/>
        </w:rPr>
        <w:t>обеспечивают ценностно-смысловую ориентацию  обучающихся и ориентацию в социальных ролях и межличностных отношениях</w:t>
      </w:r>
      <w:r w:rsidR="00F333E8" w:rsidRPr="00FF13A2">
        <w:rPr>
          <w:color w:val="000000"/>
          <w:sz w:val="28"/>
          <w:szCs w:val="28"/>
        </w:rPr>
        <w:t>.</w:t>
      </w:r>
      <w:r w:rsidR="00F333E8" w:rsidRPr="00FF13A2">
        <w:rPr>
          <w:b/>
          <w:bCs/>
          <w:color w:val="000000"/>
          <w:sz w:val="28"/>
          <w:szCs w:val="28"/>
        </w:rPr>
        <w:t>Регулятивные</w:t>
      </w:r>
      <w:r w:rsidR="00F333E8" w:rsidRPr="00FF13A2">
        <w:rPr>
          <w:bCs/>
          <w:color w:val="000000"/>
          <w:sz w:val="28"/>
          <w:szCs w:val="28"/>
        </w:rPr>
        <w:t xml:space="preserve">  - обеспечивают обучающимся  организацию  своей  учебной  деятельности.</w:t>
      </w:r>
      <w:r w:rsidR="00F333E8" w:rsidRPr="00FF13A2">
        <w:rPr>
          <w:b/>
          <w:bCs/>
          <w:color w:val="000000"/>
          <w:sz w:val="28"/>
          <w:szCs w:val="28"/>
        </w:rPr>
        <w:t>Познавательные</w:t>
      </w:r>
      <w:r w:rsidR="00F333E8" w:rsidRPr="00FF13A2">
        <w:rPr>
          <w:bCs/>
          <w:color w:val="000000"/>
          <w:sz w:val="28"/>
          <w:szCs w:val="28"/>
        </w:rPr>
        <w:t xml:space="preserve"> – исследование, поиск и отбор необходимой информации, ее структурирование;  моделирование изучаемого содержания, логические действия и операции, способы решения задач</w:t>
      </w:r>
      <w:r w:rsidR="00F333E8" w:rsidRPr="00FF13A2">
        <w:rPr>
          <w:b/>
          <w:bCs/>
          <w:color w:val="000000"/>
          <w:sz w:val="28"/>
          <w:szCs w:val="28"/>
        </w:rPr>
        <w:t>. Коммуникативные</w:t>
      </w:r>
      <w:r w:rsidR="00F333E8" w:rsidRPr="00FF13A2">
        <w:rPr>
          <w:bCs/>
          <w:color w:val="000000"/>
          <w:sz w:val="28"/>
          <w:szCs w:val="28"/>
        </w:rPr>
        <w:t xml:space="preserve"> – обеспечивают социальную компетентность, умение слушать и вступать в диалог, участвовать в коллективном обсуждении проблем</w:t>
      </w:r>
      <w:r w:rsidR="00BD212F" w:rsidRPr="00FF13A2">
        <w:rPr>
          <w:bCs/>
          <w:color w:val="000000"/>
          <w:sz w:val="28"/>
          <w:szCs w:val="28"/>
        </w:rPr>
        <w:t>.</w:t>
      </w:r>
    </w:p>
    <w:p w:rsidR="00BD212F" w:rsidRPr="00FF13A2" w:rsidRDefault="00BD212F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 xml:space="preserve">Особое значение среди многих учебных умений имеют следующие: умение </w:t>
      </w:r>
      <w:r w:rsidRPr="00FF13A2">
        <w:rPr>
          <w:rStyle w:val="a4"/>
          <w:sz w:val="28"/>
          <w:szCs w:val="28"/>
        </w:rPr>
        <w:t>проводить анализ и синтез</w:t>
      </w:r>
      <w:r w:rsidRPr="00FF13A2">
        <w:rPr>
          <w:color w:val="000000"/>
          <w:sz w:val="28"/>
          <w:szCs w:val="28"/>
        </w:rPr>
        <w:t xml:space="preserve">, </w:t>
      </w:r>
      <w:r w:rsidRPr="00FF13A2">
        <w:rPr>
          <w:rStyle w:val="a4"/>
          <w:sz w:val="28"/>
          <w:szCs w:val="28"/>
        </w:rPr>
        <w:t>умение осуществлять сравнение; умение обобщать изученное; умение классифицировать объекты.</w:t>
      </w:r>
      <w:r w:rsidRPr="00FF13A2">
        <w:rPr>
          <w:color w:val="000000"/>
          <w:sz w:val="28"/>
          <w:szCs w:val="28"/>
        </w:rPr>
        <w:t xml:space="preserve"> Все эти умения необходимы для формирования знаний не только по химии, но и по другим предметам. Однако для понимания химии они особенно важны.</w:t>
      </w:r>
    </w:p>
    <w:p w:rsidR="00866C9F" w:rsidRPr="00FF13A2" w:rsidRDefault="00BD212F" w:rsidP="00FF13A2">
      <w:pPr>
        <w:pStyle w:val="50"/>
        <w:shd w:val="clear" w:color="auto" w:fill="auto"/>
        <w:tabs>
          <w:tab w:val="left" w:pos="927"/>
        </w:tabs>
        <w:spacing w:before="0" w:line="240" w:lineRule="auto"/>
        <w:ind w:left="20" w:right="20" w:firstLine="560"/>
        <w:jc w:val="both"/>
        <w:rPr>
          <w:i w:val="0"/>
          <w:sz w:val="28"/>
          <w:szCs w:val="28"/>
        </w:rPr>
      </w:pPr>
      <w:r w:rsidRPr="00FF13A2">
        <w:rPr>
          <w:rStyle w:val="a4"/>
          <w:sz w:val="28"/>
          <w:szCs w:val="28"/>
        </w:rPr>
        <w:t>Анализ и синтез</w:t>
      </w:r>
      <w:r w:rsidRPr="00FF13A2">
        <w:rPr>
          <w:color w:val="000000"/>
          <w:sz w:val="28"/>
          <w:szCs w:val="28"/>
        </w:rPr>
        <w:t xml:space="preserve"> </w:t>
      </w:r>
      <w:r w:rsidRPr="00FF13A2">
        <w:rPr>
          <w:i w:val="0"/>
          <w:color w:val="000000"/>
          <w:sz w:val="28"/>
          <w:szCs w:val="28"/>
        </w:rPr>
        <w:t>- это две стороны единого мыслительного процесса: анализ - мысленное расчленение объекта на характерные части; синтез - мысленное соединение составных частей или сторон (свойств) изучаемого объекта в единое целое .</w:t>
      </w:r>
      <w:r w:rsidR="00866C9F" w:rsidRPr="00FF13A2">
        <w:rPr>
          <w:i w:val="0"/>
          <w:sz w:val="28"/>
          <w:szCs w:val="28"/>
        </w:rPr>
        <w:t xml:space="preserve"> </w:t>
      </w:r>
    </w:p>
    <w:p w:rsidR="00866C9F" w:rsidRPr="00FF13A2" w:rsidRDefault="00866C9F" w:rsidP="00FF13A2">
      <w:pPr>
        <w:pStyle w:val="50"/>
        <w:shd w:val="clear" w:color="auto" w:fill="auto"/>
        <w:tabs>
          <w:tab w:val="left" w:pos="927"/>
        </w:tabs>
        <w:spacing w:before="0" w:line="240" w:lineRule="auto"/>
        <w:ind w:left="20" w:right="20" w:firstLine="560"/>
        <w:jc w:val="both"/>
        <w:rPr>
          <w:b/>
          <w:i w:val="0"/>
          <w:sz w:val="28"/>
          <w:szCs w:val="28"/>
        </w:rPr>
      </w:pPr>
      <w:r w:rsidRPr="00FF13A2">
        <w:rPr>
          <w:b/>
          <w:i w:val="0"/>
          <w:sz w:val="28"/>
          <w:szCs w:val="28"/>
        </w:rPr>
        <w:t>Задание .</w:t>
      </w:r>
    </w:p>
    <w:p w:rsidR="00866C9F" w:rsidRPr="00FF13A2" w:rsidRDefault="00866C9F" w:rsidP="00FF13A2">
      <w:pPr>
        <w:pStyle w:val="50"/>
        <w:shd w:val="clear" w:color="auto" w:fill="auto"/>
        <w:tabs>
          <w:tab w:val="left" w:pos="927"/>
        </w:tabs>
        <w:spacing w:before="0" w:line="240" w:lineRule="auto"/>
        <w:ind w:left="20" w:right="20" w:firstLine="560"/>
        <w:rPr>
          <w:i w:val="0"/>
          <w:sz w:val="28"/>
          <w:szCs w:val="28"/>
        </w:rPr>
      </w:pPr>
      <w:r w:rsidRPr="00FF13A2">
        <w:rPr>
          <w:rStyle w:val="51"/>
          <w:iCs/>
          <w:sz w:val="28"/>
          <w:szCs w:val="28"/>
        </w:rPr>
        <w:t>а)</w:t>
      </w:r>
      <w:r w:rsidRPr="00FF13A2">
        <w:rPr>
          <w:rStyle w:val="51"/>
          <w:iCs/>
          <w:sz w:val="28"/>
          <w:szCs w:val="28"/>
        </w:rPr>
        <w:tab/>
      </w:r>
      <w:r w:rsidRPr="00FF13A2">
        <w:rPr>
          <w:i w:val="0"/>
          <w:color w:val="000000"/>
          <w:sz w:val="28"/>
          <w:szCs w:val="28"/>
        </w:rPr>
        <w:t xml:space="preserve">Используя данные табл. 1, изобразите в виде секторной диаграммы </w:t>
      </w:r>
      <w:r w:rsidRPr="00FF13A2">
        <w:rPr>
          <w:i w:val="0"/>
          <w:color w:val="000000"/>
          <w:sz w:val="28"/>
          <w:szCs w:val="28"/>
        </w:rPr>
        <w:lastRenderedPageBreak/>
        <w:t>соотношение четырех макроэлементов в организме человека. Пятый сектор отразит долю всех микроэлементов и следовых элементов.</w:t>
      </w:r>
    </w:p>
    <w:p w:rsidR="00866C9F" w:rsidRPr="00FF13A2" w:rsidRDefault="00866C9F" w:rsidP="00FF13A2">
      <w:pPr>
        <w:pStyle w:val="50"/>
        <w:shd w:val="clear" w:color="auto" w:fill="auto"/>
        <w:tabs>
          <w:tab w:val="left" w:pos="868"/>
        </w:tabs>
        <w:spacing w:before="0" w:line="240" w:lineRule="auto"/>
        <w:ind w:left="20" w:firstLine="560"/>
        <w:rPr>
          <w:i w:val="0"/>
          <w:sz w:val="28"/>
          <w:szCs w:val="28"/>
        </w:rPr>
      </w:pPr>
      <w:r w:rsidRPr="00FF13A2">
        <w:rPr>
          <w:i w:val="0"/>
          <w:color w:val="000000"/>
          <w:sz w:val="28"/>
          <w:szCs w:val="28"/>
        </w:rPr>
        <w:t>б)</w:t>
      </w:r>
      <w:r w:rsidRPr="00FF13A2">
        <w:rPr>
          <w:i w:val="0"/>
          <w:color w:val="000000"/>
          <w:sz w:val="28"/>
          <w:szCs w:val="28"/>
        </w:rPr>
        <w:tab/>
        <w:t>Постройте диаграмму в виде колонок.</w:t>
      </w:r>
    </w:p>
    <w:p w:rsidR="00866C9F" w:rsidRPr="00FF13A2" w:rsidRDefault="00866C9F" w:rsidP="00FF13A2">
      <w:pPr>
        <w:pStyle w:val="50"/>
        <w:shd w:val="clear" w:color="auto" w:fill="auto"/>
        <w:tabs>
          <w:tab w:val="left" w:pos="898"/>
        </w:tabs>
        <w:spacing w:before="0" w:line="240" w:lineRule="auto"/>
        <w:ind w:left="20" w:right="20" w:firstLine="560"/>
        <w:rPr>
          <w:i w:val="0"/>
          <w:sz w:val="28"/>
          <w:szCs w:val="28"/>
        </w:rPr>
      </w:pPr>
      <w:r w:rsidRPr="00FF13A2">
        <w:rPr>
          <w:i w:val="0"/>
          <w:color w:val="000000"/>
          <w:sz w:val="28"/>
          <w:szCs w:val="28"/>
        </w:rPr>
        <w:t>в)</w:t>
      </w:r>
      <w:r w:rsidRPr="00FF13A2">
        <w:rPr>
          <w:i w:val="0"/>
          <w:color w:val="000000"/>
          <w:sz w:val="28"/>
          <w:szCs w:val="28"/>
        </w:rPr>
        <w:tab/>
        <w:t>Какой способ представления информации более нагляден и удобен для проведения сравнения данных?</w:t>
      </w:r>
    </w:p>
    <w:p w:rsidR="00866C9F" w:rsidRPr="00FF13A2" w:rsidRDefault="00866C9F" w:rsidP="00FF13A2">
      <w:pPr>
        <w:pStyle w:val="50"/>
        <w:shd w:val="clear" w:color="auto" w:fill="auto"/>
        <w:tabs>
          <w:tab w:val="left" w:pos="849"/>
        </w:tabs>
        <w:spacing w:before="0" w:line="240" w:lineRule="auto"/>
        <w:ind w:left="20" w:firstLine="560"/>
        <w:rPr>
          <w:i w:val="0"/>
          <w:sz w:val="28"/>
          <w:szCs w:val="28"/>
        </w:rPr>
      </w:pPr>
      <w:r w:rsidRPr="00FF13A2">
        <w:rPr>
          <w:i w:val="0"/>
          <w:color w:val="000000"/>
          <w:sz w:val="28"/>
          <w:szCs w:val="28"/>
        </w:rPr>
        <w:t>г)</w:t>
      </w:r>
      <w:r w:rsidRPr="00FF13A2">
        <w:rPr>
          <w:i w:val="0"/>
          <w:color w:val="000000"/>
          <w:sz w:val="28"/>
          <w:szCs w:val="28"/>
        </w:rPr>
        <w:tab/>
        <w:t>Выполните аналогичное задание, используя данные табл. 2.</w:t>
      </w:r>
    </w:p>
    <w:p w:rsidR="00866C9F" w:rsidRPr="00FF13A2" w:rsidRDefault="00866C9F" w:rsidP="00FF13A2">
      <w:pPr>
        <w:pStyle w:val="50"/>
        <w:shd w:val="clear" w:color="auto" w:fill="auto"/>
        <w:tabs>
          <w:tab w:val="left" w:pos="898"/>
        </w:tabs>
        <w:spacing w:before="0" w:after="180" w:line="240" w:lineRule="auto"/>
        <w:ind w:left="20" w:right="20" w:firstLine="560"/>
        <w:rPr>
          <w:i w:val="0"/>
          <w:sz w:val="28"/>
          <w:szCs w:val="28"/>
        </w:rPr>
      </w:pPr>
      <w:r w:rsidRPr="00FF13A2">
        <w:rPr>
          <w:i w:val="0"/>
          <w:color w:val="000000"/>
          <w:sz w:val="28"/>
          <w:szCs w:val="28"/>
        </w:rPr>
        <w:t>д)</w:t>
      </w:r>
      <w:r w:rsidRPr="00FF13A2">
        <w:rPr>
          <w:i w:val="0"/>
          <w:color w:val="000000"/>
          <w:sz w:val="28"/>
          <w:szCs w:val="28"/>
        </w:rPr>
        <w:tab/>
        <w:t>Назовите одну причину, почему указанные способы подачи информации неудачны для сравнения обобщенных данных табл. 1 и табл. 2.</w:t>
      </w:r>
    </w:p>
    <w:p w:rsidR="00866C9F" w:rsidRPr="00FF13A2" w:rsidRDefault="00866C9F" w:rsidP="00FF13A2">
      <w:pPr>
        <w:pStyle w:val="24"/>
        <w:shd w:val="clear" w:color="auto" w:fill="auto"/>
        <w:spacing w:before="0" w:after="0" w:line="240" w:lineRule="auto"/>
        <w:ind w:left="3780" w:firstLine="0"/>
        <w:jc w:val="left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Справочный материал</w:t>
      </w:r>
    </w:p>
    <w:p w:rsidR="00866C9F" w:rsidRPr="00FF13A2" w:rsidRDefault="00866C9F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left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Элементы, из которых состоят соединения, входящие в состав организма человека, можно разделить на три типа.</w:t>
      </w:r>
    </w:p>
    <w:p w:rsidR="00866C9F" w:rsidRPr="00FF13A2" w:rsidRDefault="00866C9F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left"/>
        <w:rPr>
          <w:sz w:val="28"/>
          <w:szCs w:val="28"/>
        </w:rPr>
      </w:pPr>
      <w:r w:rsidRPr="00FF13A2">
        <w:rPr>
          <w:rStyle w:val="4"/>
          <w:sz w:val="28"/>
          <w:szCs w:val="28"/>
        </w:rPr>
        <w:t>М а к р о э л е м е н т ы</w:t>
      </w:r>
      <w:r w:rsidRPr="00FF13A2">
        <w:rPr>
          <w:color w:val="000000"/>
          <w:sz w:val="28"/>
          <w:szCs w:val="28"/>
        </w:rPr>
        <w:t xml:space="preserve"> (основные элементы), на их долю приходится 2</w:t>
      </w:r>
      <w:r w:rsidRPr="00FF13A2">
        <w:rPr>
          <w:color w:val="000000"/>
          <w:sz w:val="28"/>
          <w:szCs w:val="28"/>
        </w:rPr>
        <w:softHyphen/>
        <w:t>60% общего количества атомов всего организма; к ним относятся, например, углерод и водород (табл. 1)</w:t>
      </w:r>
    </w:p>
    <w:p w:rsidR="00866C9F" w:rsidRPr="00FF13A2" w:rsidRDefault="00866C9F" w:rsidP="00FF13A2">
      <w:pPr>
        <w:pStyle w:val="24"/>
        <w:shd w:val="clear" w:color="auto" w:fill="auto"/>
        <w:spacing w:before="0" w:after="116" w:line="240" w:lineRule="auto"/>
        <w:ind w:left="20" w:firstLine="560"/>
        <w:jc w:val="left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Таблица 1 «Макроэлементы в организме человека»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02"/>
        <w:gridCol w:w="2261"/>
      </w:tblGrid>
      <w:tr w:rsidR="00866C9F" w:rsidRPr="00FF13A2" w:rsidTr="006F47D5">
        <w:trPr>
          <w:trHeight w:hRule="exact" w:val="63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Элемент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1020" w:hanging="38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Доля атомов, %</w:t>
            </w:r>
          </w:p>
        </w:tc>
      </w:tr>
      <w:tr w:rsidR="00866C9F" w:rsidRPr="00FF13A2" w:rsidTr="006F47D5">
        <w:trPr>
          <w:trHeight w:hRule="exact" w:val="39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Кислород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1020" w:hanging="38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25,9</w:t>
            </w:r>
          </w:p>
        </w:tc>
      </w:tr>
      <w:tr w:rsidR="00866C9F" w:rsidRPr="00FF13A2" w:rsidTr="006F47D5">
        <w:trPr>
          <w:trHeight w:hRule="exact" w:val="39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Углерод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1020" w:hanging="38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11,0</w:t>
            </w:r>
          </w:p>
        </w:tc>
      </w:tr>
      <w:tr w:rsidR="00866C9F" w:rsidRPr="00FF13A2" w:rsidTr="006F47D5">
        <w:trPr>
          <w:trHeight w:hRule="exact" w:val="39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Водород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1020" w:hanging="38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59,4</w:t>
            </w:r>
          </w:p>
        </w:tc>
      </w:tr>
      <w:tr w:rsidR="00866C9F" w:rsidRPr="00FF13A2" w:rsidTr="006F47D5">
        <w:trPr>
          <w:trHeight w:hRule="exact" w:val="403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Азот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3763" w:wrap="notBeside" w:vAnchor="text" w:hAnchor="text" w:xAlign="center" w:y="1"/>
              <w:shd w:val="clear" w:color="auto" w:fill="auto"/>
              <w:spacing w:before="0" w:after="0" w:line="240" w:lineRule="auto"/>
              <w:ind w:left="1020" w:hanging="38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2,39</w:t>
            </w:r>
          </w:p>
        </w:tc>
      </w:tr>
    </w:tbl>
    <w:p w:rsidR="00866C9F" w:rsidRPr="00FF13A2" w:rsidRDefault="00866C9F" w:rsidP="00FF1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C9F" w:rsidRPr="00FF13A2" w:rsidRDefault="00866C9F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left"/>
        <w:rPr>
          <w:sz w:val="28"/>
          <w:szCs w:val="28"/>
        </w:rPr>
      </w:pPr>
      <w:r w:rsidRPr="00FF13A2">
        <w:rPr>
          <w:rStyle w:val="4"/>
          <w:sz w:val="28"/>
          <w:szCs w:val="28"/>
        </w:rPr>
        <w:t>М и к р о э л е м е н т ы</w:t>
      </w:r>
      <w:r w:rsidRPr="00FF13A2">
        <w:rPr>
          <w:color w:val="000000"/>
          <w:sz w:val="28"/>
          <w:szCs w:val="28"/>
        </w:rPr>
        <w:t>, их доля составляет 0,01-1%, например кальций или фосфор</w:t>
      </w:r>
    </w:p>
    <w:p w:rsidR="00866C9F" w:rsidRPr="00FF13A2" w:rsidRDefault="00866C9F" w:rsidP="00FF13A2">
      <w:pPr>
        <w:pStyle w:val="24"/>
        <w:shd w:val="clear" w:color="auto" w:fill="auto"/>
        <w:spacing w:before="0" w:after="116" w:line="240" w:lineRule="auto"/>
        <w:ind w:left="20" w:firstLine="560"/>
        <w:jc w:val="left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Таблица 2 «Микроэлементы в организме человека»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70"/>
        <w:gridCol w:w="2371"/>
      </w:tblGrid>
      <w:tr w:rsidR="00866C9F" w:rsidRPr="00FF13A2" w:rsidTr="006F47D5">
        <w:trPr>
          <w:trHeight w:hRule="exact" w:val="63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12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Элемент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Доля атомов, %</w:t>
            </w:r>
          </w:p>
        </w:tc>
      </w:tr>
      <w:tr w:rsidR="00866C9F" w:rsidRPr="00FF13A2" w:rsidTr="006F47D5">
        <w:trPr>
          <w:trHeight w:hRule="exact" w:val="39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Кальций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0,22</w:t>
            </w:r>
          </w:p>
        </w:tc>
      </w:tr>
      <w:tr w:rsidR="00866C9F" w:rsidRPr="00FF13A2" w:rsidTr="006F47D5">
        <w:trPr>
          <w:trHeight w:hRule="exact" w:val="39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Сера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0,13</w:t>
            </w:r>
          </w:p>
        </w:tc>
      </w:tr>
      <w:tr w:rsidR="00866C9F" w:rsidRPr="00FF13A2" w:rsidTr="006F47D5">
        <w:trPr>
          <w:trHeight w:hRule="exact" w:val="39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Фосфор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0,13</w:t>
            </w:r>
          </w:p>
        </w:tc>
      </w:tr>
      <w:tr w:rsidR="00866C9F" w:rsidRPr="00FF13A2" w:rsidTr="006F47D5">
        <w:trPr>
          <w:trHeight w:hRule="exact" w:val="39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Калий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0,04</w:t>
            </w:r>
          </w:p>
        </w:tc>
      </w:tr>
      <w:tr w:rsidR="00866C9F" w:rsidRPr="00FF13A2" w:rsidTr="006F47D5">
        <w:trPr>
          <w:trHeight w:hRule="exact" w:val="39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Хлор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0,03</w:t>
            </w:r>
          </w:p>
        </w:tc>
      </w:tr>
      <w:tr w:rsidR="00866C9F" w:rsidRPr="00FF13A2" w:rsidTr="006F47D5">
        <w:trPr>
          <w:trHeight w:hRule="exact" w:val="39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Натрий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0,03</w:t>
            </w:r>
          </w:p>
        </w:tc>
      </w:tr>
      <w:tr w:rsidR="00866C9F" w:rsidRPr="00FF13A2" w:rsidTr="006F47D5">
        <w:trPr>
          <w:trHeight w:hRule="exact" w:val="40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Магний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C9F" w:rsidRPr="00FF13A2" w:rsidRDefault="00866C9F" w:rsidP="00FF13A2">
            <w:pPr>
              <w:pStyle w:val="24"/>
              <w:framePr w:w="5141"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0,01</w:t>
            </w:r>
          </w:p>
        </w:tc>
      </w:tr>
    </w:tbl>
    <w:p w:rsidR="00866C9F" w:rsidRPr="00FF13A2" w:rsidRDefault="00866C9F" w:rsidP="00FF1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C9F" w:rsidRPr="00FF13A2" w:rsidRDefault="00866C9F" w:rsidP="00FF13A2">
      <w:pPr>
        <w:pStyle w:val="24"/>
        <w:shd w:val="clear" w:color="auto" w:fill="auto"/>
        <w:spacing w:before="119" w:after="0" w:line="240" w:lineRule="auto"/>
        <w:ind w:left="20" w:right="20" w:firstLine="560"/>
        <w:jc w:val="left"/>
        <w:rPr>
          <w:sz w:val="28"/>
          <w:szCs w:val="28"/>
        </w:rPr>
        <w:sectPr w:rsidR="00866C9F" w:rsidRPr="00FF13A2" w:rsidSect="00866C9F">
          <w:footerReference w:type="even" r:id="rId7"/>
          <w:footerReference w:type="default" r:id="rId8"/>
          <w:headerReference w:type="first" r:id="rId9"/>
          <w:footerReference w:type="first" r:id="rId10"/>
          <w:pgSz w:w="11909" w:h="16838"/>
          <w:pgMar w:top="1258" w:right="1128" w:bottom="568" w:left="1128" w:header="0" w:footer="3" w:gutter="0"/>
          <w:cols w:space="720"/>
          <w:noEndnote/>
          <w:titlePg/>
          <w:docGrid w:linePitch="360"/>
        </w:sectPr>
      </w:pPr>
      <w:r w:rsidRPr="00FF13A2">
        <w:rPr>
          <w:rStyle w:val="4"/>
          <w:sz w:val="28"/>
          <w:szCs w:val="28"/>
          <w:lang w:val="en-US"/>
        </w:rPr>
        <w:t>C</w:t>
      </w:r>
      <w:r w:rsidRPr="00FF13A2">
        <w:rPr>
          <w:rStyle w:val="4"/>
          <w:sz w:val="28"/>
          <w:szCs w:val="28"/>
        </w:rPr>
        <w:t xml:space="preserve"> л е д о в ы е э л е м е н т ы</w:t>
      </w:r>
      <w:r w:rsidRPr="00FF13A2">
        <w:rPr>
          <w:color w:val="000000"/>
          <w:sz w:val="28"/>
          <w:szCs w:val="28"/>
        </w:rPr>
        <w:t xml:space="preserve"> содержатся в организме в количествах менее чем 0,01%; это, в частности, железо и йож</w:t>
      </w:r>
    </w:p>
    <w:p w:rsidR="00BD212F" w:rsidRPr="00FF13A2" w:rsidRDefault="00BD212F" w:rsidP="00FF13A2">
      <w:pPr>
        <w:pStyle w:val="24"/>
        <w:shd w:val="clear" w:color="auto" w:fill="auto"/>
        <w:spacing w:before="0" w:after="0" w:line="240" w:lineRule="auto"/>
        <w:ind w:right="20" w:firstLine="0"/>
        <w:jc w:val="both"/>
        <w:rPr>
          <w:color w:val="000000"/>
          <w:sz w:val="28"/>
          <w:szCs w:val="28"/>
        </w:rPr>
      </w:pPr>
    </w:p>
    <w:p w:rsidR="0082569C" w:rsidRPr="00FF13A2" w:rsidRDefault="0082569C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</w:p>
    <w:p w:rsidR="0082569C" w:rsidRPr="00FF13A2" w:rsidRDefault="0082569C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FF13A2">
        <w:rPr>
          <w:rStyle w:val="a4"/>
          <w:sz w:val="28"/>
          <w:szCs w:val="28"/>
        </w:rPr>
        <w:t>Сравнение</w:t>
      </w:r>
      <w:r w:rsidRPr="00FF13A2">
        <w:rPr>
          <w:color w:val="000000"/>
          <w:sz w:val="28"/>
          <w:szCs w:val="28"/>
        </w:rPr>
        <w:t xml:space="preserve"> - важне</w:t>
      </w:r>
      <w:r w:rsidRPr="00FF13A2">
        <w:rPr>
          <w:rStyle w:val="4"/>
          <w:sz w:val="28"/>
          <w:szCs w:val="28"/>
        </w:rPr>
        <w:t>йш</w:t>
      </w:r>
      <w:r w:rsidRPr="00FF13A2">
        <w:rPr>
          <w:color w:val="000000"/>
          <w:sz w:val="28"/>
          <w:szCs w:val="28"/>
        </w:rPr>
        <w:t>ая операция сознательного усвоения знаний, оказывающая сильное влияние на формирование познавательных способностей, таких качеств ума, как наблюдательность, критичность, целеустремленность.</w:t>
      </w:r>
    </w:p>
    <w:p w:rsidR="0082569C" w:rsidRPr="00FF13A2" w:rsidRDefault="0082569C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В процессе обучения химии прием сравнения используют очень часто. Уже на первых уроках школьники сравнивают физические и химические явления, что приводит к пониманию общих черт и различий. Сравнение состава веществ постепенно подводит к пониманию необходимости их классификации. Пониманию сущности периодического закона Д.И. Менделеева служит сравнение изменяющихся (при постоянном возрастании масс атомов) свойств простых веществ и их соединений. Большое число примеров показывает, что без умения сравнивать эффективное изучение химии невозможно. При этом важно знать, что:</w:t>
      </w:r>
    </w:p>
    <w:p w:rsidR="0082569C" w:rsidRPr="00FF13A2" w:rsidRDefault="0082569C" w:rsidP="00FF13A2">
      <w:pPr>
        <w:pStyle w:val="24"/>
        <w:shd w:val="clear" w:color="auto" w:fill="auto"/>
        <w:tabs>
          <w:tab w:val="left" w:pos="1301"/>
        </w:tabs>
        <w:spacing w:before="0" w:after="0" w:line="240" w:lineRule="auto"/>
        <w:ind w:left="960" w:firstLine="0"/>
        <w:jc w:val="both"/>
        <w:rPr>
          <w:color w:val="000000"/>
          <w:sz w:val="28"/>
          <w:szCs w:val="28"/>
        </w:rPr>
      </w:pPr>
      <w:r w:rsidRPr="00FF13A2">
        <w:rPr>
          <w:color w:val="000000"/>
          <w:sz w:val="28"/>
          <w:szCs w:val="28"/>
        </w:rPr>
        <w:t>сравнивать можно только однородные объекты;</w:t>
      </w:r>
    </w:p>
    <w:p w:rsidR="0082569C" w:rsidRPr="00FF13A2" w:rsidRDefault="0082569C" w:rsidP="00FF13A2">
      <w:pPr>
        <w:pStyle w:val="24"/>
        <w:shd w:val="clear" w:color="auto" w:fill="auto"/>
        <w:tabs>
          <w:tab w:val="left" w:pos="1301"/>
        </w:tabs>
        <w:spacing w:before="0" w:after="0" w:line="240" w:lineRule="auto"/>
        <w:ind w:left="960" w:firstLine="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 xml:space="preserve"> необходимо правильно выбирать основу сравнения;</w:t>
      </w:r>
    </w:p>
    <w:p w:rsidR="0082569C" w:rsidRPr="00FF13A2" w:rsidRDefault="0082569C" w:rsidP="00FF13A2">
      <w:pPr>
        <w:pStyle w:val="24"/>
        <w:shd w:val="clear" w:color="auto" w:fill="auto"/>
        <w:tabs>
          <w:tab w:val="left" w:pos="1430"/>
        </w:tabs>
        <w:spacing w:before="0" w:after="0" w:line="240" w:lineRule="auto"/>
        <w:ind w:left="960" w:right="20" w:firstLine="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общее между сравниваемыми объектами можно устанавливать только тогда, когда между ними существуют и различия и, наоборот, определять различия можно лишь при наличии сходства.</w:t>
      </w:r>
    </w:p>
    <w:p w:rsidR="0082569C" w:rsidRPr="00FF13A2" w:rsidRDefault="0082569C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color w:val="000000"/>
          <w:sz w:val="28"/>
          <w:szCs w:val="28"/>
        </w:rPr>
      </w:pPr>
      <w:r w:rsidRPr="00FF13A2">
        <w:rPr>
          <w:color w:val="000000"/>
          <w:sz w:val="28"/>
          <w:szCs w:val="28"/>
        </w:rPr>
        <w:t xml:space="preserve">Сравнение делает процесс изучения нового материала более доступным, живым, наглядным. Сравнение помогает представить и понять предметы и явления, выходящие за рамки жизненного опыта и недоступные воображению. Сравнение становится своего рода мостом между неизвестным и известным. Сравнение помогает углублять и уточнять изучаемый материал, «открывать в нем новые признаки» </w:t>
      </w:r>
    </w:p>
    <w:p w:rsidR="00866C9F" w:rsidRPr="00FF13A2" w:rsidRDefault="00866C9F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b/>
          <w:color w:val="000000"/>
          <w:sz w:val="28"/>
          <w:szCs w:val="28"/>
        </w:rPr>
      </w:pPr>
      <w:r w:rsidRPr="00FF13A2">
        <w:rPr>
          <w:b/>
          <w:color w:val="000000"/>
          <w:sz w:val="28"/>
          <w:szCs w:val="28"/>
        </w:rPr>
        <w:t>Задание .</w:t>
      </w:r>
    </w:p>
    <w:p w:rsidR="001E2EC8" w:rsidRPr="00FF13A2" w:rsidRDefault="001E2EC8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b/>
          <w:color w:val="000000"/>
          <w:sz w:val="28"/>
          <w:szCs w:val="28"/>
        </w:rPr>
      </w:pPr>
    </w:p>
    <w:p w:rsidR="00DD58DD" w:rsidRPr="00FF13A2" w:rsidRDefault="00DD58DD" w:rsidP="00FF13A2">
      <w:pPr>
        <w:pStyle w:val="50"/>
        <w:shd w:val="clear" w:color="auto" w:fill="auto"/>
        <w:spacing w:before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Закончи предложение: «У атомов натрия и магния одинаковое число..»</w:t>
      </w:r>
    </w:p>
    <w:p w:rsidR="00DD58DD" w:rsidRPr="00FF13A2" w:rsidRDefault="00DD58DD" w:rsidP="00FF13A2">
      <w:pPr>
        <w:pStyle w:val="50"/>
        <w:numPr>
          <w:ilvl w:val="0"/>
          <w:numId w:val="9"/>
        </w:numPr>
        <w:shd w:val="clear" w:color="auto" w:fill="auto"/>
        <w:tabs>
          <w:tab w:val="left" w:pos="970"/>
        </w:tabs>
        <w:spacing w:before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нейтронов в ядре атома</w:t>
      </w:r>
    </w:p>
    <w:p w:rsidR="00DD58DD" w:rsidRPr="00FF13A2" w:rsidRDefault="00DD58DD" w:rsidP="00FF13A2">
      <w:pPr>
        <w:pStyle w:val="50"/>
        <w:numPr>
          <w:ilvl w:val="0"/>
          <w:numId w:val="9"/>
        </w:numPr>
        <w:shd w:val="clear" w:color="auto" w:fill="auto"/>
        <w:tabs>
          <w:tab w:val="left" w:pos="980"/>
        </w:tabs>
        <w:spacing w:before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протонов в ядре атома</w:t>
      </w:r>
    </w:p>
    <w:p w:rsidR="00DD58DD" w:rsidRPr="00FF13A2" w:rsidRDefault="00DD58DD" w:rsidP="00FF13A2">
      <w:pPr>
        <w:pStyle w:val="50"/>
        <w:numPr>
          <w:ilvl w:val="0"/>
          <w:numId w:val="9"/>
        </w:numPr>
        <w:shd w:val="clear" w:color="auto" w:fill="auto"/>
        <w:tabs>
          <w:tab w:val="left" w:pos="975"/>
        </w:tabs>
        <w:spacing w:before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валентных электронов</w:t>
      </w:r>
    </w:p>
    <w:p w:rsidR="00DD58DD" w:rsidRPr="00FF13A2" w:rsidRDefault="00DD58DD" w:rsidP="00FF13A2">
      <w:pPr>
        <w:pStyle w:val="50"/>
        <w:numPr>
          <w:ilvl w:val="0"/>
          <w:numId w:val="9"/>
        </w:numPr>
        <w:shd w:val="clear" w:color="auto" w:fill="auto"/>
        <w:tabs>
          <w:tab w:val="left" w:pos="970"/>
        </w:tabs>
        <w:spacing w:before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электронов в атоме</w:t>
      </w:r>
    </w:p>
    <w:p w:rsidR="00DD58DD" w:rsidRPr="00FF13A2" w:rsidRDefault="00DD58DD" w:rsidP="00FF13A2">
      <w:pPr>
        <w:pStyle w:val="24"/>
        <w:shd w:val="clear" w:color="auto" w:fill="auto"/>
        <w:spacing w:before="0" w:after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Решение</w:t>
      </w:r>
    </w:p>
    <w:p w:rsidR="00DD58DD" w:rsidRPr="00FF13A2" w:rsidRDefault="00DD58DD" w:rsidP="00FF13A2">
      <w:pPr>
        <w:pStyle w:val="24"/>
        <w:shd w:val="clear" w:color="auto" w:fill="auto"/>
        <w:spacing w:before="0" w:after="116" w:line="240" w:lineRule="auto"/>
        <w:ind w:left="20" w:right="40" w:firstLine="60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>Для выбора правильного ответа необходимо, используя метод сравнения, выявить сходство в составе и строении атомов натрия и магния. Такое сравнение удобно представить в виде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1646"/>
        <w:gridCol w:w="1661"/>
      </w:tblGrid>
      <w:tr w:rsidR="00DD58DD" w:rsidRPr="00FF13A2" w:rsidTr="006F47D5">
        <w:trPr>
          <w:trHeight w:hRule="exact" w:val="37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lastRenderedPageBreak/>
              <w:t>Признаки сравнения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  <w:lang w:val="en-US"/>
              </w:rPr>
              <w:t>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  <w:lang w:val="en-US"/>
              </w:rPr>
              <w:t>Mg</w:t>
            </w:r>
          </w:p>
        </w:tc>
      </w:tr>
      <w:tr w:rsidR="00DD58DD" w:rsidRPr="00FF13A2" w:rsidTr="006F47D5">
        <w:trPr>
          <w:trHeight w:hRule="exact" w:val="28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Порядковый номер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12</w:t>
            </w:r>
          </w:p>
        </w:tc>
      </w:tr>
      <w:tr w:rsidR="00DD58DD" w:rsidRPr="00FF13A2" w:rsidTr="006F47D5">
        <w:trPr>
          <w:trHeight w:hRule="exact" w:val="28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Заряд ядра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+11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+12</w:t>
            </w:r>
          </w:p>
        </w:tc>
      </w:tr>
      <w:tr w:rsidR="00DD58DD" w:rsidRPr="00FF13A2" w:rsidTr="006F47D5">
        <w:trPr>
          <w:trHeight w:hRule="exact" w:val="28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Число протонов в ядре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12</w:t>
            </w:r>
          </w:p>
        </w:tc>
      </w:tr>
      <w:tr w:rsidR="00DD58DD" w:rsidRPr="00FF13A2" w:rsidTr="006F47D5">
        <w:trPr>
          <w:trHeight w:hRule="exact" w:val="56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Общее число электронов в атоме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12</w:t>
            </w:r>
          </w:p>
        </w:tc>
      </w:tr>
      <w:tr w:rsidR="00DD58DD" w:rsidRPr="00FF13A2" w:rsidTr="006F47D5">
        <w:trPr>
          <w:trHeight w:hRule="exact" w:val="28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Число валентных электронов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2</w:t>
            </w:r>
          </w:p>
        </w:tc>
      </w:tr>
      <w:tr w:rsidR="00DD58DD" w:rsidRPr="00FF13A2" w:rsidTr="006F47D5">
        <w:trPr>
          <w:trHeight w:hRule="exact" w:val="28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Относительная атомная масса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24</w:t>
            </w:r>
          </w:p>
        </w:tc>
      </w:tr>
      <w:tr w:rsidR="00DD58DD" w:rsidRPr="00FF13A2" w:rsidTr="006F47D5">
        <w:trPr>
          <w:trHeight w:hRule="exact" w:val="29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Число нейтронов в ядре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8DD" w:rsidRPr="00FF13A2" w:rsidRDefault="00DD58DD" w:rsidP="00FF13A2">
            <w:pPr>
              <w:pStyle w:val="24"/>
              <w:framePr w:w="6965" w:hSpace="68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13A2">
              <w:rPr>
                <w:rStyle w:val="2"/>
                <w:sz w:val="28"/>
                <w:szCs w:val="28"/>
              </w:rPr>
              <w:t>12</w:t>
            </w:r>
          </w:p>
        </w:tc>
      </w:tr>
    </w:tbl>
    <w:p w:rsidR="00DD58DD" w:rsidRPr="00FF13A2" w:rsidRDefault="00DD58DD" w:rsidP="00FF13A2">
      <w:pPr>
        <w:spacing w:line="240" w:lineRule="auto"/>
        <w:rPr>
          <w:sz w:val="28"/>
          <w:szCs w:val="28"/>
        </w:rPr>
      </w:pPr>
    </w:p>
    <w:p w:rsidR="00866C9F" w:rsidRPr="00FF13A2" w:rsidRDefault="00DD58DD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b/>
          <w:sz w:val="28"/>
          <w:szCs w:val="28"/>
        </w:rPr>
      </w:pPr>
      <w:r w:rsidRPr="00FF13A2">
        <w:rPr>
          <w:color w:val="000000"/>
          <w:sz w:val="28"/>
          <w:szCs w:val="28"/>
        </w:rPr>
        <w:t>После такого сравнения правильный ответ очевиден. Кроме этого можно отметить и различие сравниваемых объектов</w:t>
      </w:r>
    </w:p>
    <w:p w:rsidR="0082569C" w:rsidRPr="00FF13A2" w:rsidRDefault="0082569C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color w:val="000000"/>
          <w:sz w:val="28"/>
          <w:szCs w:val="28"/>
        </w:rPr>
      </w:pPr>
      <w:r w:rsidRPr="00FF13A2">
        <w:rPr>
          <w:color w:val="000000"/>
          <w:sz w:val="28"/>
          <w:szCs w:val="28"/>
        </w:rPr>
        <w:t xml:space="preserve">При изучении химии важное место занимает </w:t>
      </w:r>
      <w:r w:rsidRPr="00FF13A2">
        <w:rPr>
          <w:rStyle w:val="a4"/>
          <w:sz w:val="28"/>
          <w:szCs w:val="28"/>
        </w:rPr>
        <w:t>обобщение</w:t>
      </w:r>
      <w:r w:rsidRPr="00FF13A2">
        <w:rPr>
          <w:color w:val="000000"/>
          <w:sz w:val="28"/>
          <w:szCs w:val="28"/>
        </w:rPr>
        <w:t xml:space="preserve"> - логический процесс перехода от единичного, менее общего, к более общему знанию, например, от характеристики свойств одного конкретного вещества к общей характеристике свойств класса веществ, к которому принадлежит данное вещество </w:t>
      </w:r>
      <w:r w:rsidR="00DD58DD" w:rsidRPr="00FF13A2">
        <w:rPr>
          <w:color w:val="000000"/>
          <w:sz w:val="28"/>
          <w:szCs w:val="28"/>
        </w:rPr>
        <w:t>.</w:t>
      </w:r>
    </w:p>
    <w:p w:rsidR="00DD58DD" w:rsidRPr="00FF13A2" w:rsidRDefault="00DD58DD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b/>
          <w:color w:val="000000"/>
          <w:sz w:val="28"/>
          <w:szCs w:val="28"/>
        </w:rPr>
      </w:pPr>
      <w:r w:rsidRPr="00FF13A2">
        <w:rPr>
          <w:b/>
          <w:color w:val="000000"/>
          <w:sz w:val="28"/>
          <w:szCs w:val="28"/>
        </w:rPr>
        <w:t>Задание.</w:t>
      </w:r>
    </w:p>
    <w:p w:rsidR="001E2EC8" w:rsidRPr="00FF13A2" w:rsidRDefault="001E2EC8" w:rsidP="00FF13A2">
      <w:pPr>
        <w:pStyle w:val="24"/>
        <w:numPr>
          <w:ilvl w:val="0"/>
          <w:numId w:val="10"/>
        </w:numPr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 w:rsidRPr="00FF13A2">
        <w:rPr>
          <w:bCs/>
          <w:color w:val="000000"/>
          <w:sz w:val="28"/>
          <w:szCs w:val="28"/>
        </w:rPr>
        <w:t xml:space="preserve">Магний - твердое вещество немолекулярного строения, имеет металлический блеск, тепло - и электропроводное, образовано атомами, имеющими на последнем слое 2 электрона + 12 </w:t>
      </w:r>
      <w:r w:rsidRPr="00FF13A2">
        <w:rPr>
          <w:bCs/>
          <w:color w:val="000000"/>
          <w:sz w:val="28"/>
          <w:szCs w:val="28"/>
          <w:lang w:val="en-US"/>
        </w:rPr>
        <w:t xml:space="preserve">Mg)2)8)2. </w:t>
      </w:r>
      <w:r w:rsidRPr="00FF13A2">
        <w:rPr>
          <w:bCs/>
          <w:color w:val="000000"/>
          <w:sz w:val="28"/>
          <w:szCs w:val="28"/>
        </w:rPr>
        <w:t>В химических реакциях - восстановитель.</w:t>
      </w:r>
    </w:p>
    <w:p w:rsidR="001E2EC8" w:rsidRPr="00FF13A2" w:rsidRDefault="001E2EC8" w:rsidP="00FF13A2">
      <w:pPr>
        <w:pStyle w:val="24"/>
        <w:numPr>
          <w:ilvl w:val="0"/>
          <w:numId w:val="10"/>
        </w:numPr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 w:rsidRPr="00FF13A2">
        <w:rPr>
          <w:bCs/>
          <w:color w:val="000000"/>
          <w:sz w:val="28"/>
          <w:szCs w:val="28"/>
        </w:rPr>
        <w:t xml:space="preserve">Сера - твердое вещество, желтого цвета, хрупкое, образовано атомами, имеющими следующее строение +16 </w:t>
      </w:r>
      <w:r w:rsidRPr="00FF13A2">
        <w:rPr>
          <w:bCs/>
          <w:color w:val="000000"/>
          <w:sz w:val="28"/>
          <w:szCs w:val="28"/>
          <w:lang w:val="en-US"/>
        </w:rPr>
        <w:t xml:space="preserve">S </w:t>
      </w:r>
      <w:r w:rsidRPr="00FF13A2">
        <w:rPr>
          <w:bCs/>
          <w:color w:val="000000"/>
          <w:sz w:val="28"/>
          <w:szCs w:val="28"/>
        </w:rPr>
        <w:t>)2)8)6. В химических реакциях, как окислитель, так и восстановитель.</w:t>
      </w:r>
    </w:p>
    <w:p w:rsidR="001E2EC8" w:rsidRPr="00FF13A2" w:rsidRDefault="001E2EC8" w:rsidP="00FF13A2">
      <w:pPr>
        <w:pStyle w:val="24"/>
        <w:numPr>
          <w:ilvl w:val="0"/>
          <w:numId w:val="10"/>
        </w:numPr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 w:rsidRPr="00FF13A2">
        <w:rPr>
          <w:bCs/>
          <w:color w:val="000000"/>
          <w:sz w:val="28"/>
          <w:szCs w:val="28"/>
        </w:rPr>
        <w:t xml:space="preserve">Азот - газообразное вещество молекулярного строения </w:t>
      </w:r>
      <w:r w:rsidRPr="00FF13A2">
        <w:rPr>
          <w:bCs/>
          <w:color w:val="000000"/>
          <w:sz w:val="28"/>
          <w:szCs w:val="28"/>
          <w:lang w:val="en-US"/>
        </w:rPr>
        <w:t xml:space="preserve">N2. </w:t>
      </w:r>
      <w:r w:rsidRPr="00FF13A2">
        <w:rPr>
          <w:bCs/>
          <w:color w:val="000000"/>
          <w:sz w:val="28"/>
          <w:szCs w:val="28"/>
        </w:rPr>
        <w:t xml:space="preserve">Без цвета, запаха и вкуса, образовано атомами следующего строения +7 </w:t>
      </w:r>
      <w:r w:rsidRPr="00FF13A2">
        <w:rPr>
          <w:bCs/>
          <w:color w:val="000000"/>
          <w:sz w:val="28"/>
          <w:szCs w:val="28"/>
          <w:lang w:val="en-US"/>
        </w:rPr>
        <w:t xml:space="preserve">N </w:t>
      </w:r>
      <w:r w:rsidRPr="00FF13A2">
        <w:rPr>
          <w:bCs/>
          <w:color w:val="000000"/>
          <w:sz w:val="28"/>
          <w:szCs w:val="28"/>
        </w:rPr>
        <w:t>)2)5. В химических реакциях, как окислитель, так и восстановитель</w:t>
      </w:r>
    </w:p>
    <w:p w:rsidR="001E2EC8" w:rsidRPr="00FF13A2" w:rsidRDefault="001E2EC8" w:rsidP="00FF13A2">
      <w:pPr>
        <w:pStyle w:val="24"/>
        <w:numPr>
          <w:ilvl w:val="0"/>
          <w:numId w:val="10"/>
        </w:numPr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 w:rsidRPr="00FF13A2">
        <w:rPr>
          <w:bCs/>
          <w:color w:val="000000"/>
          <w:sz w:val="28"/>
          <w:szCs w:val="28"/>
        </w:rPr>
        <w:t xml:space="preserve">.Цинк - твердое вещество немолекулярного строения, имеет металлический блеск, тепло- и электропроводно, образовано атомами+30 </w:t>
      </w:r>
      <w:r w:rsidRPr="00FF13A2">
        <w:rPr>
          <w:bCs/>
          <w:color w:val="000000"/>
          <w:sz w:val="28"/>
          <w:szCs w:val="28"/>
          <w:lang w:val="en-US"/>
        </w:rPr>
        <w:t xml:space="preserve">Zn </w:t>
      </w:r>
      <w:r w:rsidRPr="00FF13A2">
        <w:rPr>
          <w:bCs/>
          <w:color w:val="000000"/>
          <w:sz w:val="28"/>
          <w:szCs w:val="28"/>
        </w:rPr>
        <w:t>)2)8)18)2</w:t>
      </w:r>
    </w:p>
    <w:p w:rsidR="001E2EC8" w:rsidRPr="00FF13A2" w:rsidRDefault="001E2EC8" w:rsidP="00FF13A2">
      <w:pPr>
        <w:pStyle w:val="24"/>
        <w:numPr>
          <w:ilvl w:val="0"/>
          <w:numId w:val="10"/>
        </w:numPr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 w:rsidRPr="00FF13A2">
        <w:rPr>
          <w:bCs/>
          <w:color w:val="000000"/>
          <w:sz w:val="28"/>
          <w:szCs w:val="28"/>
        </w:rPr>
        <w:t>Формулируем суждения</w:t>
      </w:r>
      <w:r w:rsidRPr="00FF13A2">
        <w:rPr>
          <w:bCs/>
          <w:color w:val="000000"/>
          <w:sz w:val="28"/>
          <w:szCs w:val="28"/>
        </w:rPr>
        <w:br/>
        <w:t xml:space="preserve">Для металлов наиболее характерны следующие признаки: атомы с малым числом электронов на внешнем слое, восстановительные свойства, тепло - и электропроводность, металлический блеск.Для неметаллов характерно наличие атомов,имеющих от 4 до 8 электронов на внешнем слое,большой разброс в физических свойствах, наличиекак окислительных, так и восстановительныхсвойств.Вывод </w:t>
      </w:r>
      <w:r w:rsidRPr="00FF13A2">
        <w:rPr>
          <w:bCs/>
          <w:i/>
          <w:iCs/>
          <w:color w:val="000000"/>
          <w:sz w:val="28"/>
          <w:szCs w:val="28"/>
        </w:rPr>
        <w:t>Магний и цинк - металлы. Сера и азот -неметаллы.</w:t>
      </w:r>
    </w:p>
    <w:p w:rsidR="001E2EC8" w:rsidRPr="00FF13A2" w:rsidRDefault="001E2EC8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b/>
          <w:color w:val="000000"/>
          <w:sz w:val="28"/>
          <w:szCs w:val="28"/>
        </w:rPr>
      </w:pPr>
    </w:p>
    <w:p w:rsidR="00DD58DD" w:rsidRPr="00FF13A2" w:rsidRDefault="00DD58DD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b/>
          <w:color w:val="000000"/>
          <w:sz w:val="28"/>
          <w:szCs w:val="28"/>
        </w:rPr>
      </w:pPr>
    </w:p>
    <w:p w:rsidR="0082569C" w:rsidRPr="00FF13A2" w:rsidRDefault="0082569C" w:rsidP="00FF13A2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FF13A2">
        <w:rPr>
          <w:color w:val="000000"/>
          <w:sz w:val="28"/>
          <w:szCs w:val="28"/>
        </w:rPr>
        <w:t xml:space="preserve">Умение классифицировать также является одним из важнейших при изучении химии методов. </w:t>
      </w:r>
      <w:r w:rsidRPr="00FF13A2">
        <w:rPr>
          <w:rStyle w:val="a4"/>
          <w:sz w:val="28"/>
          <w:szCs w:val="28"/>
        </w:rPr>
        <w:t>Классификация -</w:t>
      </w:r>
      <w:r w:rsidRPr="00FF13A2">
        <w:rPr>
          <w:color w:val="000000"/>
          <w:sz w:val="28"/>
          <w:szCs w:val="28"/>
        </w:rPr>
        <w:t xml:space="preserve"> самый древний и самый простой научный метод. Он служит предпосылкой всех типов теоретических конструкций, включающих сложную процедуру установления причинно</w:t>
      </w:r>
      <w:r w:rsidRPr="00FF13A2">
        <w:rPr>
          <w:color w:val="000000"/>
          <w:sz w:val="28"/>
          <w:szCs w:val="28"/>
        </w:rPr>
        <w:softHyphen/>
        <w:t>следственных отношений, которые связывают классифицируемые объекты. Определить некий класс объектов (например, кислоту) - значит установить те существенные характеристики (состав, свойства), которые являются общими для всех составляющих этот класс элементов.</w:t>
      </w:r>
    </w:p>
    <w:p w:rsidR="0082569C" w:rsidRPr="00FF13A2" w:rsidRDefault="0082569C" w:rsidP="00FF13A2">
      <w:pPr>
        <w:pStyle w:val="24"/>
        <w:shd w:val="clear" w:color="auto" w:fill="auto"/>
        <w:spacing w:before="0" w:after="120" w:line="240" w:lineRule="auto"/>
        <w:ind w:left="20" w:right="20" w:firstLine="560"/>
        <w:jc w:val="both"/>
        <w:rPr>
          <w:color w:val="000000"/>
          <w:sz w:val="28"/>
          <w:szCs w:val="28"/>
        </w:rPr>
      </w:pPr>
      <w:r w:rsidRPr="00FF13A2">
        <w:rPr>
          <w:color w:val="000000"/>
          <w:sz w:val="28"/>
          <w:szCs w:val="28"/>
        </w:rPr>
        <w:t>При проведении классификации используются почти все мыслительные операции, и особенно анализ, синтез, сравнение и обобщение, т.к. от них зависит выделение общих признаков объектов, включение отдельных групп объектов в общий класс, расчленение общего на частное, лаконичная и предельно четкая формулировка на</w:t>
      </w:r>
      <w:r w:rsidR="001E2EC8" w:rsidRPr="00FF13A2">
        <w:rPr>
          <w:color w:val="000000"/>
          <w:sz w:val="28"/>
          <w:szCs w:val="28"/>
        </w:rPr>
        <w:t>звания групп</w:t>
      </w:r>
    </w:p>
    <w:p w:rsidR="00722252" w:rsidRPr="00FF13A2" w:rsidRDefault="001E2EC8" w:rsidP="00FF13A2">
      <w:pPr>
        <w:pStyle w:val="24"/>
        <w:shd w:val="clear" w:color="auto" w:fill="auto"/>
        <w:spacing w:before="0" w:after="120" w:line="240" w:lineRule="auto"/>
        <w:ind w:left="20" w:right="20" w:firstLine="560"/>
        <w:jc w:val="both"/>
        <w:rPr>
          <w:b/>
          <w:color w:val="000000"/>
          <w:sz w:val="28"/>
          <w:szCs w:val="28"/>
        </w:rPr>
      </w:pPr>
      <w:r w:rsidRPr="00FF13A2">
        <w:rPr>
          <w:b/>
          <w:color w:val="000000"/>
          <w:sz w:val="28"/>
          <w:szCs w:val="28"/>
        </w:rPr>
        <w:t>Задание.</w:t>
      </w:r>
    </w:p>
    <w:p w:rsidR="00722252" w:rsidRPr="00FF13A2" w:rsidRDefault="00722252" w:rsidP="00FF13A2">
      <w:pPr>
        <w:pStyle w:val="50"/>
        <w:shd w:val="clear" w:color="auto" w:fill="auto"/>
        <w:spacing w:before="0" w:line="240" w:lineRule="auto"/>
        <w:ind w:left="20" w:right="20" w:firstLine="60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 xml:space="preserve">Проведите классификацию следующих оснований: </w:t>
      </w:r>
      <w:r w:rsidRPr="00FF13A2">
        <w:rPr>
          <w:sz w:val="28"/>
          <w:szCs w:val="28"/>
          <w:lang w:val="en-US"/>
        </w:rPr>
        <w:t>Cu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 xml:space="preserve">)2, </w:t>
      </w:r>
      <w:r w:rsidRPr="00FF13A2">
        <w:rPr>
          <w:sz w:val="28"/>
          <w:szCs w:val="28"/>
          <w:lang w:val="en-US"/>
        </w:rPr>
        <w:t>NaOH</w:t>
      </w:r>
      <w:r w:rsidRPr="00FF13A2">
        <w:rPr>
          <w:sz w:val="28"/>
          <w:szCs w:val="28"/>
        </w:rPr>
        <w:t xml:space="preserve">, </w:t>
      </w:r>
      <w:r w:rsidRPr="00FF13A2">
        <w:rPr>
          <w:sz w:val="28"/>
          <w:szCs w:val="28"/>
          <w:lang w:val="en-US"/>
        </w:rPr>
        <w:t>Ca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 xml:space="preserve">)2, </w:t>
      </w:r>
      <w:r w:rsidRPr="00FF13A2">
        <w:rPr>
          <w:sz w:val="28"/>
          <w:szCs w:val="28"/>
          <w:lang w:val="en-US"/>
        </w:rPr>
        <w:t>KOH</w:t>
      </w:r>
      <w:r w:rsidRPr="00FF13A2">
        <w:rPr>
          <w:sz w:val="28"/>
          <w:szCs w:val="28"/>
        </w:rPr>
        <w:t xml:space="preserve">, </w:t>
      </w:r>
      <w:r w:rsidRPr="00FF13A2">
        <w:rPr>
          <w:sz w:val="28"/>
          <w:szCs w:val="28"/>
          <w:lang w:val="en-US"/>
        </w:rPr>
        <w:t>Ba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 xml:space="preserve">)2, </w:t>
      </w:r>
      <w:r w:rsidRPr="00FF13A2">
        <w:rPr>
          <w:sz w:val="28"/>
          <w:szCs w:val="28"/>
          <w:lang w:val="en-US"/>
        </w:rPr>
        <w:t>Mg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 xml:space="preserve">)2, </w:t>
      </w:r>
      <w:r w:rsidRPr="00FF13A2">
        <w:rPr>
          <w:sz w:val="28"/>
          <w:szCs w:val="28"/>
          <w:lang w:val="en-US"/>
        </w:rPr>
        <w:t>Al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 xml:space="preserve">)3, </w:t>
      </w:r>
      <w:r w:rsidRPr="00FF13A2">
        <w:rPr>
          <w:sz w:val="28"/>
          <w:szCs w:val="28"/>
          <w:lang w:val="en-US"/>
        </w:rPr>
        <w:t>Fe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 xml:space="preserve">)2, </w:t>
      </w:r>
      <w:r w:rsidRPr="00FF13A2">
        <w:rPr>
          <w:sz w:val="28"/>
          <w:szCs w:val="28"/>
          <w:lang w:val="en-US"/>
        </w:rPr>
        <w:t>Fe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>)3.</w:t>
      </w:r>
    </w:p>
    <w:p w:rsidR="00722252" w:rsidRPr="00FF13A2" w:rsidRDefault="00722252" w:rsidP="00FF13A2">
      <w:pPr>
        <w:pStyle w:val="50"/>
        <w:shd w:val="clear" w:color="auto" w:fill="auto"/>
        <w:spacing w:before="0" w:line="240" w:lineRule="auto"/>
        <w:ind w:left="20" w:right="20" w:firstLine="60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Какой наиболее существенный признак вы выберете для деления оснований на группы?</w:t>
      </w:r>
    </w:p>
    <w:p w:rsidR="00722252" w:rsidRPr="00FF13A2" w:rsidRDefault="00722252" w:rsidP="00FF13A2">
      <w:pPr>
        <w:pStyle w:val="24"/>
        <w:shd w:val="clear" w:color="auto" w:fill="auto"/>
        <w:spacing w:before="0" w:after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Решение</w:t>
      </w:r>
    </w:p>
    <w:p w:rsidR="00722252" w:rsidRPr="00FF13A2" w:rsidRDefault="00722252" w:rsidP="00FF13A2">
      <w:pPr>
        <w:pStyle w:val="24"/>
        <w:shd w:val="clear" w:color="auto" w:fill="auto"/>
        <w:spacing w:before="0" w:after="529" w:line="240" w:lineRule="auto"/>
        <w:ind w:left="20" w:right="20" w:firstLine="600"/>
        <w:jc w:val="both"/>
        <w:rPr>
          <w:sz w:val="28"/>
          <w:szCs w:val="28"/>
        </w:rPr>
      </w:pPr>
      <w:r w:rsidRPr="00FF13A2">
        <w:rPr>
          <w:noProof/>
          <w:sz w:val="28"/>
          <w:szCs w:val="28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1149350</wp:posOffset>
            </wp:positionH>
            <wp:positionV relativeFrom="paragraph">
              <wp:posOffset>1487170</wp:posOffset>
            </wp:positionV>
            <wp:extent cx="1993265" cy="1054735"/>
            <wp:effectExtent l="19050" t="0" r="6985" b="0"/>
            <wp:wrapTight wrapText="bothSides">
              <wp:wrapPolygon edited="0">
                <wp:start x="-206" y="0"/>
                <wp:lineTo x="-206" y="21067"/>
                <wp:lineTo x="21676" y="21067"/>
                <wp:lineTo x="21676" y="0"/>
                <wp:lineTo x="-206" y="0"/>
              </wp:wrapPolygon>
            </wp:wrapTight>
            <wp:docPr id="2" name="Рисунок 2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2CD9" w:rsidRPr="00FF13A2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5pt;margin-top:149.5pt;width:54.95pt;height:12pt;z-index:-25165824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722252" w:rsidRDefault="00722252" w:rsidP="00722252">
                  <w:pPr>
                    <w:pStyle w:val="41"/>
                    <w:shd w:val="clear" w:color="auto" w:fill="auto"/>
                    <w:spacing w:line="240" w:lineRule="exact"/>
                  </w:pPr>
                  <w:r>
                    <w:rPr>
                      <w:rStyle w:val="4Exact"/>
                    </w:rPr>
                    <w:t>Основания</w:t>
                  </w:r>
                </w:p>
              </w:txbxContent>
            </v:textbox>
            <w10:wrap type="square" anchorx="margin"/>
          </v:shape>
        </w:pict>
      </w:r>
      <w:r w:rsidRPr="00FF13A2">
        <w:rPr>
          <w:sz w:val="28"/>
          <w:szCs w:val="28"/>
        </w:rPr>
        <w:t>Исходя из всего вышесказанного, целью классификации является создание классификационной схемы оснований. Признаки - растворимость в воде и кислотность (количество ОН-групп). Какой из этих признаков будет существенным? Тот, который даст минимальное количество групп (классификация должна быть удобной в пользовании). А это растворимость в воде. Тогда получаем классификационную схему:</w:t>
      </w:r>
    </w:p>
    <w:p w:rsidR="00722252" w:rsidRPr="00FF13A2" w:rsidRDefault="00722252" w:rsidP="00FF13A2">
      <w:pPr>
        <w:pStyle w:val="24"/>
        <w:shd w:val="clear" w:color="auto" w:fill="auto"/>
        <w:spacing w:before="0" w:after="0" w:line="240" w:lineRule="auto"/>
        <w:ind w:left="20" w:firstLine="600"/>
        <w:jc w:val="both"/>
        <w:rPr>
          <w:sz w:val="28"/>
          <w:szCs w:val="28"/>
        </w:rPr>
      </w:pPr>
      <w:r w:rsidRPr="00FF13A2">
        <w:rPr>
          <w:sz w:val="28"/>
          <w:szCs w:val="28"/>
          <w:lang w:val="en-US"/>
        </w:rPr>
        <w:t>NaOH</w:t>
      </w:r>
      <w:r w:rsidRPr="00FF13A2">
        <w:rPr>
          <w:sz w:val="28"/>
          <w:szCs w:val="28"/>
        </w:rPr>
        <w:t xml:space="preserve">, </w:t>
      </w:r>
      <w:r w:rsidRPr="00FF13A2">
        <w:rPr>
          <w:sz w:val="28"/>
          <w:szCs w:val="28"/>
          <w:lang w:val="en-US"/>
        </w:rPr>
        <w:t>Ca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sz w:val="28"/>
          <w:szCs w:val="28"/>
        </w:rPr>
        <w:t>)</w:t>
      </w:r>
      <w:r w:rsidRPr="00FF13A2">
        <w:rPr>
          <w:rStyle w:val="6"/>
          <w:sz w:val="28"/>
          <w:szCs w:val="28"/>
        </w:rPr>
        <w:t>2</w:t>
      </w:r>
      <w:r w:rsidRPr="00FF13A2">
        <w:rPr>
          <w:sz w:val="28"/>
          <w:szCs w:val="28"/>
        </w:rPr>
        <w:t xml:space="preserve">, </w:t>
      </w:r>
      <w:r w:rsidRPr="00FF13A2">
        <w:rPr>
          <w:sz w:val="28"/>
          <w:szCs w:val="28"/>
          <w:lang w:val="en-US"/>
        </w:rPr>
        <w:t>KOH</w:t>
      </w:r>
      <w:r w:rsidRPr="00FF13A2">
        <w:rPr>
          <w:sz w:val="28"/>
          <w:szCs w:val="28"/>
        </w:rPr>
        <w:t xml:space="preserve">, </w:t>
      </w:r>
      <w:r w:rsidRPr="00FF13A2">
        <w:rPr>
          <w:sz w:val="28"/>
          <w:szCs w:val="28"/>
          <w:lang w:val="en-US"/>
        </w:rPr>
        <w:t>Ba</w:t>
      </w:r>
      <w:r w:rsidRPr="00FF13A2">
        <w:rPr>
          <w:sz w:val="28"/>
          <w:szCs w:val="28"/>
        </w:rPr>
        <w:t>(</w:t>
      </w:r>
      <w:r w:rsidRPr="00FF13A2">
        <w:rPr>
          <w:sz w:val="28"/>
          <w:szCs w:val="28"/>
          <w:lang w:val="en-US"/>
        </w:rPr>
        <w:t>OH</w:t>
      </w:r>
      <w:r w:rsidRPr="00FF13A2">
        <w:rPr>
          <w:rStyle w:val="6"/>
          <w:sz w:val="28"/>
          <w:szCs w:val="28"/>
        </w:rPr>
        <w:t>)2</w:t>
      </w:r>
    </w:p>
    <w:p w:rsidR="00722252" w:rsidRPr="00FF13A2" w:rsidRDefault="00722252" w:rsidP="00FF13A2">
      <w:pPr>
        <w:pStyle w:val="24"/>
        <w:shd w:val="clear" w:color="auto" w:fill="auto"/>
        <w:spacing w:before="0" w:after="946" w:line="240" w:lineRule="auto"/>
        <w:ind w:left="20" w:right="20" w:firstLine="0"/>
        <w:jc w:val="right"/>
        <w:rPr>
          <w:sz w:val="28"/>
          <w:szCs w:val="28"/>
          <w:lang w:val="en-US"/>
        </w:rPr>
      </w:pPr>
      <w:r w:rsidRPr="00FF13A2">
        <w:rPr>
          <w:sz w:val="28"/>
          <w:szCs w:val="28"/>
          <w:lang w:val="en-US"/>
        </w:rPr>
        <w:t>Cu(OH)</w:t>
      </w:r>
      <w:r w:rsidRPr="00FF13A2">
        <w:rPr>
          <w:rStyle w:val="6"/>
          <w:sz w:val="28"/>
          <w:szCs w:val="28"/>
        </w:rPr>
        <w:t>2</w:t>
      </w:r>
      <w:r w:rsidRPr="00FF13A2">
        <w:rPr>
          <w:sz w:val="28"/>
          <w:szCs w:val="28"/>
          <w:lang w:val="en-US"/>
        </w:rPr>
        <w:t>, Mg(OH)</w:t>
      </w:r>
      <w:r w:rsidRPr="00FF13A2">
        <w:rPr>
          <w:rStyle w:val="6"/>
          <w:sz w:val="28"/>
          <w:szCs w:val="28"/>
        </w:rPr>
        <w:t>2</w:t>
      </w:r>
      <w:r w:rsidRPr="00FF13A2">
        <w:rPr>
          <w:sz w:val="28"/>
          <w:szCs w:val="28"/>
          <w:lang w:val="en-US"/>
        </w:rPr>
        <w:t>, Al(OH)3, Fe(OH)</w:t>
      </w:r>
      <w:r w:rsidRPr="00FF13A2">
        <w:rPr>
          <w:rStyle w:val="6"/>
          <w:sz w:val="28"/>
          <w:szCs w:val="28"/>
        </w:rPr>
        <w:t>2</w:t>
      </w:r>
      <w:r w:rsidRPr="00FF13A2">
        <w:rPr>
          <w:sz w:val="28"/>
          <w:szCs w:val="28"/>
          <w:lang w:val="en-US"/>
        </w:rPr>
        <w:t>, Fe(OH)3</w:t>
      </w:r>
    </w:p>
    <w:p w:rsidR="007E0A28" w:rsidRPr="00FF13A2" w:rsidRDefault="007E0A28" w:rsidP="00FF13A2">
      <w:pPr>
        <w:pStyle w:val="53"/>
        <w:keepNext/>
        <w:keepLines/>
        <w:shd w:val="clear" w:color="auto" w:fill="auto"/>
        <w:spacing w:after="302" w:line="240" w:lineRule="auto"/>
        <w:ind w:left="20" w:firstLine="600"/>
        <w:jc w:val="left"/>
        <w:rPr>
          <w:sz w:val="28"/>
          <w:szCs w:val="28"/>
        </w:rPr>
      </w:pPr>
      <w:bookmarkStart w:id="0" w:name="bookmark5"/>
    </w:p>
    <w:p w:rsidR="007E0A28" w:rsidRPr="00FF13A2" w:rsidRDefault="007E0A28" w:rsidP="00FF13A2">
      <w:pPr>
        <w:pStyle w:val="53"/>
        <w:keepNext/>
        <w:keepLines/>
        <w:shd w:val="clear" w:color="auto" w:fill="auto"/>
        <w:spacing w:after="302" w:line="240" w:lineRule="auto"/>
        <w:ind w:left="20" w:firstLine="600"/>
        <w:jc w:val="left"/>
        <w:rPr>
          <w:sz w:val="28"/>
          <w:szCs w:val="28"/>
        </w:rPr>
      </w:pPr>
    </w:p>
    <w:p w:rsidR="007E0A28" w:rsidRPr="00FF13A2" w:rsidRDefault="007E0A28" w:rsidP="00FF13A2">
      <w:pPr>
        <w:pStyle w:val="53"/>
        <w:keepNext/>
        <w:keepLines/>
        <w:shd w:val="clear" w:color="auto" w:fill="auto"/>
        <w:spacing w:after="302" w:line="240" w:lineRule="auto"/>
        <w:ind w:left="20" w:firstLine="600"/>
        <w:jc w:val="left"/>
        <w:rPr>
          <w:sz w:val="28"/>
          <w:szCs w:val="28"/>
        </w:rPr>
      </w:pPr>
    </w:p>
    <w:p w:rsidR="007E0A28" w:rsidRPr="00FF13A2" w:rsidRDefault="007E0A28" w:rsidP="00FF13A2">
      <w:pPr>
        <w:pStyle w:val="53"/>
        <w:keepNext/>
        <w:keepLines/>
        <w:shd w:val="clear" w:color="auto" w:fill="auto"/>
        <w:spacing w:after="302" w:line="240" w:lineRule="auto"/>
        <w:ind w:left="20" w:firstLine="600"/>
        <w:jc w:val="left"/>
        <w:rPr>
          <w:sz w:val="28"/>
          <w:szCs w:val="28"/>
        </w:rPr>
      </w:pPr>
    </w:p>
    <w:p w:rsidR="007E0A28" w:rsidRPr="00FF13A2" w:rsidRDefault="007E0A28" w:rsidP="00FF13A2">
      <w:pPr>
        <w:pStyle w:val="53"/>
        <w:keepNext/>
        <w:keepLines/>
        <w:shd w:val="clear" w:color="auto" w:fill="auto"/>
        <w:spacing w:after="302" w:line="240" w:lineRule="auto"/>
        <w:ind w:left="20" w:firstLine="6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>Результаты формирования универсальных учебных действий</w:t>
      </w:r>
      <w:bookmarkEnd w:id="0"/>
    </w:p>
    <w:p w:rsidR="007E0A28" w:rsidRPr="00FF13A2" w:rsidRDefault="007E0A28" w:rsidP="00FF13A2">
      <w:pPr>
        <w:pStyle w:val="24"/>
        <w:shd w:val="clear" w:color="auto" w:fill="auto"/>
        <w:spacing w:before="0" w:after="0" w:line="240" w:lineRule="auto"/>
        <w:ind w:left="20" w:right="40" w:firstLine="6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 xml:space="preserve">Результатом формирования </w:t>
      </w:r>
      <w:r w:rsidRPr="00FF13A2">
        <w:rPr>
          <w:rStyle w:val="a4"/>
          <w:sz w:val="28"/>
          <w:szCs w:val="28"/>
        </w:rPr>
        <w:t>личностных УУД</w:t>
      </w:r>
      <w:r w:rsidRPr="00FF13A2">
        <w:rPr>
          <w:sz w:val="28"/>
          <w:szCs w:val="28"/>
        </w:rPr>
        <w:t xml:space="preserve"> следует считать:</w:t>
      </w:r>
    </w:p>
    <w:p w:rsidR="007E0A28" w:rsidRPr="00FF13A2" w:rsidRDefault="007E0A28" w:rsidP="00FF13A2">
      <w:pPr>
        <w:pStyle w:val="140"/>
        <w:numPr>
          <w:ilvl w:val="0"/>
          <w:numId w:val="11"/>
        </w:numPr>
        <w:shd w:val="clear" w:color="auto" w:fill="auto"/>
        <w:tabs>
          <w:tab w:val="left" w:pos="1266"/>
        </w:tabs>
        <w:spacing w:line="240" w:lineRule="auto"/>
        <w:ind w:left="1300" w:hanging="360"/>
        <w:rPr>
          <w:sz w:val="28"/>
          <w:szCs w:val="28"/>
        </w:rPr>
      </w:pPr>
      <w:r w:rsidRPr="00FF13A2">
        <w:rPr>
          <w:sz w:val="28"/>
          <w:szCs w:val="28"/>
        </w:rPr>
        <w:t>уровень развития морального сознания;</w:t>
      </w:r>
    </w:p>
    <w:p w:rsidR="007E0A28" w:rsidRPr="00FF13A2" w:rsidRDefault="007E0A28" w:rsidP="00FF13A2">
      <w:pPr>
        <w:pStyle w:val="24"/>
        <w:numPr>
          <w:ilvl w:val="0"/>
          <w:numId w:val="11"/>
        </w:numPr>
        <w:shd w:val="clear" w:color="auto" w:fill="auto"/>
        <w:tabs>
          <w:tab w:val="left" w:pos="1300"/>
        </w:tabs>
        <w:spacing w:before="0" w:after="0" w:line="240" w:lineRule="auto"/>
        <w:ind w:left="1300" w:right="40" w:hanging="36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присвоение моральных норм, выступающих регуляторами морального поведения;</w:t>
      </w:r>
    </w:p>
    <w:p w:rsidR="007E0A28" w:rsidRPr="00FF13A2" w:rsidRDefault="007E0A28" w:rsidP="00FF13A2">
      <w:pPr>
        <w:pStyle w:val="24"/>
        <w:numPr>
          <w:ilvl w:val="0"/>
          <w:numId w:val="11"/>
        </w:numPr>
        <w:shd w:val="clear" w:color="auto" w:fill="auto"/>
        <w:tabs>
          <w:tab w:val="left" w:pos="1295"/>
        </w:tabs>
        <w:spacing w:before="0" w:after="0" w:line="240" w:lineRule="auto"/>
        <w:ind w:left="1300" w:right="40" w:hanging="36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полноту ориентации учащихся на моральное содержание ситуации, действия, моральной дилеммы, требующей осуществления морального выбора.</w:t>
      </w:r>
    </w:p>
    <w:p w:rsidR="007E0A28" w:rsidRPr="00FF13A2" w:rsidRDefault="007E0A28" w:rsidP="00FF13A2">
      <w:pPr>
        <w:pStyle w:val="24"/>
        <w:shd w:val="clear" w:color="auto" w:fill="auto"/>
        <w:spacing w:before="0" w:after="0" w:line="240" w:lineRule="auto"/>
        <w:ind w:left="20" w:firstLine="6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 xml:space="preserve">Результатом формирования </w:t>
      </w:r>
      <w:r w:rsidRPr="00FF13A2">
        <w:rPr>
          <w:rStyle w:val="a4"/>
          <w:sz w:val="28"/>
          <w:szCs w:val="28"/>
        </w:rPr>
        <w:t>познавательных УУД</w:t>
      </w:r>
      <w:r w:rsidRPr="00FF13A2">
        <w:rPr>
          <w:sz w:val="28"/>
          <w:szCs w:val="28"/>
        </w:rPr>
        <w:t xml:space="preserve"> будут являться умения: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произвольно и осознанно владеть общим приемом решения задач;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40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осуществлять поиск необходимой информации для выполнения учебных заданий;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использовать знаково-символические средства, в том числе модели и схемы для решения учебных задач;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ориентироваться на разнообразие способов решения задач;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учиться основам смыслового чтения художественных и познавательных текстов;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03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выделять существенную информацию из текстов разных видов;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осуществлять анализ объектов с выделением существенных и несущественных признаков;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03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осуществлять синтез как составление целого из частей;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03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осуществлять сравнение и классификацию по заданным критериям;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03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устанавливать причинно-следственные связи;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1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строить рассуждения в форме связи простых суждений об объекте, его строении, свойствах и связях;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03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устанавливать аналогии;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 w:line="240" w:lineRule="auto"/>
        <w:ind w:left="2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владеть общим приемом решения учебных задач;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40"/>
        </w:tabs>
        <w:spacing w:before="0" w:after="0" w:line="240" w:lineRule="auto"/>
        <w:ind w:left="20" w:right="40" w:firstLine="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создавать и преобразовывать модели и схемы для решения задач;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40" w:lineRule="auto"/>
        <w:ind w:left="20" w:right="40" w:firstLine="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уметь осуществлять выбор наиболее эффективных способов решения образовательных задач в зависимости от конкретных условий.</w:t>
      </w:r>
    </w:p>
    <w:p w:rsidR="007E0A28" w:rsidRPr="00FF13A2" w:rsidRDefault="007E0A28" w:rsidP="00FF13A2">
      <w:pPr>
        <w:pStyle w:val="24"/>
        <w:shd w:val="clear" w:color="auto" w:fill="auto"/>
        <w:spacing w:before="0" w:after="0" w:line="240" w:lineRule="auto"/>
        <w:ind w:left="20" w:right="40" w:firstLine="6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 xml:space="preserve">Основным критерием сформированности </w:t>
      </w:r>
      <w:r w:rsidRPr="00FF13A2">
        <w:rPr>
          <w:rStyle w:val="a4"/>
          <w:sz w:val="28"/>
          <w:szCs w:val="28"/>
        </w:rPr>
        <w:t xml:space="preserve">коммуникативных действий </w:t>
      </w:r>
      <w:r w:rsidRPr="00FF13A2">
        <w:rPr>
          <w:sz w:val="28"/>
          <w:szCs w:val="28"/>
        </w:rPr>
        <w:t>можно считать коммуникативные способности ребёнка, включающие в себя: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 xml:space="preserve">желание вступать в контакт с окружающими (мотивация общения «Я </w:t>
      </w:r>
      <w:r w:rsidRPr="00FF13A2">
        <w:rPr>
          <w:sz w:val="28"/>
          <w:szCs w:val="28"/>
        </w:rPr>
        <w:lastRenderedPageBreak/>
        <w:t>хочу!»);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1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знание норм и правил, которым необходимо следовать при общении с окружающими (знакомство с коммуникативными навыками «Я знаю!»);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40" w:lineRule="auto"/>
        <w:ind w:left="20" w:right="40" w:firstLine="28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умение организовать общение (уровень овладения коммуникативными навыками «Я умею!»), включающее умение слушать собеседника, умение эмоционально сопереживать, умение решать конфликтные ситуации, умение работать в группе.</w:t>
      </w:r>
    </w:p>
    <w:p w:rsidR="007E0A28" w:rsidRPr="00FF13A2" w:rsidRDefault="007E0A28" w:rsidP="00FF13A2">
      <w:pPr>
        <w:pStyle w:val="24"/>
        <w:shd w:val="clear" w:color="auto" w:fill="auto"/>
        <w:spacing w:before="0" w:after="0" w:line="240" w:lineRule="auto"/>
        <w:ind w:left="20" w:right="40" w:firstLine="64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 xml:space="preserve">Критериями сформированности у учащегося </w:t>
      </w:r>
      <w:r w:rsidRPr="00FF13A2">
        <w:rPr>
          <w:rStyle w:val="a4"/>
          <w:sz w:val="28"/>
          <w:szCs w:val="28"/>
        </w:rPr>
        <w:t>регуляции</w:t>
      </w:r>
      <w:r w:rsidRPr="00FF13A2">
        <w:rPr>
          <w:sz w:val="28"/>
          <w:szCs w:val="28"/>
        </w:rPr>
        <w:t xml:space="preserve"> своей деятельности может стать способность: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40" w:lineRule="auto"/>
        <w:ind w:left="20" w:firstLine="3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>выбирать средства для организации своего поведения;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3"/>
        </w:tabs>
        <w:spacing w:before="0" w:after="0" w:line="240" w:lineRule="auto"/>
        <w:ind w:left="20" w:firstLine="3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>запоминать и удерживать правило, инструкцию во времени;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40" w:lineRule="auto"/>
        <w:ind w:left="20" w:right="40" w:firstLine="3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>планировать, контролировать и выполнять действие по заданному образцу, правилу, с использованием норм;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240" w:lineRule="auto"/>
        <w:ind w:left="20" w:right="40" w:firstLine="3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>предвосхищать промежуточные и конечные результаты своих действий, а также возможные ошибки;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40" w:lineRule="auto"/>
        <w:ind w:left="20" w:firstLine="3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>начинать и заканчивать действие в нужный момент;</w:t>
      </w:r>
    </w:p>
    <w:p w:rsidR="007E0A28" w:rsidRPr="00FF13A2" w:rsidRDefault="007E0A28" w:rsidP="00FF13A2">
      <w:pPr>
        <w:pStyle w:val="24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40" w:lineRule="auto"/>
        <w:ind w:left="20" w:firstLine="300"/>
        <w:jc w:val="left"/>
        <w:rPr>
          <w:sz w:val="28"/>
          <w:szCs w:val="28"/>
        </w:rPr>
      </w:pPr>
      <w:r w:rsidRPr="00FF13A2">
        <w:rPr>
          <w:sz w:val="28"/>
          <w:szCs w:val="28"/>
        </w:rPr>
        <w:t>тормозить ненужные реакции.</w:t>
      </w:r>
    </w:p>
    <w:p w:rsidR="007E0A28" w:rsidRPr="00FF13A2" w:rsidRDefault="007E0A28" w:rsidP="00FF13A2">
      <w:pPr>
        <w:pStyle w:val="24"/>
        <w:shd w:val="clear" w:color="auto" w:fill="auto"/>
        <w:spacing w:before="0" w:after="0" w:line="240" w:lineRule="auto"/>
        <w:ind w:left="20" w:right="40" w:firstLine="640"/>
        <w:jc w:val="both"/>
        <w:rPr>
          <w:sz w:val="28"/>
          <w:szCs w:val="28"/>
        </w:rPr>
      </w:pPr>
      <w:r w:rsidRPr="00FF13A2">
        <w:rPr>
          <w:sz w:val="28"/>
          <w:szCs w:val="28"/>
        </w:rPr>
        <w:t>Овладение УУД ведет к освоению содержания, значимого для формирования познавательной, нравственной и эстетической культуры, сохранения окружающей среды и собственного здоровья, использование знаний, умений, навыков в повседневной жизни и практической деятельности.</w:t>
      </w:r>
    </w:p>
    <w:p w:rsidR="007E0A28" w:rsidRPr="00FF13A2" w:rsidRDefault="007E0A28" w:rsidP="00FF13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E0A28" w:rsidRPr="00FF13A2">
          <w:pgSz w:w="11909" w:h="16838"/>
          <w:pgMar w:top="962" w:right="1195" w:bottom="1356" w:left="1061" w:header="0" w:footer="3" w:gutter="0"/>
          <w:cols w:space="720"/>
        </w:sectPr>
      </w:pPr>
    </w:p>
    <w:p w:rsidR="007E0A28" w:rsidRDefault="007E0A28" w:rsidP="007E0A28">
      <w:pPr>
        <w:pStyle w:val="24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22" w:lineRule="exact"/>
        <w:ind w:left="20" w:right="40" w:firstLine="280"/>
        <w:jc w:val="both"/>
        <w:sectPr w:rsidR="007E0A28">
          <w:pgSz w:w="11909" w:h="16838"/>
          <w:pgMar w:top="962" w:right="1195" w:bottom="1356" w:left="1061" w:header="0" w:footer="3" w:gutter="0"/>
          <w:cols w:space="720"/>
        </w:sectPr>
      </w:pPr>
      <w:r>
        <w:lastRenderedPageBreak/>
        <w:br w:type="page"/>
      </w:r>
      <w:r>
        <w:lastRenderedPageBreak/>
        <w:t xml:space="preserve"> </w:t>
      </w:r>
    </w:p>
    <w:p w:rsidR="0082569C" w:rsidRPr="00722252" w:rsidRDefault="0082569C" w:rsidP="0082569C">
      <w:pPr>
        <w:pStyle w:val="24"/>
        <w:shd w:val="clear" w:color="auto" w:fill="auto"/>
        <w:tabs>
          <w:tab w:val="left" w:pos="1306"/>
        </w:tabs>
        <w:spacing w:before="0" w:after="0" w:line="322" w:lineRule="exact"/>
        <w:ind w:left="960" w:firstLine="0"/>
        <w:jc w:val="left"/>
        <w:rPr>
          <w:sz w:val="28"/>
          <w:szCs w:val="28"/>
        </w:rPr>
      </w:pPr>
      <w:r w:rsidRPr="00722252">
        <w:rPr>
          <w:sz w:val="28"/>
          <w:szCs w:val="28"/>
        </w:rPr>
        <w:lastRenderedPageBreak/>
        <w:br w:type="page"/>
      </w:r>
    </w:p>
    <w:sectPr w:rsidR="0082569C" w:rsidRPr="00722252" w:rsidSect="00F0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9F" w:rsidRDefault="00866C9F" w:rsidP="00866C9F">
      <w:pPr>
        <w:spacing w:after="0" w:line="240" w:lineRule="auto"/>
      </w:pPr>
      <w:r>
        <w:separator/>
      </w:r>
    </w:p>
  </w:endnote>
  <w:endnote w:type="continuationSeparator" w:id="1">
    <w:p w:rsidR="00866C9F" w:rsidRDefault="00866C9F" w:rsidP="008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A" w:rsidRDefault="00AB2CD9">
    <w:pPr>
      <w:rPr>
        <w:sz w:val="2"/>
        <w:szCs w:val="2"/>
      </w:rPr>
    </w:pPr>
    <w:r w:rsidRPr="00AB2CD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pt;margin-top:809.45pt;width:9.6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D385A" w:rsidRDefault="00AB2CD9">
                <w:pPr>
                  <w:spacing w:line="240" w:lineRule="auto"/>
                </w:pPr>
                <w:r>
                  <w:fldChar w:fldCharType="begin"/>
                </w:r>
                <w:r w:rsidR="00866C9F">
                  <w:instrText xml:space="preserve"> PAGE \* MERGEFORMAT </w:instrText>
                </w:r>
                <w:r>
                  <w:fldChar w:fldCharType="separate"/>
                </w:r>
                <w:r w:rsidR="00866C9F">
                  <w:rPr>
                    <w:rStyle w:val="a6"/>
                    <w:rFonts w:eastAsiaTheme="minorEastAsia"/>
                    <w:b w:val="0"/>
                    <w:bCs w:val="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A" w:rsidRDefault="00AB2CD9">
    <w:pPr>
      <w:rPr>
        <w:sz w:val="2"/>
        <w:szCs w:val="2"/>
      </w:rPr>
    </w:pPr>
    <w:r w:rsidRPr="00AB2CD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pt;margin-top:809.45pt;width:9.6pt;height:6.9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D385A" w:rsidRDefault="00AB2CD9">
                <w:pPr>
                  <w:spacing w:line="240" w:lineRule="auto"/>
                </w:pPr>
                <w:r>
                  <w:fldChar w:fldCharType="begin"/>
                </w:r>
                <w:r w:rsidR="00866C9F">
                  <w:instrText xml:space="preserve"> PAGE \* MERGEFORMAT </w:instrText>
                </w:r>
                <w:r>
                  <w:fldChar w:fldCharType="separate"/>
                </w:r>
                <w:r w:rsidR="00FF13A2" w:rsidRPr="00FF13A2">
                  <w:rPr>
                    <w:rStyle w:val="a6"/>
                    <w:rFonts w:eastAsiaTheme="minorEastAsia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A" w:rsidRDefault="00AB2CD9">
    <w:pPr>
      <w:rPr>
        <w:sz w:val="2"/>
        <w:szCs w:val="2"/>
      </w:rPr>
    </w:pPr>
    <w:r w:rsidRPr="00AB2CD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8.25pt;margin-top:785.15pt;width:10.1pt;height:6.95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DD385A" w:rsidRDefault="00AB2CD9">
                <w:pPr>
                  <w:spacing w:line="240" w:lineRule="auto"/>
                </w:pPr>
                <w:r>
                  <w:fldChar w:fldCharType="begin"/>
                </w:r>
                <w:r w:rsidR="00866C9F">
                  <w:instrText xml:space="preserve"> PAGE \* MERGEFORMAT </w:instrText>
                </w:r>
                <w:r>
                  <w:fldChar w:fldCharType="separate"/>
                </w:r>
                <w:r w:rsidR="00FF13A2" w:rsidRPr="00FF13A2">
                  <w:rPr>
                    <w:rStyle w:val="a6"/>
                    <w:rFonts w:eastAsiaTheme="minor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9F" w:rsidRDefault="00866C9F" w:rsidP="00866C9F">
      <w:pPr>
        <w:spacing w:after="0" w:line="240" w:lineRule="auto"/>
      </w:pPr>
      <w:r>
        <w:separator/>
      </w:r>
    </w:p>
  </w:footnote>
  <w:footnote w:type="continuationSeparator" w:id="1">
    <w:p w:rsidR="00866C9F" w:rsidRDefault="00866C9F" w:rsidP="0086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5A" w:rsidRDefault="00AB2CD9">
    <w:pPr>
      <w:rPr>
        <w:sz w:val="2"/>
        <w:szCs w:val="2"/>
      </w:rPr>
    </w:pPr>
    <w:r w:rsidRPr="00AB2CD9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3.7pt;margin-top:49.8pt;width:74.15pt;height:10.8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DD385A" w:rsidRDefault="00866C9F">
                <w:pPr>
                  <w:spacing w:line="240" w:lineRule="auto"/>
                </w:pPr>
                <w:r>
                  <w:rPr>
                    <w:rStyle w:val="115pt"/>
                    <w:rFonts w:eastAsiaTheme="minorEastAsia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6FB"/>
    <w:multiLevelType w:val="hybridMultilevel"/>
    <w:tmpl w:val="DE26E06E"/>
    <w:lvl w:ilvl="0" w:tplc="5B4004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8AC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42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4AF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E5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082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A3D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699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A01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737C2"/>
    <w:multiLevelType w:val="multilevel"/>
    <w:tmpl w:val="D0C22F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706CC"/>
    <w:multiLevelType w:val="hybridMultilevel"/>
    <w:tmpl w:val="E9E23110"/>
    <w:lvl w:ilvl="0" w:tplc="79FAEF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8A0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CF8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E2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AD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224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21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807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29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247D6"/>
    <w:multiLevelType w:val="multilevel"/>
    <w:tmpl w:val="21309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15EDD"/>
    <w:multiLevelType w:val="multilevel"/>
    <w:tmpl w:val="2CA8B6A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B2671"/>
    <w:multiLevelType w:val="multilevel"/>
    <w:tmpl w:val="CA9A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A422A"/>
    <w:multiLevelType w:val="hybridMultilevel"/>
    <w:tmpl w:val="FC0C10D0"/>
    <w:lvl w:ilvl="0" w:tplc="77684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FD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E0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A15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AC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641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638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9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477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97185C"/>
    <w:multiLevelType w:val="multilevel"/>
    <w:tmpl w:val="550287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ACD2541"/>
    <w:multiLevelType w:val="multilevel"/>
    <w:tmpl w:val="F16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433D3"/>
    <w:multiLevelType w:val="multilevel"/>
    <w:tmpl w:val="063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2010D"/>
    <w:multiLevelType w:val="multilevel"/>
    <w:tmpl w:val="DB46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618D"/>
    <w:rsid w:val="001614E5"/>
    <w:rsid w:val="001E2EC8"/>
    <w:rsid w:val="00447EF9"/>
    <w:rsid w:val="005766E4"/>
    <w:rsid w:val="006207E2"/>
    <w:rsid w:val="006C25C9"/>
    <w:rsid w:val="00722252"/>
    <w:rsid w:val="007E0A28"/>
    <w:rsid w:val="0082569C"/>
    <w:rsid w:val="00866C9F"/>
    <w:rsid w:val="008D5AEA"/>
    <w:rsid w:val="00901C82"/>
    <w:rsid w:val="0095656B"/>
    <w:rsid w:val="00A40733"/>
    <w:rsid w:val="00A546EE"/>
    <w:rsid w:val="00AB2CD9"/>
    <w:rsid w:val="00AB618D"/>
    <w:rsid w:val="00B13462"/>
    <w:rsid w:val="00BD212F"/>
    <w:rsid w:val="00C17D45"/>
    <w:rsid w:val="00C44093"/>
    <w:rsid w:val="00DD58DD"/>
    <w:rsid w:val="00DE4ED4"/>
    <w:rsid w:val="00E672A7"/>
    <w:rsid w:val="00F03546"/>
    <w:rsid w:val="00F333E8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4"/>
    <w:rsid w:val="00956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95656B"/>
    <w:rPr>
      <w:i/>
      <w:iCs/>
      <w:color w:val="000000"/>
      <w:spacing w:val="0"/>
      <w:w w:val="100"/>
      <w:position w:val="0"/>
      <w:lang w:val="ru-RU"/>
    </w:rPr>
  </w:style>
  <w:style w:type="paragraph" w:customStyle="1" w:styleId="24">
    <w:name w:val="Основной текст24"/>
    <w:basedOn w:val="a"/>
    <w:link w:val="a3"/>
    <w:rsid w:val="0095656B"/>
    <w:pPr>
      <w:widowControl w:val="0"/>
      <w:shd w:val="clear" w:color="auto" w:fill="FFFFFF"/>
      <w:spacing w:before="7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656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95656B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95656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656B"/>
    <w:pPr>
      <w:widowControl w:val="0"/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95656B"/>
    <w:pPr>
      <w:widowControl w:val="0"/>
      <w:shd w:val="clear" w:color="auto" w:fill="FFFFFF"/>
      <w:spacing w:before="720" w:after="0" w:line="283" w:lineRule="exact"/>
    </w:pPr>
    <w:rPr>
      <w:rFonts w:ascii="Calibri" w:eastAsia="Calibri" w:hAnsi="Calibri" w:cs="Calibri"/>
      <w:sz w:val="19"/>
      <w:szCs w:val="19"/>
    </w:rPr>
  </w:style>
  <w:style w:type="character" w:customStyle="1" w:styleId="4">
    <w:name w:val="Основной текст4"/>
    <w:basedOn w:val="a3"/>
    <w:rsid w:val="008256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rsid w:val="00866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866C9F"/>
    <w:rPr>
      <w:color w:val="000000"/>
      <w:spacing w:val="0"/>
      <w:w w:val="100"/>
      <w:position w:val="0"/>
    </w:rPr>
  </w:style>
  <w:style w:type="character" w:customStyle="1" w:styleId="2">
    <w:name w:val="Основной текст2"/>
    <w:basedOn w:val="a3"/>
    <w:rsid w:val="00866C9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5pt">
    <w:name w:val="Колонтитул + 11;5 pt;Не полужирный;Курсив"/>
    <w:basedOn w:val="a5"/>
    <w:rsid w:val="00866C9F"/>
    <w:rPr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0">
    <w:name w:val="Подпись к картинке (4)_"/>
    <w:basedOn w:val="a0"/>
    <w:link w:val="41"/>
    <w:locked/>
    <w:rsid w:val="00722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Подпись к картинке (4)"/>
    <w:basedOn w:val="a"/>
    <w:link w:val="40"/>
    <w:rsid w:val="007222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Подпись к картинке (4) Exact"/>
    <w:basedOn w:val="a0"/>
    <w:rsid w:val="007222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u w:val="none"/>
      <w:effect w:val="none"/>
    </w:rPr>
  </w:style>
  <w:style w:type="character" w:customStyle="1" w:styleId="6">
    <w:name w:val="Основной текст + 6"/>
    <w:aliases w:val="5 pt,Полужирный"/>
    <w:basedOn w:val="a3"/>
    <w:rsid w:val="00722252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52">
    <w:name w:val="Заголовок №5_"/>
    <w:basedOn w:val="a0"/>
    <w:link w:val="53"/>
    <w:locked/>
    <w:rsid w:val="007E0A28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3">
    <w:name w:val="Заголовок №5"/>
    <w:basedOn w:val="a"/>
    <w:link w:val="52"/>
    <w:rsid w:val="007E0A28"/>
    <w:pPr>
      <w:widowControl w:val="0"/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4">
    <w:name w:val="Основной текст (14)_"/>
    <w:basedOn w:val="a0"/>
    <w:link w:val="140"/>
    <w:locked/>
    <w:rsid w:val="007E0A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E0A28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 (13)"/>
    <w:basedOn w:val="a0"/>
    <w:rsid w:val="007E0A28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4169</Words>
  <Characters>23768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2013-10-24T14:10:00Z</dcterms:created>
  <dcterms:modified xsi:type="dcterms:W3CDTF">2013-10-24T15:39:00Z</dcterms:modified>
</cp:coreProperties>
</file>