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5C" w:rsidRDefault="00E7735C" w:rsidP="00E7735C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ЛИЧНОСТИ РЕБЁНКА В ПРОЦЕССЕ ОБУЧЕНИЯ ИЗОБРАЗИТЕЛЬНОЙ ДЕЯТЕЛЬНОСТИ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научной педагогической среде все чаще поднимается вопрос духовно-нравственного воспитания детей.  За последние годы в образовательном процессе наибольшее внимание уделялось интеллектуальному развитию детей. Эта направленность имеет вроде бы хорошие результаты: уже младшие школьники и даже дошкольники легко владеют компьютером, иногда лучше своих учителей, у них развито логическое мышление, они без труда могут найти необходимую информацию. Но, несмотря на то, что дети имеют доступ к компьютерным технологиям, умеют работать с информационным пространством, мы все чаще наблюдаем примитивность их интересов, равнодушие и неуважение к окружающим их людям, часто даже к родителям. Это происходит из-за того, что  сегодня в мир наших детей вошли слишком громкая и грубая песня, слишком яркие и агрессивные мультфильмы, слишком жестокие компьютерные игры, слишком упрощенное «мобильное» общение, лишенные подлинных чувств детские книги. Дети подчас «зависают» перед компьютерами, что сейчас считается современным. Но что они с этого имеют? С одной стороны, когда ребенок с компьютером на «ты», у него вырабатывается быстрота реакции, он учится выбирать стратегию поведения и обучения. С другой стороны, привычка действовать в компьютерном виртуальном мире может нарушить адекватное восприятие мира реального, что может вызвать такие отклонения личности как уход в себя, аутизм.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современных школьников нет четкого представления о добре, любви и красоте и о противоположных им зле, равнодушии и безобразии.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Погружаясь в мир телевидения и интернета, школьники поглощают все, что им предоставляет огромное информационное пространство наиболее ярко и увлекательно, не умея «фильтровать» информацию. Дети, видя с экранов телевидения или компьютера жестокие примеры жизни, иногда примеряют их под себя, проявляя ту же жестокость к тем, кто слабее их. 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Одна из причин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молодежи - недостаток образцов настоящего, высокого искусства, которое призвано воспитывать душу. Именно предметы эстетического цикла должны восполнить этот пробел. Понимание и принятие духовных и нравственных ценностей является фундаментом общественной жизни.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Перед современной школой стоит непростая задача.  С одной стороны, в современном обществе для получения хорошего квалифицированного образования необходим высокий интеллектуальный уровень развития. Но мы не должны забывать, что ребенок должен получить не только определенную сумму знаний и научиться зарабатывать деньги, но и стать полноценным членом общества с развитым чувством любви к Родине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ближнему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пониманием добра и зла.   Для ребенка в формировании его духовного мира огромную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роль играет развитие его эмоций и чувств. Через личные эмоциональные переживания ребенок более эффективно воспринимает информацию и учебную, и воспитательную. Развивая эмоциональную сферу детей, мы помогаем им более чутко чувствовать явления окружающего мира, давать им оценку и делать свой выбор.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 развитии нравственных представлений детей и их духовного мира изобразительное искусство оказывает яркое эмоциональное воздействие и формирует у детей образное мышление.  Из всех видов искусств изобразительное искусство наиболее доступно для детского творчества.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изобразительной деятельностью являются средством познания жизни, источником духовного обогащения личности и одновременно удовольствием, развлечением. Формирование творческой личности - одна из важнейших задач педагогической теории и практики на современном этапе. Наиболее эффективное средство для этого - изобразительная деятельность, которая является частью культуры, обладает огромным потенциалом в плане развития исторической памяти, национального самосознания, творческой возможности личности.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Путь развития творческого сознания ребёнка весьма интересен. Смена ярких образов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предопределена образным мышлением. Развитие образного мышления идёт через развитие творческой активности, и чем раньше начинаешь этот процесс, тем лучше. 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 самому продуктивному периоду развития творческой активности можно отнести младшие  классы. На каждом уроке происходит формирование творческой, духовной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личности учащихся. Развивая у детей способность любования образами, вызываю эмоциональный отклик к этим образам, формирую образно-поэтические представления о реальной действительности, нравственные отношения в процессе накопления художественно-познавательной информации, развиваю эстетический вкус.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Творческое задание для детей - это «открытое» задание на выразительность. Задавая тему и средства работы, я создаю те «предлагаемые обстоятельства», в которых развернётся собственное творчество ребёнка. Может быть, в результате такой работы в душе ребёнка откроется внутренний источник художественных замыслов, и он будет порождать их уже независимо от каких-либо заданий. Его художественное развитие будет интенсивным, и, возможно, некоторые из таких детей посвятят себя тем или иным формам художественного творчества.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Творческое задание ставит ребёнка в позицию творца, вплотную подводит к той черте, за которым может начаться порождение собственных художественных замыслов, - и это максимум, что во власти любого педагога оснащенного лучшей методикой. Каждый урок является самостоятельным звеном в единой цепочке духовного воспитания. Ребёнок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пытается заглянуть внутрь себя, пытаясь ответить на вопросы, задаваемые или не задаваемые доселе: откуда всё появилось? Зачем человек живёт? Задача, стоящая перед учителем: привить чувства прекрасного с основой понимания идеи и цели человека.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Работая по программе Б.М.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 много лет, я всё больше убеждаюсь в том, что содержание её основано на эмоционально-духовной деятельности, на становлении личности ребёнка.  Дети на уроках получают художественный настрой на основе использования притч, сказаний, библейских историй, сказок, репродукций, слайдов, музыкального фона.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На первом году обучения происходит духовно-художественное знакомство   ребёнка на подсознательном уровне. Ученику предлагается  нарисовать «свою семью» и «чем семья  любит  заниматься». По рисункам можно понять внутреннее состояние ребёнка, атмосферу семьи.  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Есть люди, которые рождаются с душой, открытой к природе, - сильным чувством природы; точно так же, как рождаются люди с душой музыкальной, художественной, поэтической, религиозной. Эти счастливые дары неба - удел немногих. Но, в зародыше эти чувства присущи всякой душе, и дело воспитания - не дать им заглохнуть, а развивать и культивировать.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Переходя из класса в класс, у детей формируется  понятие   неисчерпаемого богатства разнообразия красоты  окружающего мира, которые могут служить прекрасным средством воспитания души.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ребёнок поймёт всю неповторимость нашей земли, почувствует себя малой частицей единого живого организма - нашей природы, никогда не поднимется рука его, чтобы уничтожить хоть малую её часть. Если человек поймёт, что окружающий его мир - это божественный дар, он будет нежно заботиться и охранять этот дар всеми силами души.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Человек создаёт красоту вокруг себя и для себя. Духовное воспитание детей   основывается на принципе главного и второстепенного. Мир велик, творения его безграничны, но понимания важности и главенствующей роли божьих созданий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человеческими, является основополагающим.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младших школьников формируется стойкое понятие, что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 делает первые шаги в сторону неоднозначного восприятия мира и человека в нём. Главной задачей педагога является научить детей с раннего возраста любить и знать историю всего человеческого рода, начиная с того места, где живёшь.  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учебный год - это ступень целостного художественного развития личности ребёнка, где  происходит формирование художественной культуры, как неотъемлемой части культуры духовной.   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принципов обучения   «от жизни через искусство, к жизни». Этот принцип постоянства связи искусства с жизнью предусматривает широкое привлечение жизненного опыта детей. Наблюдение и переживание окружающей реальности, а также способность осознания своих собственных переживаний, своего внутреннего мира, что является важным  условием </w:t>
      </w:r>
      <w:r>
        <w:rPr>
          <w:rFonts w:ascii="Times New Roman" w:eastAsia="Times New Roman" w:hAnsi="Times New Roman"/>
          <w:bCs/>
          <w:iCs/>
          <w:color w:val="000000"/>
          <w:spacing w:val="-10"/>
          <w:sz w:val="24"/>
          <w:szCs w:val="24"/>
          <w:lang w:eastAsia="ru-RU"/>
        </w:rPr>
        <w:t>духовного развития личности,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есть, формирование у ребенка способности самостоятельного  видения мира.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Важнейшими задачами духовно-нравственного воспитания школьников являются: научить детей понимать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прекрассное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возвышенное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одной стороны, безобразное и низменное - с другой; развивать у них способность чувствовать, правильно «понимать и оценивать красоту в окружающей действительности, в природе, в вещественной жизни, в труде и искусстве. Искусство - это, прежде всего воспитание души, чувств, уважение к духовным данностям. Оно не только отражает жизнь, но и формирует её, создает представления о прекрасном, делает богаче человеческую душу. Я всегда с  восторгом смотрю на детские рисунки. Сколько в них фантазии, находчивости, как не предсказуем взгляд ребёнка на мир, окружающую жизнь. Детское творчество несет печать безудержной энергии - колористической, цветовой, пластической.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раннего возраста учащиеся выполняют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разножанровые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работы: натюрморты, портреты, пейзажи, тематические (сюжетные) композиции, иллюстрации.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чем выполнить задание, организуется предварительная работа - наблюдение натуры. Заранее, перед уроком, предлагается учащимся определенный план наблюдения. Например, при выполнении этюда на тему «Первый снег» обращается внимание детей на зимние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какого цвета ствол дерева, как лежит снег на веточках дерева, что темнее зимой - небо или земля, какого цвета небо и т.д. Тем самым организуется глубокое, целенаправленное, профессиональное восприятие, развитие зрительной памяти, наблюдательности (ведь можно смотреть и не видеть), а также воспитание эстетического отношения к миру, бережное отношение к родной природе. Учащиеся рассматривают репродукции художников, определяют, из каких красок состоит цвет неба, цвет земли, деревьев, различных предметов в исполнении мастеров. Дети учатся анализировать работы известных художников - как поразительно те передают огромное пространство яркого, солнечного неба от зенита до горизонта! А вблизи это же пространство состоит из мазков: зелёно-голубых, розово-голубых, сине-фиолетовых. И, правда, чистого небесного цвета среди красок не найти. Здесь можно наблюдать массу неожиданных, разнообразных авторских приемов, которые помогают художнику передать свое отношение к окружающему миру и проявить свою индивидуальность.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Предварительный анализ зимней природы и работ художников помогает учащимся создавать самостоятельные живописные этюды. Свои наблюдения ребята смогли реализовать в творческих работах.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Великие и вечные темы жизни,  играют важную роль в  становлении личности и </w:t>
      </w:r>
      <w:r>
        <w:rPr>
          <w:rFonts w:ascii="Times New Roman" w:eastAsia="Times New Roman" w:hAnsi="Times New Roman"/>
          <w:bCs/>
          <w:iCs/>
          <w:color w:val="000000"/>
          <w:spacing w:val="-10"/>
          <w:sz w:val="24"/>
          <w:szCs w:val="24"/>
          <w:lang w:eastAsia="ru-RU"/>
        </w:rPr>
        <w:t>духовном воспитании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учащихся. Тему «материнства», «мудрость старости»,   учащиеся выполняют живописные портреты с любовью и нежностью   своих мам, бабушек, дедушек. Также важна тема  «Сопереживание» в 4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которая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помогает учащимся понять друг друга, почувствовать чужие радости и страдания. Ребята самостоятельно находят и придумывают сюжет по данной теме. Выполнение таких заданий развивает у учащихся собственный чувственный опыт, на основе которого происходит развитие чувств,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художественного опыта поколений и эмоционально-ценностных критериев  жизни, формирование у обучающихся таких важных духовных качеств как добро,  великодушие, сострадание.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Сегодня возникло слово ксенофобия - страх перед чужим. Возникает раздражение против чужого непонятного языка, обычаев. Диалог культура и терпимость - цепь, связывающая воедино духовную жизнь человеческого коллектива. Именно поэтому на протяжении всей истории человечества терпимость или, как ее называют, по-научному толерантность всегда воспринималась как величайшая, гуманистическая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Терпимость - одна из заповедей христианства, настойчиво повторяющаяся на протяжении священного писания. Пройдя через века, традиция терпимости была закреплена у великих русских писателей гуманистов Пушкина и Достоевского.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Для учителя изобразительного искусства обучение толерантности является одной и из важнейших задач, ибо умение договориться, понять друг друга, проявить терпимость, к  ближнему, однокласснику, человеку другой веры, нации - один из важнейшие компонентов общечеловеческой культуры, важнейшее качество современного человека.  И это проводится на уроках изобразительного искусства с элементами истории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на примерах из мировой культуры ребенок учится быть толерантным.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Очень важным, обязательным и своевременным должен быть показ выставочных работ, выполненных школьниками по всем темам уроков (выставочный фонд). Очень важно, если ребята могут увидеть работы своих ровесников, почувствовать то, что волнует других людей.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Грамотно рисовать может научиться каждый, также как читать и писать. Но занятия живописью дают значительно больше. Они воспитывают чувства формы, ритм, гармонии, цвета. А это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и художника, и зрителя. Именно уроки изобразительного искусства требуют предварительного анализа натуры, умения прогнозировать и оценивать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результаты собственной деятельности, что будет необходимо каждому ученику в будущем. Именно на уроках изобразительного искусства происходит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духовно-нравственное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личности, умеющей ценить прекрасное в искусстве, природе, человеке, способного сострадать ко всему живому.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Творить, любить людей, цветы, солнце - как это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Думать, узнавать, познавать мир - всему этому нужно научиться в детстве. Как важно не пропустить это время!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Духовность - это не роскошь, а вопрос выживания, быть или не быть Российскому государству.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 глубине души каждый человек стремиться к полноте духовной и творческой жизни, верной любви и счастью.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Искусство формирует, совершенствует проявившуюся в нем универсальную человеческую способность, которая, будучи развитой, реализуется в любой сфере социальной деятельности - в науке, политике, в быту, труде. Мои выпускники, не смотря на то, что не многие выбрали специальности, связанные с искусством, накопили необходимый объем знаний, умений и навыков, чтобы стать поистине культурными, духовно-нравственными личностями.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Именно на уроках изобразительного искусства происходит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духовно-нравственное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личности, умеющей ценить прекрасное в искусстве, природе, человеке, способного сострадать ко всему живому.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Программа по изобразительному искусству с элементами истории искусства формирует представление о художественной культуре как части духовной культуры.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первых, это высокая эмоциональность. Чтобы пробуждать чувства в других, важно самому уметь чувствовать глубоко и остро. Во-вторых, необходимо творческое воображение. В-третьих, точность и яркость образов, возникающих при восприятии искусства и в процессе его создания, зависит от знаний человека, умения извлечь их из памяти, обобщить, сопоставить разрозненные явления, факты, события, что требует развитого образного мышления, воображения, фантазии.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мотивационном обеспечении урока очень важным моментом является ещё и сохранение эмоционального благополучия детей, веры в свои силы в период (проведения бесед, связанных с изучением истории изобразительного искусства (7 класс) о творчестве «наивных» художников, художников-импрессионистов и пост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импрессионистов: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Ван Гога, Гогена и др. Этому способствуют и помогают коллективные творческие работы, в которых композиция создается учениками с разными способностями. Например, при изучении искусства средневековья в 4 классе мы создаем композицию «Средневековый город». Наиболее способные ученики выполняют Готические соборы в технике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аппликации, рисуют образы жителей в традиционных шеломах той эпохи, а остальные учащиеся эти здания декоративно оформляют, придумывают эмблемы и т.п.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тонкости чувства осуществляется при изучении таких тем, как «Образ матери» (при рассмотрении древнерусской иконописи Рафаэля).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изобразительного искусства формируется у обучающихся умение преодолевать трудности в учении, развиваются интеллектуальные способности, мыслительные умения; реализуется перенос знаний в новые ситуации: ставится задача перед учениками - где и когда в перспективе дальнейшей жизни все эти навыки и знания могут пригодиться?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мы вместе приходим к выводу - в любой выбранной ими профессии весь накопленный багаж знаний поможет им стать хорошим профессионалом и высоконравственной, культурной личностью.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 процессе выполнения коллективной композиции «Олимпийские игры» происходит формирование представления о зависимости здоровья от двигательной активности и закаливания. Победа России на олимпийских играх вдохновляет учащихся в создании коллективной работы  «Спортивные олимпийские состязания».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Также, кроме беседы о выдающихся классических образцах античной скульптуры, которые зачастую ставили в честь олимпийских героев, перед выполнением задания проводится динамическое упражнение по укреплению позвоночника (по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С.Амосову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Рассказывается легенда о богах Олимпа, которые спрятали здоровье внутрь человека, и теперь во многом лишь от него зависит, сколько ему жить.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 период знакомства с творчеством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А.Рублева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Ф.Грека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Дионисия основной акцент ставится на духовно-нравственное воспитание личности через постижение истины в гармоничных святых и светлых образах «Троицы», «Спаса», «Преображения» и др.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На художественных примерах гениальных творцов Леонарда да Винчи, Рафаэля, Микеланджело, Тициана строится беседа о том, что надо сделать, чтобы хоть чуточку приблизиться к гениям, стать гармонической личностью. Делается совместный вывод о том, что титанический труд делает творческого человека гением, а познание окружающих начинается с познания самого себя и своих возможностей. Совместно разрабатываются психологические рекомендации к гармонизации личности. В качестве задания предлагается создание автопортрета в 6 классе в стиле эпохи Возрождения.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Основными целями урока в 7 классе являются воспитание толерантности, доброжелательного отношения к людям, умения разрешать жизненные проблемы через принятия себя и другого. Основное внимание во время беседы уделяется на попытку понимания главной идеи картины Рембрандта «Возвращение блудного сына» - прощать значит любить. На доске эпиграф: «Любить значит прощать, прощать - это понять, понять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это значит знать, знать - это приблизиться к порогу мудрости». На уроке проводится связь-аналогия с прощением в христианстве. В христианстве прощению отведен специальный день - последний день Масленицы (накануне Великого поста - Прощеное Воскресенье). Эта тема проходит через всю библию. Художественно-творческое задание заключается в цветовом или графическом решении знаковое изображение термина «простить».</w:t>
      </w:r>
    </w:p>
    <w:p w:rsidR="00E7735C" w:rsidRDefault="00E7735C" w:rsidP="00E773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Единство,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гармония всех сфер и всех творений - вот цель, которую должен осуществить человек. И именно искусство может помочь в осуществлении подготовки молодого поколения будущего духовного государства.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творческой деятельности детей является участие в выставках, конкурсах и занятие призовых мест на районных и областных конкурсах.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 заключение хочу сказать, что вопросы духовности человека и общества всё более и более затрагивают человеческие умы. На страницах журналов и книг появляются статьи, размышления и реальные плоды в виде конференций, обсуждений и выдвижения собственных позиций по вопросам духовности общества, духовности детства, духовности государства.  </w:t>
      </w:r>
    </w:p>
    <w:p w:rsidR="00E7735C" w:rsidRDefault="00E7735C" w:rsidP="00E773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815C89" wp14:editId="41C7BA81">
            <wp:extent cx="5718175" cy="2661920"/>
            <wp:effectExtent l="0" t="0" r="0" b="5080"/>
            <wp:docPr id="1" name="Рисунок 1" descr="Описание: http://nsportal.ru/sites/default/files/styles/media_gallery_large/public/styles/media_gallery_large/public/img_3563_8.jpg?itok=mHf1TC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sportal.ru/sites/default/files/styles/media_gallery_large/public/styles/media_gallery_large/public/img_3563_8.jpg?itok=mHf1TC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2B" w:rsidRDefault="00DA0A2B">
      <w:bookmarkStart w:id="0" w:name="_GoBack"/>
      <w:bookmarkEnd w:id="0"/>
    </w:p>
    <w:sectPr w:rsidR="00DA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3"/>
    <w:rsid w:val="00B07273"/>
    <w:rsid w:val="00DA0A2B"/>
    <w:rsid w:val="00E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2891</Words>
  <Characters>16481</Characters>
  <Application>Microsoft Office Word</Application>
  <DocSecurity>0</DocSecurity>
  <Lines>137</Lines>
  <Paragraphs>38</Paragraphs>
  <ScaleCrop>false</ScaleCrop>
  <Company>Home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2014-11-01T15:44:00Z</dcterms:created>
  <dcterms:modified xsi:type="dcterms:W3CDTF">2014-11-01T15:44:00Z</dcterms:modified>
</cp:coreProperties>
</file>