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Ind w:w="-567" w:type="dxa"/>
        <w:tblLook w:val="04A0" w:firstRow="1" w:lastRow="0" w:firstColumn="1" w:lastColumn="0" w:noHBand="0" w:noVBand="1"/>
      </w:tblPr>
      <w:tblGrid>
        <w:gridCol w:w="817"/>
        <w:gridCol w:w="2879"/>
        <w:gridCol w:w="948"/>
        <w:gridCol w:w="709"/>
        <w:gridCol w:w="709"/>
        <w:gridCol w:w="1984"/>
        <w:gridCol w:w="3402"/>
        <w:gridCol w:w="709"/>
        <w:gridCol w:w="780"/>
        <w:gridCol w:w="2480"/>
      </w:tblGrid>
      <w:tr w:rsidR="00455578" w:rsidRPr="005F3966" w:rsidTr="00455578">
        <w:tc>
          <w:tcPr>
            <w:tcW w:w="15417" w:type="dxa"/>
            <w:gridSpan w:val="10"/>
          </w:tcPr>
          <w:p w:rsidR="00455578" w:rsidRPr="009E56C0" w:rsidRDefault="00455578" w:rsidP="00455578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Кале</w:t>
            </w:r>
            <w:r w:rsidR="0083441B" w:rsidRPr="009E56C0">
              <w:rPr>
                <w:rFonts w:ascii="Times New Roman" w:hAnsi="Times New Roman" w:cs="Times New Roman"/>
                <w:sz w:val="20"/>
                <w:szCs w:val="20"/>
              </w:rPr>
              <w:t>ндарн</w:t>
            </w:r>
            <w:proofErr w:type="gramStart"/>
            <w:r w:rsidR="0083441B" w:rsidRPr="009E56C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83441B"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тематическое планирован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21409F">
              <w:rPr>
                <w:rFonts w:ascii="Times New Roman" w:hAnsi="Times New Roman" w:cs="Times New Roman"/>
                <w:sz w:val="20"/>
                <w:szCs w:val="20"/>
              </w:rPr>
              <w:t>, 5 класс</w:t>
            </w:r>
          </w:p>
        </w:tc>
      </w:tr>
      <w:tr w:rsidR="0083441B" w:rsidRPr="005F3966" w:rsidTr="00792AEE">
        <w:tc>
          <w:tcPr>
            <w:tcW w:w="817" w:type="dxa"/>
            <w:vMerge w:val="restart"/>
          </w:tcPr>
          <w:p w:rsidR="0083441B" w:rsidRPr="009E56C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3441B" w:rsidRPr="009E56C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79" w:type="dxa"/>
          </w:tcPr>
          <w:p w:rsidR="0083441B" w:rsidRPr="009E56C0" w:rsidRDefault="0083441B" w:rsidP="0083441B">
            <w:pPr>
              <w:ind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48" w:type="dxa"/>
            <w:vMerge w:val="restart"/>
          </w:tcPr>
          <w:p w:rsidR="0083441B" w:rsidRPr="009E56C0" w:rsidRDefault="0083441B" w:rsidP="0083441B">
            <w:pPr>
              <w:ind w:left="-10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83441B" w:rsidRPr="009E56C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4" w:type="dxa"/>
            <w:vMerge w:val="restart"/>
          </w:tcPr>
          <w:p w:rsidR="0083441B" w:rsidRPr="009E56C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Основные вопросы, понятия</w:t>
            </w:r>
          </w:p>
        </w:tc>
        <w:tc>
          <w:tcPr>
            <w:tcW w:w="4891" w:type="dxa"/>
            <w:gridSpan w:val="3"/>
          </w:tcPr>
          <w:p w:rsidR="0083441B" w:rsidRPr="009E56C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480" w:type="dxa"/>
            <w:vMerge w:val="restart"/>
          </w:tcPr>
          <w:p w:rsidR="0083441B" w:rsidRPr="009E56C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  <w:p w:rsidR="0083441B" w:rsidRPr="009E56C0" w:rsidRDefault="0083441B" w:rsidP="0083441B">
            <w:pPr>
              <w:ind w:right="17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(УУД результат)</w:t>
            </w:r>
          </w:p>
        </w:tc>
      </w:tr>
      <w:tr w:rsidR="0083441B" w:rsidRPr="005F3966" w:rsidTr="00792AEE">
        <w:tc>
          <w:tcPr>
            <w:tcW w:w="817" w:type="dxa"/>
            <w:vMerge/>
          </w:tcPr>
          <w:p w:rsidR="0083441B" w:rsidRPr="009E56C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83441B" w:rsidRPr="009E56C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83441B" w:rsidRPr="009E56C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41B" w:rsidRPr="009E56C0" w:rsidRDefault="0083441B" w:rsidP="0083441B">
            <w:pPr>
              <w:ind w:right="-328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83441B" w:rsidRPr="009E56C0" w:rsidRDefault="0083441B" w:rsidP="0083441B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84" w:type="dxa"/>
            <w:vMerge/>
          </w:tcPr>
          <w:p w:rsidR="0083441B" w:rsidRPr="009E56C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gridSpan w:val="3"/>
          </w:tcPr>
          <w:p w:rsidR="0083441B" w:rsidRPr="009E56C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83441B" w:rsidRPr="009E56C0" w:rsidRDefault="0083441B" w:rsidP="0083441B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r w:rsidRPr="009E56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9E56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 разделам)</w:t>
            </w:r>
          </w:p>
        </w:tc>
        <w:tc>
          <w:tcPr>
            <w:tcW w:w="2480" w:type="dxa"/>
            <w:vMerge/>
          </w:tcPr>
          <w:p w:rsidR="0083441B" w:rsidRPr="009E56C0" w:rsidRDefault="0083441B" w:rsidP="0083441B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78" w:rsidRPr="005F3966" w:rsidTr="00804487">
        <w:tc>
          <w:tcPr>
            <w:tcW w:w="15417" w:type="dxa"/>
            <w:gridSpan w:val="10"/>
          </w:tcPr>
          <w:p w:rsidR="00455578" w:rsidRPr="009E56C0" w:rsidRDefault="009F77A5" w:rsidP="0083441B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Древние корни народного искусства 9ч.</w:t>
            </w:r>
          </w:p>
        </w:tc>
      </w:tr>
      <w:tr w:rsidR="00792AEE" w:rsidRPr="005F3966" w:rsidTr="009E56C0">
        <w:tc>
          <w:tcPr>
            <w:tcW w:w="817" w:type="dxa"/>
          </w:tcPr>
          <w:p w:rsidR="00792AEE" w:rsidRPr="009E56C0" w:rsidRDefault="00792AEE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9" w:type="dxa"/>
          </w:tcPr>
          <w:p w:rsidR="00792AEE" w:rsidRPr="009E56C0" w:rsidRDefault="00792AEE" w:rsidP="002C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Орнамент как основа декоративного украшения. Виды орнамента и типы орнаментальных композиций. ТБ на уроке </w:t>
            </w:r>
            <w:proofErr w:type="gram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948" w:type="dxa"/>
          </w:tcPr>
          <w:p w:rsidR="00792AEE" w:rsidRPr="009E56C0" w:rsidRDefault="00792AEE" w:rsidP="0083441B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2AEE" w:rsidRPr="009E56C0" w:rsidRDefault="00792AEE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2AEE" w:rsidRPr="009E56C0" w:rsidRDefault="00792AEE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2AEE" w:rsidRPr="009E56C0" w:rsidRDefault="00792AEE" w:rsidP="000A67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Солярные знаки. Форма и цвет как знаки</w:t>
            </w:r>
          </w:p>
        </w:tc>
        <w:tc>
          <w:tcPr>
            <w:tcW w:w="3402" w:type="dxa"/>
          </w:tcPr>
          <w:p w:rsidR="00792AEE" w:rsidRPr="009E56C0" w:rsidRDefault="00792AEE" w:rsidP="00792AEE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Уметь объяснять 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:rsidR="00792AEE" w:rsidRPr="009E56C0" w:rsidRDefault="00792AEE" w:rsidP="00792AEE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792AEE" w:rsidRPr="009E56C0" w:rsidRDefault="00792AEE" w:rsidP="00792AEE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AEE" w:rsidRPr="009E56C0" w:rsidRDefault="00792AEE" w:rsidP="00792AEE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Создавать выразительные декоративно-обобщенные изображения на основе традиционных образов.</w:t>
            </w:r>
          </w:p>
          <w:p w:rsidR="00792AEE" w:rsidRPr="009E56C0" w:rsidRDefault="00792AEE" w:rsidP="00792AEE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Осваивать навыки декоративного обобщения в процессе выполнения практической творческой работы.</w:t>
            </w:r>
          </w:p>
          <w:p w:rsidR="00792AEE" w:rsidRPr="009E56C0" w:rsidRDefault="00792AEE" w:rsidP="00792AEE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Понимать и объяснять целостность образного строя традиционного крестьянского жилища, выраженного в его трёхчастной структуре и декоре.</w:t>
            </w:r>
          </w:p>
          <w:p w:rsidR="00792AEE" w:rsidRPr="009E56C0" w:rsidRDefault="00792AEE" w:rsidP="00792AEE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792AEE" w:rsidRPr="009E56C0" w:rsidRDefault="00792AEE" w:rsidP="00792AEE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Определять и характеризовать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792AEE" w:rsidRPr="009E56C0" w:rsidRDefault="00792AEE" w:rsidP="00792AEE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Находить общее и различное в образном строе традиционного жилища разных народов.</w:t>
            </w:r>
          </w:p>
          <w:p w:rsidR="00792AEE" w:rsidRPr="009E56C0" w:rsidRDefault="00792AEE" w:rsidP="00792AEE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Создавать эскизы декоративного убранства избы.</w:t>
            </w:r>
          </w:p>
          <w:p w:rsidR="00792AEE" w:rsidRPr="009E56C0" w:rsidRDefault="00792AEE" w:rsidP="00792AEE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принципы декоративного обобщения в 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изображении.</w:t>
            </w:r>
          </w:p>
        </w:tc>
        <w:tc>
          <w:tcPr>
            <w:tcW w:w="3969" w:type="dxa"/>
            <w:gridSpan w:val="3"/>
          </w:tcPr>
          <w:p w:rsidR="00792AEE" w:rsidRPr="009E56C0" w:rsidRDefault="00792AEE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 xml:space="preserve"> целеполагание, планирование, самоконтроль, коррекция, самооценка</w:t>
            </w:r>
          </w:p>
          <w:p w:rsidR="00792AEE" w:rsidRPr="009E56C0" w:rsidRDefault="00792AEE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E56C0">
              <w:rPr>
                <w:rFonts w:ascii="Times New Roman" w:hAnsi="Times New Roman"/>
                <w:sz w:val="20"/>
                <w:szCs w:val="20"/>
              </w:rPr>
              <w:t xml:space="preserve">: рассуждать, сравнивать, сопоставлять, анализировать, обобщать, </w:t>
            </w:r>
          </w:p>
          <w:p w:rsidR="00792AEE" w:rsidRPr="009E56C0" w:rsidRDefault="00792AEE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Контроль и оценка процесса и результата действий постановка и решение проблем</w:t>
            </w:r>
          </w:p>
          <w:p w:rsidR="00792AEE" w:rsidRPr="009E56C0" w:rsidRDefault="00792AEE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</w:t>
            </w:r>
          </w:p>
          <w:p w:rsidR="00792AEE" w:rsidRPr="009E56C0" w:rsidRDefault="00792AEE" w:rsidP="00F273B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792AEE" w:rsidRPr="009E56C0" w:rsidRDefault="00792AEE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792AEE" w:rsidRPr="009E56C0" w:rsidRDefault="00792AEE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AEE" w:rsidRPr="005F3966" w:rsidTr="009E56C0">
        <w:tc>
          <w:tcPr>
            <w:tcW w:w="817" w:type="dxa"/>
          </w:tcPr>
          <w:p w:rsidR="00792AEE" w:rsidRPr="009E56C0" w:rsidRDefault="00792AEE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79" w:type="dxa"/>
          </w:tcPr>
          <w:p w:rsidR="00792AEE" w:rsidRPr="009E56C0" w:rsidRDefault="00792AEE" w:rsidP="002C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Древние образы в народном искусстве.</w:t>
            </w:r>
          </w:p>
        </w:tc>
        <w:tc>
          <w:tcPr>
            <w:tcW w:w="948" w:type="dxa"/>
          </w:tcPr>
          <w:p w:rsidR="00792AEE" w:rsidRPr="009E56C0" w:rsidRDefault="00792AEE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2AEE" w:rsidRPr="009E56C0" w:rsidRDefault="00792AEE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2AEE" w:rsidRPr="009E56C0" w:rsidRDefault="00792AEE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2AEE" w:rsidRPr="009E56C0" w:rsidRDefault="00E51816" w:rsidP="000A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Символическое значение образов и мотивов в узорном убранстве избы</w:t>
            </w:r>
          </w:p>
        </w:tc>
        <w:tc>
          <w:tcPr>
            <w:tcW w:w="3402" w:type="dxa"/>
          </w:tcPr>
          <w:p w:rsidR="00E51816" w:rsidRPr="009E56C0" w:rsidRDefault="00E51816" w:rsidP="00E51816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Сравнивать, находить общее и особенное в конструкции, декоре традиционных предметов крестьянского быта и труда.</w:t>
            </w:r>
          </w:p>
          <w:p w:rsidR="00E51816" w:rsidRPr="009E56C0" w:rsidRDefault="00E51816" w:rsidP="00E51816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Рассуждать о связях произведений крестьянского искусства с природой.</w:t>
            </w:r>
          </w:p>
          <w:p w:rsidR="00E51816" w:rsidRPr="009E56C0" w:rsidRDefault="00E51816" w:rsidP="00E51816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Понимать, что декор не только украшение, но и носитель жизненно важных смыслов.</w:t>
            </w:r>
          </w:p>
          <w:p w:rsidR="00E51816" w:rsidRPr="009E56C0" w:rsidRDefault="00E51816" w:rsidP="00E51816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Отмечать характерные черты, свойственные народным мастерам-умельцам.</w:t>
            </w:r>
          </w:p>
          <w:p w:rsidR="00E51816" w:rsidRPr="009E56C0" w:rsidRDefault="00E51816" w:rsidP="00E51816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Изображать выразительную форму предметов крестьянского быта и украшать её.</w:t>
            </w:r>
          </w:p>
          <w:p w:rsidR="00792AEE" w:rsidRPr="009E56C0" w:rsidRDefault="00E51816" w:rsidP="00E51816">
            <w:pPr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Выстраивать орнаментальную композицию в соответствии с традицией народного искусства.</w:t>
            </w:r>
          </w:p>
        </w:tc>
        <w:tc>
          <w:tcPr>
            <w:tcW w:w="3969" w:type="dxa"/>
            <w:gridSpan w:val="3"/>
          </w:tcPr>
          <w:p w:rsidR="00792AEE" w:rsidRPr="009E56C0" w:rsidRDefault="00792AEE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 xml:space="preserve"> целеполагание, планирование, самоконтроль, самооценка</w:t>
            </w:r>
          </w:p>
          <w:p w:rsidR="00792AEE" w:rsidRPr="009E56C0" w:rsidRDefault="00792AEE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9E56C0">
              <w:rPr>
                <w:rFonts w:ascii="Times New Roman" w:hAnsi="Times New Roman"/>
                <w:sz w:val="20"/>
                <w:szCs w:val="20"/>
              </w:rPr>
              <w:t>: рассуждать,</w:t>
            </w:r>
            <w:proofErr w:type="gramStart"/>
            <w:r w:rsidRPr="009E56C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 xml:space="preserve"> анализировать, обобщать, </w:t>
            </w:r>
          </w:p>
          <w:p w:rsidR="00792AEE" w:rsidRPr="009E56C0" w:rsidRDefault="00792AEE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Контроль и оценка процесса и результата действий постановка и решение проблем</w:t>
            </w:r>
          </w:p>
          <w:p w:rsidR="00792AEE" w:rsidRPr="009E56C0" w:rsidRDefault="00792AEE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</w:t>
            </w:r>
          </w:p>
          <w:p w:rsidR="00792AEE" w:rsidRPr="009E56C0" w:rsidRDefault="00792AEE" w:rsidP="00F273B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792AEE" w:rsidRPr="009E56C0" w:rsidRDefault="00792AEE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792AEE" w:rsidRPr="009E56C0" w:rsidRDefault="00792AEE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Аргументация своего мнения и позиция в коммуникации</w:t>
            </w:r>
          </w:p>
          <w:p w:rsidR="00792AEE" w:rsidRPr="009E56C0" w:rsidRDefault="00792AEE" w:rsidP="00F273B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816" w:rsidRPr="005F3966" w:rsidTr="009E56C0">
        <w:tc>
          <w:tcPr>
            <w:tcW w:w="817" w:type="dxa"/>
          </w:tcPr>
          <w:p w:rsidR="00E51816" w:rsidRPr="009E56C0" w:rsidRDefault="00E51816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9" w:type="dxa"/>
          </w:tcPr>
          <w:p w:rsidR="00E51816" w:rsidRPr="009E56C0" w:rsidRDefault="00E51816" w:rsidP="002C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Конструкция, декор предметов народного быта и труда.</w:t>
            </w:r>
          </w:p>
        </w:tc>
        <w:tc>
          <w:tcPr>
            <w:tcW w:w="948" w:type="dxa"/>
          </w:tcPr>
          <w:p w:rsidR="00E51816" w:rsidRPr="009E56C0" w:rsidRDefault="00E51816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51816" w:rsidRPr="009E56C0" w:rsidRDefault="00E51816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816" w:rsidRPr="009E56C0" w:rsidRDefault="00E51816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1816" w:rsidRPr="009E56C0" w:rsidRDefault="00E51816" w:rsidP="000A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Символика внутреннего пространства крестьянского дома</w:t>
            </w:r>
          </w:p>
        </w:tc>
        <w:tc>
          <w:tcPr>
            <w:tcW w:w="3402" w:type="dxa"/>
          </w:tcPr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Сравнивать и называть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конструктивные декоративные элементы устройства жилой среды крестьянского дома.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Осознавать и объяснять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мудрость устройства традиционной жилой среды.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Сравнивать, сопоставлять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интерьеры крестьянских жилищ у разных народов, </w:t>
            </w: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находить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 них черты национального своеобразия.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Создавать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цветовую композицию внутреннего пространства избы.</w:t>
            </w:r>
          </w:p>
        </w:tc>
        <w:tc>
          <w:tcPr>
            <w:tcW w:w="3969" w:type="dxa"/>
            <w:gridSpan w:val="3"/>
          </w:tcPr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 xml:space="preserve"> целеполагание, планирование, самоконтроль, коррекция, самооценка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>: рассуждать, сравнивать,  обобщать, самостоятельно составлять алгоритм действий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Контроль и оценка процесса и результата действий постановка и решение проблем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Аргументация своего мнения и позиция в коммуникации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816" w:rsidRPr="005F3966" w:rsidTr="009E56C0">
        <w:tc>
          <w:tcPr>
            <w:tcW w:w="817" w:type="dxa"/>
          </w:tcPr>
          <w:p w:rsidR="00E51816" w:rsidRPr="009E56C0" w:rsidRDefault="00E51816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9" w:type="dxa"/>
          </w:tcPr>
          <w:p w:rsidR="00E51816" w:rsidRPr="009E56C0" w:rsidRDefault="00E51816" w:rsidP="002C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Декор русской избы.</w:t>
            </w:r>
          </w:p>
        </w:tc>
        <w:tc>
          <w:tcPr>
            <w:tcW w:w="948" w:type="dxa"/>
          </w:tcPr>
          <w:p w:rsidR="00E51816" w:rsidRPr="009E56C0" w:rsidRDefault="00E51816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51816" w:rsidRPr="009E56C0" w:rsidRDefault="00E51816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816" w:rsidRPr="009E56C0" w:rsidRDefault="00E51816" w:rsidP="0045557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1816" w:rsidRPr="009E56C0" w:rsidRDefault="00E51816" w:rsidP="000A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Символическое значение декоративных элементов в резьбе и росписи</w:t>
            </w:r>
          </w:p>
        </w:tc>
        <w:tc>
          <w:tcPr>
            <w:tcW w:w="3402" w:type="dxa"/>
          </w:tcPr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Сравнивать, находить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общее и особенное в конструкции, декоре традиционных предметов крестьянского быта и труда.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Рассуждать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 связях произведений крестьянского искусства с природой.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Понимать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что декор не только украшение, но и носитель жизненно важных смыслов.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Отмечать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характерные черты, 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свойственные народным мастерам-умельцам.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Изображать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выразительную форму предметов крестьянского быта и украшать её.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Выстраивать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орнаментальную композицию в соответствии с традицией народного искусства.</w:t>
            </w:r>
          </w:p>
        </w:tc>
        <w:tc>
          <w:tcPr>
            <w:tcW w:w="3969" w:type="dxa"/>
            <w:gridSpan w:val="3"/>
          </w:tcPr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 xml:space="preserve"> целеполагание, планирование, самоконтроль, коррекция, самооценка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Контроль и оценка процесса и результата действий постановка и решение проблем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Выдвижение гипотез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lastRenderedPageBreak/>
              <w:t>Извлечение необходимой информации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Аргументация своего мнения и позиция в коммуникации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816" w:rsidRPr="005F3966" w:rsidTr="009E56C0">
        <w:tc>
          <w:tcPr>
            <w:tcW w:w="817" w:type="dxa"/>
          </w:tcPr>
          <w:p w:rsidR="00E51816" w:rsidRPr="009E56C0" w:rsidRDefault="00E51816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79" w:type="dxa"/>
          </w:tcPr>
          <w:p w:rsidR="00E51816" w:rsidRPr="009E56C0" w:rsidRDefault="00E51816" w:rsidP="002C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Внутренний мир русской избы.</w:t>
            </w:r>
          </w:p>
        </w:tc>
        <w:tc>
          <w:tcPr>
            <w:tcW w:w="948" w:type="dxa"/>
          </w:tcPr>
          <w:p w:rsidR="00E51816" w:rsidRPr="009E56C0" w:rsidRDefault="00E51816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51816" w:rsidRPr="009E56C0" w:rsidRDefault="00E51816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816" w:rsidRPr="009E56C0" w:rsidRDefault="00E51816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1816" w:rsidRPr="009E56C0" w:rsidRDefault="00E51816" w:rsidP="000A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Условность языка орнамента и его символическое значение</w:t>
            </w:r>
          </w:p>
        </w:tc>
        <w:tc>
          <w:tcPr>
            <w:tcW w:w="3402" w:type="dxa"/>
          </w:tcPr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Анализировать и понимать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особенности образного языка народной (крестьянской) вышивки, разнообразие трактовок традиционных образов.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Создавать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самостоятельные варианты орнаментального построения вышивки с опорой на народную традицию.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Выделять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величиной, выразительным контуром рисунка, цвета, декором главный мотив (мать-земля, древо жизни, птица света и т. д.), дополняя его орнаментальными поясами.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Использовать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традиционные для вышивки сочетания цветов.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Осваивать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навыки декоративного обобщения.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Оценивать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3969" w:type="dxa"/>
            <w:gridSpan w:val="3"/>
          </w:tcPr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 xml:space="preserve"> целеполагание, планирование, самоконтроль, коррекция, самооценка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Контроль и оценка процесса и результата действий Постановка и решение проблем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Выдвижение гипотез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816" w:rsidRPr="005F3966" w:rsidTr="009E56C0">
        <w:tc>
          <w:tcPr>
            <w:tcW w:w="817" w:type="dxa"/>
          </w:tcPr>
          <w:p w:rsidR="00E51816" w:rsidRPr="009E56C0" w:rsidRDefault="00E51816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9" w:type="dxa"/>
          </w:tcPr>
          <w:p w:rsidR="00E51816" w:rsidRPr="009E56C0" w:rsidRDefault="00E51816" w:rsidP="002C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Народный праздничный костюм.</w:t>
            </w:r>
          </w:p>
        </w:tc>
        <w:tc>
          <w:tcPr>
            <w:tcW w:w="948" w:type="dxa"/>
          </w:tcPr>
          <w:p w:rsidR="00E51816" w:rsidRPr="009E56C0" w:rsidRDefault="00E51816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51816" w:rsidRPr="009E56C0" w:rsidRDefault="00E51816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816" w:rsidRPr="009E56C0" w:rsidRDefault="00E51816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1816" w:rsidRPr="009E56C0" w:rsidRDefault="00E51816" w:rsidP="000A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Форма, декор, символика цвета в народной одежде</w:t>
            </w:r>
          </w:p>
        </w:tc>
        <w:tc>
          <w:tcPr>
            <w:tcW w:w="3402" w:type="dxa"/>
          </w:tcPr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Понимать и анализировать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Соотносить 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Объяснять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Осознавать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значение традиционного праздничного костюма как бесценного достояния 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культуры народа.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Создавать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эскизы народного праздничного костюма, его отдельных элементов на примере северорусского или южнорусского костюмов, </w:t>
            </w: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выражать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 форме, цветовом решении, орнаментике костюма  черты национального своеобразия.</w:t>
            </w:r>
          </w:p>
        </w:tc>
        <w:tc>
          <w:tcPr>
            <w:tcW w:w="3969" w:type="dxa"/>
            <w:gridSpan w:val="3"/>
          </w:tcPr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 xml:space="preserve"> целеполагание, планирование, самоконтроль, коррекция, самооценка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Контроль и оценка процесса и результата действий постановка и решение проблем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Выдвижение гипотез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 xml:space="preserve">Умение с достаточной полнотой выражать свои мысли, формулировать свои </w:t>
            </w:r>
            <w:r w:rsidRPr="009E56C0">
              <w:rPr>
                <w:rFonts w:ascii="Times New Roman" w:hAnsi="Times New Roman"/>
                <w:sz w:val="20"/>
                <w:szCs w:val="20"/>
              </w:rPr>
              <w:lastRenderedPageBreak/>
              <w:t>затруднения, планирование учебного сотрудничества,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Аргументация своего мнения и позиция в коммуникации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816" w:rsidRPr="005F3966" w:rsidTr="009E56C0">
        <w:tc>
          <w:tcPr>
            <w:tcW w:w="817" w:type="dxa"/>
          </w:tcPr>
          <w:p w:rsidR="00E51816" w:rsidRPr="009E56C0" w:rsidRDefault="00E51816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79" w:type="dxa"/>
          </w:tcPr>
          <w:p w:rsidR="00E51816" w:rsidRPr="009E56C0" w:rsidRDefault="00E51816" w:rsidP="002C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Народные праздничные обряды</w:t>
            </w:r>
            <w:proofErr w:type="gram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тест).</w:t>
            </w:r>
          </w:p>
        </w:tc>
        <w:tc>
          <w:tcPr>
            <w:tcW w:w="948" w:type="dxa"/>
          </w:tcPr>
          <w:p w:rsidR="00E51816" w:rsidRPr="009E56C0" w:rsidRDefault="00E51816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709" w:type="dxa"/>
          </w:tcPr>
          <w:p w:rsidR="00E51816" w:rsidRPr="009E56C0" w:rsidRDefault="00E51816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816" w:rsidRPr="009E56C0" w:rsidRDefault="00E51816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1816" w:rsidRPr="009E56C0" w:rsidRDefault="00E51816" w:rsidP="000A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Обрядовые действия народного праздника</w:t>
            </w:r>
          </w:p>
        </w:tc>
        <w:tc>
          <w:tcPr>
            <w:tcW w:w="3402" w:type="dxa"/>
          </w:tcPr>
          <w:p w:rsidR="00E51816" w:rsidRPr="009E56C0" w:rsidRDefault="00E51816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Характеризовать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праздник как важное событие, как синтез всех видов творчества (изобразительного, музыкального, устно-поэтического и т.д.)</w:t>
            </w:r>
          </w:p>
          <w:p w:rsidR="00E51816" w:rsidRPr="009E56C0" w:rsidRDefault="00E51816" w:rsidP="00F273B4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 xml:space="preserve"> целеполагание, планирование, самоконтроль, коррекция, самооценка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>: рассуждать, сравнивать, анализировать, самостоятельно составлять алгоритм действий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Выдвижение гипотез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Формулирование своих затруднений, планирование учебного сотрудничества,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аргументация своего мнения и позиция в коммуникации</w:t>
            </w:r>
          </w:p>
          <w:p w:rsidR="00E51816" w:rsidRPr="009E56C0" w:rsidRDefault="00E51816" w:rsidP="00F273B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AEE" w:rsidRPr="005F3966" w:rsidTr="005F7467">
        <w:tc>
          <w:tcPr>
            <w:tcW w:w="15417" w:type="dxa"/>
            <w:gridSpan w:val="10"/>
          </w:tcPr>
          <w:p w:rsidR="002B2518" w:rsidRPr="009E56C0" w:rsidRDefault="002B2518" w:rsidP="002B251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хар</w:t>
            </w:r>
            <w:r w:rsidR="006F4190">
              <w:rPr>
                <w:rFonts w:ascii="Times New Roman" w:hAnsi="Times New Roman" w:cs="Times New Roman"/>
                <w:sz w:val="20"/>
                <w:szCs w:val="20"/>
              </w:rPr>
              <w:t xml:space="preserve">актеризуют уровень </w:t>
            </w:r>
            <w:proofErr w:type="spellStart"/>
            <w:r w:rsidR="006F4190">
              <w:rPr>
                <w:rFonts w:ascii="Times New Roman" w:hAnsi="Times New Roman" w:cs="Times New Roman"/>
                <w:sz w:val="20"/>
                <w:szCs w:val="20"/>
              </w:rPr>
              <w:t>сформированно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792AEE" w:rsidRPr="005F3966" w:rsidTr="005F7467">
        <w:tc>
          <w:tcPr>
            <w:tcW w:w="15417" w:type="dxa"/>
            <w:gridSpan w:val="10"/>
          </w:tcPr>
          <w:p w:rsidR="00792AEE" w:rsidRPr="009E56C0" w:rsidRDefault="00792AEE" w:rsidP="00792AEE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Связь времен в народном искусстве. 11 ч</w:t>
            </w:r>
          </w:p>
        </w:tc>
      </w:tr>
      <w:tr w:rsidR="006775A9" w:rsidRPr="005F3966" w:rsidTr="006775A9">
        <w:tc>
          <w:tcPr>
            <w:tcW w:w="817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9" w:type="dxa"/>
          </w:tcPr>
          <w:p w:rsidR="006775A9" w:rsidRPr="009E56C0" w:rsidRDefault="006775A9" w:rsidP="00AC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Древние образы в современных народных игрушках.</w:t>
            </w:r>
          </w:p>
        </w:tc>
        <w:tc>
          <w:tcPr>
            <w:tcW w:w="948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75A9" w:rsidRPr="009E56C0" w:rsidRDefault="006775A9" w:rsidP="006775A9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узоров, техника исполнения </w:t>
            </w:r>
            <w:proofErr w:type="spell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Филимоновской</w:t>
            </w:r>
            <w:proofErr w:type="spell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, Дымковской, </w:t>
            </w:r>
            <w:proofErr w:type="spell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Каргапольской</w:t>
            </w:r>
            <w:proofErr w:type="spell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игрушки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775A9" w:rsidRPr="009E56C0" w:rsidRDefault="006775A9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Размышлять, рассуждать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об истоках возникновения современной народной игрушки.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Сравнивать, оценивать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форму, декор игрушек, принадлежащих различным художественным промыслам.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Распознавать и называть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игрушки ведущих народных промыслов.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Осуществлять 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собственный художественный замысел, связанный с 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созданием выразительной формы игрушки и украшением её декоративной росписью в традиции одного из промыслов.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Овладевать 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приёмами создания выразительной  формы в опоре на народные традиции.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Осваивать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3260" w:type="dxa"/>
            <w:gridSpan w:val="2"/>
          </w:tcPr>
          <w:p w:rsidR="006775A9" w:rsidRPr="009E56C0" w:rsidRDefault="006775A9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 xml:space="preserve"> целеполагание, планирование, </w:t>
            </w:r>
          </w:p>
          <w:p w:rsidR="006775A9" w:rsidRPr="009E56C0" w:rsidRDefault="006775A9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>: рассуждать, самостоятельно составлять алгоритм действий</w:t>
            </w:r>
          </w:p>
          <w:p w:rsidR="006775A9" w:rsidRPr="009E56C0" w:rsidRDefault="006775A9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 xml:space="preserve">Контроль и оценка процесса и результата действий </w:t>
            </w:r>
          </w:p>
          <w:p w:rsidR="006775A9" w:rsidRPr="009E56C0" w:rsidRDefault="006775A9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</w:t>
            </w:r>
          </w:p>
          <w:p w:rsidR="006775A9" w:rsidRPr="009E56C0" w:rsidRDefault="006775A9" w:rsidP="00F273B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6775A9" w:rsidRPr="009E56C0" w:rsidRDefault="006775A9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 достаточной полнотой выражать свои мысли, формулировать свои затруднения, 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5A9" w:rsidRPr="005F3966" w:rsidTr="006775A9">
        <w:tc>
          <w:tcPr>
            <w:tcW w:w="817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79" w:type="dxa"/>
          </w:tcPr>
          <w:p w:rsidR="006775A9" w:rsidRPr="009E56C0" w:rsidRDefault="006775A9" w:rsidP="00AC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Искусство Гжели. Истоки и современное развитие промысла.</w:t>
            </w:r>
          </w:p>
        </w:tc>
        <w:tc>
          <w:tcPr>
            <w:tcW w:w="948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Элементы узоров, техника исполнения Гжели</w:t>
            </w:r>
          </w:p>
        </w:tc>
        <w:tc>
          <w:tcPr>
            <w:tcW w:w="4111" w:type="dxa"/>
            <w:gridSpan w:val="2"/>
          </w:tcPr>
          <w:p w:rsidR="006775A9" w:rsidRPr="009E56C0" w:rsidRDefault="006775A9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Эмоционально воспринимать, выражать своё отношение, давать эстетическую оценку 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произведениям гжельской керамики.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Сравнивать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благозвучное сочетание  синего и белого в природе  и в произведениях  Гжели.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Осознавать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Осваивать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приёмы гжельского кистевого мазка- «мазка с тенями».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Создавать 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композицию росписи в процессе практической творческой работы.</w:t>
            </w:r>
          </w:p>
        </w:tc>
        <w:tc>
          <w:tcPr>
            <w:tcW w:w="3260" w:type="dxa"/>
            <w:gridSpan w:val="2"/>
          </w:tcPr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целеполагание, планирование, самоконтроль, коррекция, самооценка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рассуждать,  обобщать, самостоятельно составлять алгоритм действий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Контроль и оценка процесса и результата действий постановка и решение проблем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5A9" w:rsidRPr="005F3966" w:rsidTr="006775A9">
        <w:tc>
          <w:tcPr>
            <w:tcW w:w="817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79" w:type="dxa"/>
          </w:tcPr>
          <w:p w:rsidR="006775A9" w:rsidRPr="009E56C0" w:rsidRDefault="006775A9" w:rsidP="00AC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Искусство Городца. Истоки и современное развитие промысла.</w:t>
            </w:r>
          </w:p>
        </w:tc>
        <w:tc>
          <w:tcPr>
            <w:tcW w:w="948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75A9" w:rsidRPr="009E56C0" w:rsidRDefault="006775A9" w:rsidP="006775A9">
            <w:pPr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Элементы узоров, техника исполнения городецкой росписи</w:t>
            </w:r>
          </w:p>
        </w:tc>
        <w:tc>
          <w:tcPr>
            <w:tcW w:w="4111" w:type="dxa"/>
            <w:gridSpan w:val="2"/>
          </w:tcPr>
          <w:p w:rsidR="006775A9" w:rsidRPr="009E56C0" w:rsidRDefault="006775A9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Эмоционально воспринимать, выражать своё отношение, эстетически оценивать 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произведения городецкого промысла.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Выявлять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общность в городецкой и гжельской росписях, определять характерные особенности произведений городецкого промысла.</w:t>
            </w:r>
            <w:proofErr w:type="gramEnd"/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Осваивать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основные приёмы кистевой росписи Городца, </w:t>
            </w: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овладевать 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декоративными навыками.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Создавать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композицию росписи в традиции Городца</w:t>
            </w:r>
          </w:p>
        </w:tc>
        <w:tc>
          <w:tcPr>
            <w:tcW w:w="3260" w:type="dxa"/>
            <w:gridSpan w:val="2"/>
          </w:tcPr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планирование, контроль за </w:t>
            </w:r>
            <w:proofErr w:type="spell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поэтапностью</w:t>
            </w:r>
            <w:proofErr w:type="spell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оценка процесса и результата действий 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активность. 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слушать мнение одноклассников</w:t>
            </w:r>
          </w:p>
        </w:tc>
      </w:tr>
      <w:tr w:rsidR="006775A9" w:rsidRPr="005F3966" w:rsidTr="006775A9">
        <w:tc>
          <w:tcPr>
            <w:tcW w:w="817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79" w:type="dxa"/>
          </w:tcPr>
          <w:p w:rsidR="006775A9" w:rsidRPr="009E56C0" w:rsidRDefault="006775A9" w:rsidP="00AC1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Роль народных художественных промыслов в современной жизни (обобщение темы).</w:t>
            </w:r>
          </w:p>
        </w:tc>
        <w:tc>
          <w:tcPr>
            <w:tcW w:w="948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709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75A9" w:rsidRPr="009E56C0" w:rsidRDefault="006775A9" w:rsidP="00677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Элементы узоров, техника исполнения хохломской росписи</w:t>
            </w:r>
          </w:p>
          <w:p w:rsidR="006775A9" w:rsidRPr="009E56C0" w:rsidRDefault="006775A9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6775A9" w:rsidRPr="009E56C0" w:rsidRDefault="006775A9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Эмоционально воспринимать, выражать своё отношение, эстетически оценивать 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произведения Хохломы.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Иметь представление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 видах  хохломской росписи («травка», роспись  «под фон», 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кудрина</w:t>
            </w:r>
            <w:proofErr w:type="spellEnd"/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»), </w:t>
            </w: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различать 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их.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Создавать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3260" w:type="dxa"/>
            <w:gridSpan w:val="2"/>
          </w:tcPr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планирование, самоконтроль, самооценка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обобщать, самостоятельно составлять алгоритм действий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и оценка процесса и результата действий 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выражать свои мысли, планирование учебного сотрудничества,</w:t>
            </w:r>
          </w:p>
          <w:p w:rsidR="006775A9" w:rsidRPr="009E56C0" w:rsidRDefault="006775A9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EE" w:rsidRPr="005F3966" w:rsidTr="009619F2">
        <w:tc>
          <w:tcPr>
            <w:tcW w:w="15417" w:type="dxa"/>
            <w:gridSpan w:val="10"/>
          </w:tcPr>
          <w:p w:rsidR="002B2518" w:rsidRPr="009E56C0" w:rsidRDefault="002B2518" w:rsidP="002B251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характеризуют уровень </w:t>
            </w:r>
            <w:proofErr w:type="spell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92AEE" w:rsidRPr="009E56C0" w:rsidRDefault="002B2518" w:rsidP="002B251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21627C" w:rsidRPr="005F3966" w:rsidTr="0021627C">
        <w:tc>
          <w:tcPr>
            <w:tcW w:w="817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79" w:type="dxa"/>
          </w:tcPr>
          <w:p w:rsidR="0021627C" w:rsidRPr="009E56C0" w:rsidRDefault="0021627C" w:rsidP="0091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Зачем людям украшения.</w:t>
            </w:r>
          </w:p>
        </w:tc>
        <w:tc>
          <w:tcPr>
            <w:tcW w:w="948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627C" w:rsidRPr="009E56C0" w:rsidRDefault="0021627C" w:rsidP="0021627C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Сбор и систематизация художественно-познавательного материала по темам четверти</w:t>
            </w:r>
          </w:p>
        </w:tc>
        <w:tc>
          <w:tcPr>
            <w:tcW w:w="4111" w:type="dxa"/>
            <w:gridSpan w:val="2"/>
          </w:tcPr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смысл декора не только  как украшения, но прежде  всего  как социального  знака, определяющего  роль хозяина вещи  (носителя</w:t>
            </w:r>
            <w:proofErr w:type="gram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пользователя).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 и объяснять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, в чём  заключается связь содержания с формой его  воплощения в произведениях  декоративно-прикладного искусства.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о том, зачем людям украшения, что значит украсить вещь.</w:t>
            </w:r>
          </w:p>
        </w:tc>
        <w:tc>
          <w:tcPr>
            <w:tcW w:w="3260" w:type="dxa"/>
            <w:gridSpan w:val="2"/>
          </w:tcPr>
          <w:p w:rsidR="0021627C" w:rsidRPr="009E56C0" w:rsidRDefault="0021627C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 xml:space="preserve"> целеполагание, планирование, самоконтроль, коррекция, самооценка</w:t>
            </w:r>
          </w:p>
          <w:p w:rsidR="0021627C" w:rsidRPr="009E56C0" w:rsidRDefault="0021627C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/>
                <w:sz w:val="20"/>
                <w:szCs w:val="20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21627C" w:rsidRPr="009E56C0" w:rsidRDefault="0021627C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Контроль и оценка процесса и результата действий постановка и решение проблем</w:t>
            </w:r>
          </w:p>
          <w:p w:rsidR="0021627C" w:rsidRPr="009E56C0" w:rsidRDefault="0021627C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Выдвижение гипотез</w:t>
            </w:r>
          </w:p>
          <w:p w:rsidR="0021627C" w:rsidRPr="009E56C0" w:rsidRDefault="0021627C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</w:t>
            </w:r>
          </w:p>
          <w:p w:rsidR="0021627C" w:rsidRPr="009E56C0" w:rsidRDefault="0021627C" w:rsidP="00F273B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21627C" w:rsidRPr="009E56C0" w:rsidRDefault="0021627C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21627C" w:rsidRPr="009E56C0" w:rsidRDefault="0021627C" w:rsidP="00F273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6C0">
              <w:rPr>
                <w:rFonts w:ascii="Times New Roman" w:hAnsi="Times New Roman"/>
                <w:sz w:val="20"/>
                <w:szCs w:val="20"/>
              </w:rPr>
              <w:t>Аргументация своего мнения и позиция в коммуникации</w:t>
            </w:r>
          </w:p>
        </w:tc>
      </w:tr>
      <w:tr w:rsidR="0021627C" w:rsidRPr="005F3966" w:rsidTr="0021627C">
        <w:tc>
          <w:tcPr>
            <w:tcW w:w="817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79" w:type="dxa"/>
          </w:tcPr>
          <w:p w:rsidR="0021627C" w:rsidRPr="009E56C0" w:rsidRDefault="0021627C" w:rsidP="0091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Декор и положение    человека в обществе.</w:t>
            </w:r>
          </w:p>
        </w:tc>
        <w:tc>
          <w:tcPr>
            <w:tcW w:w="948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Фараон, священные символы, Вазопись,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1627C" w:rsidRPr="009E56C0" w:rsidRDefault="0021627C" w:rsidP="00F273B4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Эмоционально воспринимать, различать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по характерным признакам  произведения  декоративно-прикладного  искусства Древнего  Египта, </w:t>
            </w: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давать 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им  </w:t>
            </w: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эстетическую </w:t>
            </w: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lastRenderedPageBreak/>
              <w:t>оценку.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Выявлять 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произведениях декоративно-прикладного искусства связь конструктивных, декоративных и изобразительных элементов, а также  единство материалов, форм и декора.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Вести поисковую работу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(подбор познавательного зрительного материала) по декоративно-прикладному искусству Древнего  Египта.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Создавать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эскизы украшений (браслет, ожерелье, алебастровая ваза) по мотивам  декоративно-прикладного искусства  Древнего Египта.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целеполагание, планирование, самоконтроль, коррекция, самооценка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рассуждать, 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сравнивать, сопоставлять, анализировать, обобщать, самостоятельно составлять алгоритм действий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Контроль и оценка процесса и результата действий постановка и решение проблем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Выдвижение гипотез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Аргументация своего мнения и позиция в коммуникации</w:t>
            </w:r>
          </w:p>
        </w:tc>
      </w:tr>
      <w:tr w:rsidR="0021627C" w:rsidRPr="005F3966" w:rsidTr="0021627C">
        <w:tc>
          <w:tcPr>
            <w:tcW w:w="817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79" w:type="dxa"/>
          </w:tcPr>
          <w:p w:rsidR="0021627C" w:rsidRPr="009E56C0" w:rsidRDefault="0021627C" w:rsidP="0091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О чем рассказывают гербы и эмблемы.</w:t>
            </w:r>
          </w:p>
        </w:tc>
        <w:tc>
          <w:tcPr>
            <w:tcW w:w="948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Геральдика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Герб, щит, девиз, эмблема</w:t>
            </w:r>
          </w:p>
        </w:tc>
        <w:tc>
          <w:tcPr>
            <w:tcW w:w="4111" w:type="dxa"/>
            <w:gridSpan w:val="2"/>
          </w:tcPr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смысловое значение  изобразительно-декоративных  элементов в гербе  родного города, в гербах различных  русских городов.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Определять,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 символические  элементы  герба и использовать их при создании собственного проекта  герба.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 рассматриваемых гербах  связь  конструктивного, декоративного и изобразительного  элементов.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Создавать 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декоративную композицию  герба (с учетом интересов и  увлечений членов своей семьи)  или эмблемы, добиваясь лаконичности  и обобщенности  изображения  и цветового решения.</w:t>
            </w:r>
          </w:p>
        </w:tc>
        <w:tc>
          <w:tcPr>
            <w:tcW w:w="3260" w:type="dxa"/>
            <w:gridSpan w:val="2"/>
          </w:tcPr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целеполагание, планирование, самоконтроль, коррекция, самооценка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Контроль и оценка процесса и результата действий постановка и решение проблем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Выдвижение гипотез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Аргументация своего мнения и позиция в коммуникации</w:t>
            </w:r>
          </w:p>
        </w:tc>
      </w:tr>
      <w:tr w:rsidR="0021627C" w:rsidRPr="005F3966" w:rsidTr="0021627C">
        <w:tc>
          <w:tcPr>
            <w:tcW w:w="817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79" w:type="dxa"/>
          </w:tcPr>
          <w:p w:rsidR="0021627C" w:rsidRPr="009E56C0" w:rsidRDefault="0021627C" w:rsidP="0091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Одежда говорит о человеке.</w:t>
            </w:r>
          </w:p>
        </w:tc>
        <w:tc>
          <w:tcPr>
            <w:tcW w:w="948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Костюм, одежда</w:t>
            </w:r>
          </w:p>
        </w:tc>
        <w:tc>
          <w:tcPr>
            <w:tcW w:w="4111" w:type="dxa"/>
            <w:gridSpan w:val="2"/>
          </w:tcPr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Высказываться 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о многообразии  форм и декора  в одежде народов разных стран  и у людей  разных сословий.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Участвовать 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 поисковой деятельности,  в подборе зрительного и познавательного материала по теме «Костюм  разных социальных групп  в разных странах».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Соотносить 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образный строй одежды с положением  её владельца  в обществе.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индивидуальной,  групповой, коллективной  </w:t>
            </w:r>
            <w:proofErr w:type="gram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 связанной  с созданием  творческой работы.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Передавать 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 творческой работе цветом, формой, пластикой  линий стилевое  единство  декоративного  решения  интерьера, предметов быта и одежды  людей.</w:t>
            </w:r>
          </w:p>
        </w:tc>
        <w:tc>
          <w:tcPr>
            <w:tcW w:w="3260" w:type="dxa"/>
            <w:gridSpan w:val="2"/>
          </w:tcPr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целеполагание, планирование, самоконтроль, коррекция, самооценка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рассуждать, сравнивать, сопоставлять, анализировать, обобщать, самостоятельно составлять 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действий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Контроль и оценка процесса и результата действий постановка и решение проблем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Выдвижение гипотез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Аргументация своего мнения и позиция в коммуникации</w:t>
            </w:r>
          </w:p>
        </w:tc>
      </w:tr>
      <w:tr w:rsidR="0021627C" w:rsidRPr="005F3966" w:rsidTr="0021627C">
        <w:tc>
          <w:tcPr>
            <w:tcW w:w="817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79" w:type="dxa"/>
          </w:tcPr>
          <w:p w:rsidR="0021627C" w:rsidRPr="009E56C0" w:rsidRDefault="0021627C" w:rsidP="0091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948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627C" w:rsidRPr="009E56C0" w:rsidRDefault="0021627C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понятий</w:t>
            </w:r>
          </w:p>
        </w:tc>
        <w:tc>
          <w:tcPr>
            <w:tcW w:w="4111" w:type="dxa"/>
            <w:gridSpan w:val="2"/>
          </w:tcPr>
          <w:p w:rsidR="0021627C" w:rsidRPr="009E56C0" w:rsidRDefault="0021627C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Участвовать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 итоговой  игре-викторине с  активным привлечением  зрительного материала  по декоративно-прикладному  искусству, в творческих  заданиях  по обобщению  изучаемого  материала.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Распознать и систематизировать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зрительный материал  по декоративно-прикладному искусству  по  социально-стилевым признакам.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Соотносить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костюм, его образный строй с владельцем.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Размышлять и вести диалог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об особенностях  художественного языка  классического декоративно-прикладного искусства и его отличии от искусства  народного (крестьянского).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Использовать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 речи  новые художественные термины.</w:t>
            </w:r>
          </w:p>
        </w:tc>
        <w:tc>
          <w:tcPr>
            <w:tcW w:w="3260" w:type="dxa"/>
            <w:gridSpan w:val="2"/>
          </w:tcPr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целеполагание, планирование, самоконтроль, коррекция, самооценка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Контроль и оценка процесса и результата действий постановка и решение проблем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Выдвижение гипотез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Умение с достаточной полнотой выражать свои мысли, 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затруднения, планирование учебного сотрудничества,</w:t>
            </w:r>
          </w:p>
          <w:p w:rsidR="0021627C" w:rsidRPr="009E56C0" w:rsidRDefault="0021627C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Аргументация своего мнения и позиция в коммуникации</w:t>
            </w:r>
          </w:p>
        </w:tc>
      </w:tr>
      <w:tr w:rsidR="00792AEE" w:rsidRPr="005F3966" w:rsidTr="0021627C">
        <w:tc>
          <w:tcPr>
            <w:tcW w:w="817" w:type="dxa"/>
          </w:tcPr>
          <w:p w:rsidR="00792AEE" w:rsidRPr="009E56C0" w:rsidRDefault="00792AEE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79" w:type="dxa"/>
          </w:tcPr>
          <w:p w:rsidR="00792AEE" w:rsidRPr="009E56C0" w:rsidRDefault="00792AEE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48" w:type="dxa"/>
          </w:tcPr>
          <w:p w:rsidR="00792AEE" w:rsidRPr="009E56C0" w:rsidRDefault="00792AEE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1/11</w:t>
            </w:r>
          </w:p>
        </w:tc>
        <w:tc>
          <w:tcPr>
            <w:tcW w:w="709" w:type="dxa"/>
          </w:tcPr>
          <w:p w:rsidR="00792AEE" w:rsidRPr="009E56C0" w:rsidRDefault="00792AEE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2AEE" w:rsidRPr="009E56C0" w:rsidRDefault="00792AEE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2AEE" w:rsidRPr="009E56C0" w:rsidRDefault="00792AEE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792AEE" w:rsidRPr="009E56C0" w:rsidRDefault="00792AEE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92AEE" w:rsidRPr="009E56C0" w:rsidRDefault="00792AEE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EE" w:rsidRPr="005F3966" w:rsidTr="00110DF5">
        <w:tc>
          <w:tcPr>
            <w:tcW w:w="15417" w:type="dxa"/>
            <w:gridSpan w:val="10"/>
          </w:tcPr>
          <w:p w:rsidR="002B2518" w:rsidRPr="009E56C0" w:rsidRDefault="002B2518" w:rsidP="002B251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характеризуют уровень </w:t>
            </w:r>
            <w:proofErr w:type="spell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оценивать правильность выполнения учебной задачи, собственные возможности ее решения;</w:t>
            </w:r>
          </w:p>
          <w:p w:rsidR="002B2518" w:rsidRPr="009E56C0" w:rsidRDefault="002B2518" w:rsidP="002B2518">
            <w:pPr>
              <w:pStyle w:val="a5"/>
              <w:numPr>
                <w:ilvl w:val="0"/>
                <w:numId w:val="1"/>
              </w:num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92AEE" w:rsidRPr="009E56C0" w:rsidRDefault="002B2518" w:rsidP="002B2518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792AEE" w:rsidRPr="005F3966" w:rsidTr="00110DF5">
        <w:tc>
          <w:tcPr>
            <w:tcW w:w="15417" w:type="dxa"/>
            <w:gridSpan w:val="10"/>
          </w:tcPr>
          <w:p w:rsidR="00792AEE" w:rsidRPr="009E56C0" w:rsidRDefault="00792AEE" w:rsidP="00792AEE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</w:t>
            </w:r>
            <w:proofErr w:type="gram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общество, время, 9ч</w:t>
            </w:r>
          </w:p>
        </w:tc>
      </w:tr>
      <w:tr w:rsidR="00320EA1" w:rsidRPr="005F3966" w:rsidTr="00320EA1">
        <w:tc>
          <w:tcPr>
            <w:tcW w:w="817" w:type="dxa"/>
          </w:tcPr>
          <w:p w:rsidR="00320EA1" w:rsidRPr="009E56C0" w:rsidRDefault="00320EA1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79" w:type="dxa"/>
          </w:tcPr>
          <w:p w:rsidR="00320EA1" w:rsidRPr="009E56C0" w:rsidRDefault="00320EA1" w:rsidP="00F2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Искусство древней Руси – фундамент русской культуры</w:t>
            </w:r>
          </w:p>
        </w:tc>
        <w:tc>
          <w:tcPr>
            <w:tcW w:w="948" w:type="dxa"/>
          </w:tcPr>
          <w:p w:rsidR="00320EA1" w:rsidRPr="009E56C0" w:rsidRDefault="00320EA1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20EA1" w:rsidRPr="009E56C0" w:rsidRDefault="00320EA1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0EA1" w:rsidRPr="009E56C0" w:rsidRDefault="00320EA1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0EA1" w:rsidRPr="009E56C0" w:rsidRDefault="00320EA1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изученных</w:t>
            </w:r>
            <w:proofErr w:type="gramEnd"/>
          </w:p>
        </w:tc>
        <w:tc>
          <w:tcPr>
            <w:tcW w:w="4111" w:type="dxa"/>
            <w:gridSpan w:val="2"/>
          </w:tcPr>
          <w:p w:rsidR="00320EA1" w:rsidRPr="009E56C0" w:rsidRDefault="00320EA1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Участвовать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 итоговой  игре-викторине с  активным привлечением  зрительного материала  по декоративно-прикладному  искусству, в творческих  заданиях  по обобщению  изучаемого  материала.</w:t>
            </w:r>
          </w:p>
          <w:p w:rsidR="00320EA1" w:rsidRPr="009E56C0" w:rsidRDefault="00320EA1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Соотносить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костюм, его образный строй с владельцем.</w:t>
            </w:r>
          </w:p>
          <w:p w:rsidR="00320EA1" w:rsidRPr="009E56C0" w:rsidRDefault="00320EA1" w:rsidP="00F273B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Размышлять и вести диалог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об особенностях  художественного языка  классического декоративно-прикладного искусства и его отличии от искусства  народного (крестьянского).</w:t>
            </w:r>
          </w:p>
          <w:p w:rsidR="00320EA1" w:rsidRPr="009E56C0" w:rsidRDefault="00320EA1" w:rsidP="00F27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Использовать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 речи  новые художественные термины.</w:t>
            </w:r>
          </w:p>
        </w:tc>
        <w:tc>
          <w:tcPr>
            <w:tcW w:w="3260" w:type="dxa"/>
            <w:gridSpan w:val="2"/>
          </w:tcPr>
          <w:p w:rsidR="00320EA1" w:rsidRPr="009E56C0" w:rsidRDefault="00320EA1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целеполагание, планирование, самоконтроль, коррекция, самооценка</w:t>
            </w:r>
          </w:p>
          <w:p w:rsidR="00320EA1" w:rsidRPr="009E56C0" w:rsidRDefault="00320EA1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320EA1" w:rsidRPr="009E56C0" w:rsidRDefault="00320EA1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Контроль и оценка процесса и результата действий постановка и решение проблем</w:t>
            </w:r>
          </w:p>
          <w:p w:rsidR="00320EA1" w:rsidRPr="009E56C0" w:rsidRDefault="00320EA1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Выдвижение гипотез</w:t>
            </w:r>
          </w:p>
          <w:p w:rsidR="00320EA1" w:rsidRPr="009E56C0" w:rsidRDefault="00320EA1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</w:t>
            </w:r>
          </w:p>
          <w:p w:rsidR="00320EA1" w:rsidRPr="009E56C0" w:rsidRDefault="00320EA1" w:rsidP="00F27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20EA1" w:rsidRPr="009E56C0" w:rsidRDefault="00320EA1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Умение с достаточной полнотой выражать свои мысли, </w:t>
            </w:r>
          </w:p>
          <w:p w:rsidR="00320EA1" w:rsidRPr="009E56C0" w:rsidRDefault="00320EA1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затруднения, планирование учебного сотрудничества,</w:t>
            </w:r>
          </w:p>
          <w:p w:rsidR="00320EA1" w:rsidRPr="009E56C0" w:rsidRDefault="00320EA1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Аргументация своего мнения и позиция в коммуникации</w:t>
            </w:r>
          </w:p>
        </w:tc>
      </w:tr>
      <w:tr w:rsidR="009E56C0" w:rsidRPr="005F3966" w:rsidTr="00320EA1">
        <w:tc>
          <w:tcPr>
            <w:tcW w:w="817" w:type="dxa"/>
          </w:tcPr>
          <w:p w:rsidR="009E56C0" w:rsidRPr="009E56C0" w:rsidRDefault="009E56C0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79" w:type="dxa"/>
          </w:tcPr>
          <w:p w:rsidR="009E56C0" w:rsidRPr="009E56C0" w:rsidRDefault="009E56C0" w:rsidP="00F2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Красота и своеобразие архитектуры и живописи Древней Руси</w:t>
            </w:r>
          </w:p>
        </w:tc>
        <w:tc>
          <w:tcPr>
            <w:tcW w:w="948" w:type="dxa"/>
          </w:tcPr>
          <w:p w:rsidR="009E56C0" w:rsidRPr="009E56C0" w:rsidRDefault="009E56C0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6C0" w:rsidRPr="009E56C0" w:rsidRDefault="009E56C0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6C0" w:rsidRPr="009E56C0" w:rsidRDefault="009E56C0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56C0" w:rsidRPr="009E56C0" w:rsidRDefault="009E56C0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9E56C0" w:rsidRPr="009E56C0" w:rsidRDefault="009E56C0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Высказываться 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о многообразии  архитектуры и живописи Древней Руси</w:t>
            </w:r>
          </w:p>
          <w:p w:rsidR="009E56C0" w:rsidRPr="009E56C0" w:rsidRDefault="009E56C0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Участвовать 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 поисковой деятельности,  в подборе зрительного и познавательного материала по теме «Архитектура Древней Руси».</w:t>
            </w:r>
          </w:p>
          <w:p w:rsidR="009E56C0" w:rsidRPr="009E56C0" w:rsidRDefault="009E56C0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архитектурные сооружения в Древней Руси</w:t>
            </w:r>
          </w:p>
          <w:p w:rsidR="009E56C0" w:rsidRPr="009E56C0" w:rsidRDefault="009E56C0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индивидуальной,  групповой, коллективной  </w:t>
            </w:r>
            <w:proofErr w:type="gramStart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 связанной  с созданием  творческой работы.</w:t>
            </w:r>
          </w:p>
          <w:p w:rsidR="009E56C0" w:rsidRPr="009E56C0" w:rsidRDefault="009E56C0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Передавать 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 творческой работе цветом, формой, пластикой  линий стилевое  единство  декоративного  решения  интерьера, предметов быта и одежды  людей.</w:t>
            </w:r>
          </w:p>
        </w:tc>
        <w:tc>
          <w:tcPr>
            <w:tcW w:w="3260" w:type="dxa"/>
            <w:gridSpan w:val="2"/>
          </w:tcPr>
          <w:p w:rsidR="009E56C0" w:rsidRPr="009E56C0" w:rsidRDefault="009E56C0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целеполагание, планирование, самоконтроль, коррекция, самооценка</w:t>
            </w:r>
          </w:p>
          <w:p w:rsidR="009E56C0" w:rsidRPr="009E56C0" w:rsidRDefault="009E56C0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9E56C0" w:rsidRPr="009E56C0" w:rsidRDefault="009E56C0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Контроль и оценка процесса и результата действий постановка и решение проблем</w:t>
            </w:r>
          </w:p>
          <w:p w:rsidR="009E56C0" w:rsidRPr="009E56C0" w:rsidRDefault="009E56C0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Выдвижение гипотез</w:t>
            </w:r>
          </w:p>
          <w:p w:rsidR="009E56C0" w:rsidRPr="009E56C0" w:rsidRDefault="009E56C0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</w:t>
            </w:r>
          </w:p>
          <w:p w:rsidR="009E56C0" w:rsidRPr="009E56C0" w:rsidRDefault="009E56C0" w:rsidP="00F27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9E56C0" w:rsidRPr="009E56C0" w:rsidRDefault="009E56C0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E56C0" w:rsidRPr="009E56C0" w:rsidRDefault="009E56C0" w:rsidP="00F2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Аргументация своего мнения и позиция в коммуникации</w:t>
            </w:r>
          </w:p>
        </w:tc>
      </w:tr>
      <w:tr w:rsidR="00320EA1" w:rsidRPr="005F3966" w:rsidTr="00320EA1">
        <w:tc>
          <w:tcPr>
            <w:tcW w:w="817" w:type="dxa"/>
          </w:tcPr>
          <w:p w:rsidR="00320EA1" w:rsidRPr="009E56C0" w:rsidRDefault="00320EA1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79" w:type="dxa"/>
          </w:tcPr>
          <w:p w:rsidR="00320EA1" w:rsidRPr="009E56C0" w:rsidRDefault="00320EA1" w:rsidP="00F2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Современное выставочное искусство.</w:t>
            </w:r>
          </w:p>
          <w:p w:rsidR="00320EA1" w:rsidRPr="009E56C0" w:rsidRDefault="00320EA1" w:rsidP="00F2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  <w:p w:rsidR="00320EA1" w:rsidRPr="009E56C0" w:rsidRDefault="00320EA1" w:rsidP="00F2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EA1" w:rsidRPr="009E56C0" w:rsidRDefault="00320EA1" w:rsidP="00F273B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20EA1" w:rsidRPr="009E56C0" w:rsidRDefault="00320EA1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20EA1" w:rsidRPr="009E56C0" w:rsidRDefault="00320EA1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0EA1" w:rsidRPr="009E56C0" w:rsidRDefault="00320EA1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техника современного декоративно-прикладного искусства (майолика, керамика, терракота, ансамбль, фактура)</w:t>
            </w:r>
          </w:p>
        </w:tc>
        <w:tc>
          <w:tcPr>
            <w:tcW w:w="4111" w:type="dxa"/>
            <w:gridSpan w:val="2"/>
          </w:tcPr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Ориентироваться</w:t>
            </w:r>
            <w:r w:rsidRPr="009E5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широком разнообразии современного декоративно-прикладного искусства, различать по материалам майолику, керамику. Использовать в речи новые термины современного искусства декоративно-прикладного искусства.</w:t>
            </w:r>
          </w:p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E5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56C0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использовать речь</w:t>
            </w:r>
          </w:p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9E5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5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рассуждать о содержании рисунков, сделанных детьми</w:t>
            </w:r>
          </w:p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E5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 вопросы, слушать собеседников</w:t>
            </w:r>
          </w:p>
        </w:tc>
      </w:tr>
      <w:tr w:rsidR="00320EA1" w:rsidRPr="005F3966" w:rsidTr="00320EA1">
        <w:tc>
          <w:tcPr>
            <w:tcW w:w="817" w:type="dxa"/>
          </w:tcPr>
          <w:p w:rsidR="00320EA1" w:rsidRPr="009E56C0" w:rsidRDefault="00320EA1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79" w:type="dxa"/>
          </w:tcPr>
          <w:p w:rsidR="00320EA1" w:rsidRPr="009E56C0" w:rsidRDefault="00320EA1" w:rsidP="00F2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Плакат и общество.</w:t>
            </w:r>
          </w:p>
          <w:p w:rsidR="00320EA1" w:rsidRPr="009E56C0" w:rsidRDefault="00320EA1" w:rsidP="00F2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Орнамент в полиграфических изделиях</w:t>
            </w:r>
          </w:p>
          <w:p w:rsidR="00320EA1" w:rsidRPr="009E56C0" w:rsidRDefault="00320EA1" w:rsidP="00F2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20EA1" w:rsidRPr="009E56C0" w:rsidRDefault="00320EA1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20EA1" w:rsidRPr="009E56C0" w:rsidRDefault="00320EA1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0EA1" w:rsidRPr="009E56C0" w:rsidRDefault="00320EA1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0EA1" w:rsidRPr="009E56C0" w:rsidRDefault="00320EA1" w:rsidP="009E56C0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6C0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</w:t>
            </w:r>
            <w:proofErr w:type="gramStart"/>
            <w:r w:rsidRPr="009E56C0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9E56C0">
              <w:rPr>
                <w:rFonts w:ascii="Times New Roman" w:eastAsia="Times New Roman" w:hAnsi="Times New Roman" w:cs="Times New Roman"/>
                <w:sz w:val="20"/>
                <w:szCs w:val="20"/>
              </w:rPr>
              <w:t>артон</w:t>
            </w:r>
            <w:proofErr w:type="spellEnd"/>
            <w:r w:rsidRPr="009E5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56C0">
              <w:rPr>
                <w:rFonts w:ascii="Times New Roman" w:eastAsia="Times New Roman" w:hAnsi="Times New Roman" w:cs="Times New Roman"/>
                <w:sz w:val="20"/>
                <w:szCs w:val="20"/>
              </w:rPr>
              <w:t>агралит</w:t>
            </w:r>
            <w:proofErr w:type="spellEnd"/>
            <w:r w:rsidRPr="009E56C0">
              <w:rPr>
                <w:rFonts w:ascii="Times New Roman" w:eastAsia="Times New Roman" w:hAnsi="Times New Roman" w:cs="Times New Roman"/>
                <w:sz w:val="20"/>
                <w:szCs w:val="20"/>
              </w:rPr>
              <w:t>, мешковина, холст, фактура</w:t>
            </w:r>
          </w:p>
        </w:tc>
        <w:tc>
          <w:tcPr>
            <w:tcW w:w="4111" w:type="dxa"/>
            <w:gridSpan w:val="2"/>
          </w:tcPr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Разрабатывать, создавать</w:t>
            </w:r>
            <w:r w:rsidRPr="009E56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эскизы  коллективных  панно, витражей, коллажей, декоративных  украшений  интерьеров  школы.</w:t>
            </w:r>
          </w:p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Пользоваться</w:t>
            </w:r>
            <w:r w:rsidRPr="009E56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языком  декоративно-прикладного искусства, принципами декоративного  обобщения в процессе  выполнения практической  творческой работы.</w:t>
            </w:r>
          </w:p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Владеть</w:t>
            </w:r>
            <w:r w:rsidRPr="009E56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практическими навыками выразительного использования  формы, объёма, цвета, фактуры и других  сре</w:t>
            </w:r>
            <w:proofErr w:type="gramStart"/>
            <w:r w:rsidRPr="009E56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дств  в пр</w:t>
            </w:r>
            <w:proofErr w:type="gramEnd"/>
            <w:r w:rsidRPr="009E56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оцессе  создания  в конкретном  материале  плоскостных  или объёмных  декоративных  композиций.</w:t>
            </w:r>
          </w:p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Собирать </w:t>
            </w:r>
            <w:r w:rsidRPr="009E56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отдельно  выполненные  детали  в более  крупные  блоки, т.е. вести работу  по принципу  «от простог</w:t>
            </w:r>
            <w:proofErr w:type="gramStart"/>
            <w:r w:rsidRPr="009E56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о-</w:t>
            </w:r>
            <w:proofErr w:type="gramEnd"/>
            <w:r w:rsidRPr="009E56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к сложному».</w:t>
            </w:r>
          </w:p>
          <w:p w:rsidR="00320EA1" w:rsidRPr="009E56C0" w:rsidRDefault="00320EA1" w:rsidP="00F273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Участвовать</w:t>
            </w:r>
            <w:r w:rsidRPr="009E56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в подготовке  итоговой выставки творческих работ.</w:t>
            </w:r>
          </w:p>
        </w:tc>
        <w:tc>
          <w:tcPr>
            <w:tcW w:w="3260" w:type="dxa"/>
            <w:gridSpan w:val="2"/>
          </w:tcPr>
          <w:p w:rsidR="00320EA1" w:rsidRPr="009E56C0" w:rsidRDefault="00320EA1" w:rsidP="00F273B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eastAsia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E56C0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9E56C0">
              <w:rPr>
                <w:rFonts w:ascii="Times New Roman" w:eastAsia="Times New Roman" w:hAnsi="Times New Roman"/>
                <w:sz w:val="20"/>
                <w:szCs w:val="20"/>
              </w:rPr>
              <w:t xml:space="preserve"> целеполагание, планирование, самоконтроль, коррекция, самооценка</w:t>
            </w:r>
          </w:p>
          <w:p w:rsidR="00320EA1" w:rsidRPr="009E56C0" w:rsidRDefault="00320EA1" w:rsidP="00F273B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E56C0">
              <w:rPr>
                <w:rFonts w:ascii="Times New Roman" w:eastAsia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9E56C0">
              <w:rPr>
                <w:rFonts w:ascii="Times New Roman" w:eastAsia="Times New Roman" w:hAnsi="Times New Roman"/>
                <w:sz w:val="20"/>
                <w:szCs w:val="20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320EA1" w:rsidRPr="009E56C0" w:rsidRDefault="00320EA1" w:rsidP="00F273B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/>
                <w:sz w:val="20"/>
                <w:szCs w:val="20"/>
              </w:rPr>
              <w:t>Контроль и оценка процесса и результата действий постановка и решение проблем</w:t>
            </w:r>
          </w:p>
          <w:p w:rsidR="00320EA1" w:rsidRPr="009E56C0" w:rsidRDefault="00320EA1" w:rsidP="00F273B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/>
                <w:sz w:val="20"/>
                <w:szCs w:val="20"/>
              </w:rPr>
              <w:t>Выдвижение гипотез</w:t>
            </w:r>
          </w:p>
          <w:p w:rsidR="00320EA1" w:rsidRPr="009E56C0" w:rsidRDefault="00320EA1" w:rsidP="00F273B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/>
                <w:sz w:val="20"/>
                <w:szCs w:val="20"/>
              </w:rPr>
              <w:t>Извлечение необходимой информации</w:t>
            </w:r>
          </w:p>
          <w:p w:rsidR="00320EA1" w:rsidRPr="009E56C0" w:rsidRDefault="00320EA1" w:rsidP="00F273B4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320EA1" w:rsidRPr="009E56C0" w:rsidRDefault="00320EA1" w:rsidP="00F273B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320EA1" w:rsidRPr="009E56C0" w:rsidRDefault="00320EA1" w:rsidP="00F273B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6C0">
              <w:rPr>
                <w:rFonts w:ascii="Times New Roman" w:eastAsia="Times New Roman" w:hAnsi="Times New Roman"/>
                <w:sz w:val="20"/>
                <w:szCs w:val="20"/>
              </w:rPr>
              <w:t>Аргументация своего мнения и позиция в коммуникации</w:t>
            </w:r>
          </w:p>
          <w:p w:rsidR="00320EA1" w:rsidRPr="009E56C0" w:rsidRDefault="00320EA1" w:rsidP="00F273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AEE" w:rsidRPr="005F3966" w:rsidTr="00320EA1">
        <w:tc>
          <w:tcPr>
            <w:tcW w:w="817" w:type="dxa"/>
          </w:tcPr>
          <w:p w:rsidR="00792AEE" w:rsidRPr="009E56C0" w:rsidRDefault="00792AEE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79" w:type="dxa"/>
          </w:tcPr>
          <w:p w:rsidR="00792AEE" w:rsidRPr="009E56C0" w:rsidRDefault="00792AEE" w:rsidP="00F2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«Роль ДПИ и дизайна в жизни человека»</w:t>
            </w:r>
          </w:p>
        </w:tc>
        <w:tc>
          <w:tcPr>
            <w:tcW w:w="948" w:type="dxa"/>
          </w:tcPr>
          <w:p w:rsidR="00792AEE" w:rsidRPr="009E56C0" w:rsidRDefault="001017FA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</w:tcPr>
          <w:p w:rsidR="00792AEE" w:rsidRPr="009E56C0" w:rsidRDefault="00792AEE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2AEE" w:rsidRPr="009E56C0" w:rsidRDefault="00792AEE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2AEE" w:rsidRPr="009E56C0" w:rsidRDefault="00792AEE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320EA1" w:rsidRPr="009E56C0" w:rsidRDefault="00320EA1" w:rsidP="00320EA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Распознать и систематизировать</w:t>
            </w:r>
            <w:r w:rsidRPr="009E56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зрительный материал  по декоративно-прикладному искусству  по  социально-стилевым признакам.</w:t>
            </w:r>
          </w:p>
          <w:p w:rsidR="00792AEE" w:rsidRPr="009E56C0" w:rsidRDefault="00792AEE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92AEE" w:rsidRPr="009E56C0" w:rsidRDefault="00792AEE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EE" w:rsidRPr="005F3966" w:rsidTr="004B7FB8">
        <w:tc>
          <w:tcPr>
            <w:tcW w:w="3696" w:type="dxa"/>
            <w:gridSpan w:val="2"/>
          </w:tcPr>
          <w:p w:rsidR="00792AEE" w:rsidRPr="009E56C0" w:rsidRDefault="00792AEE" w:rsidP="000A670A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721" w:type="dxa"/>
            <w:gridSpan w:val="8"/>
          </w:tcPr>
          <w:p w:rsidR="00792AEE" w:rsidRPr="009E56C0" w:rsidRDefault="00792AEE" w:rsidP="00792AEE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6C0">
              <w:rPr>
                <w:rFonts w:ascii="Times New Roman" w:hAnsi="Times New Roman" w:cs="Times New Roman"/>
                <w:sz w:val="20"/>
                <w:szCs w:val="20"/>
              </w:rPr>
              <w:t>35 часов</w:t>
            </w:r>
          </w:p>
        </w:tc>
      </w:tr>
    </w:tbl>
    <w:p w:rsidR="008233A0" w:rsidRPr="005F3966" w:rsidRDefault="008233A0" w:rsidP="00455578">
      <w:pPr>
        <w:ind w:left="-567" w:right="-456"/>
        <w:rPr>
          <w:rFonts w:ascii="Times New Roman" w:hAnsi="Times New Roman" w:cs="Times New Roman"/>
          <w:sz w:val="20"/>
          <w:szCs w:val="20"/>
        </w:rPr>
      </w:pPr>
    </w:p>
    <w:sectPr w:rsidR="008233A0" w:rsidRPr="005F3966" w:rsidSect="00455578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023"/>
    <w:multiLevelType w:val="hybridMultilevel"/>
    <w:tmpl w:val="7238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78"/>
    <w:rsid w:val="001017FA"/>
    <w:rsid w:val="0021409F"/>
    <w:rsid w:val="0021627C"/>
    <w:rsid w:val="002B2518"/>
    <w:rsid w:val="00320EA1"/>
    <w:rsid w:val="00455578"/>
    <w:rsid w:val="005F3966"/>
    <w:rsid w:val="006775A9"/>
    <w:rsid w:val="006F4190"/>
    <w:rsid w:val="00792AEE"/>
    <w:rsid w:val="008233A0"/>
    <w:rsid w:val="0083441B"/>
    <w:rsid w:val="009E56C0"/>
    <w:rsid w:val="009F77A5"/>
    <w:rsid w:val="00E51816"/>
    <w:rsid w:val="00E746C5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A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A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home</cp:lastModifiedBy>
  <cp:revision>5</cp:revision>
  <dcterms:created xsi:type="dcterms:W3CDTF">2014-10-30T05:39:00Z</dcterms:created>
  <dcterms:modified xsi:type="dcterms:W3CDTF">2014-10-30T10:41:00Z</dcterms:modified>
</cp:coreProperties>
</file>