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08" w:rsidRPr="00B83608" w:rsidRDefault="00B83608" w:rsidP="00B83608">
      <w:pPr>
        <w:jc w:val="center"/>
        <w:rPr>
          <w:rFonts w:ascii="Times New Roman" w:hAnsi="Times New Roman" w:cs="Times New Roman"/>
          <w:b/>
          <w:i/>
          <w:sz w:val="28"/>
          <w:szCs w:val="28"/>
          <w:u w:val="single"/>
        </w:rPr>
      </w:pPr>
      <w:r w:rsidRPr="00B83608">
        <w:rPr>
          <w:rFonts w:ascii="Times New Roman" w:hAnsi="Times New Roman" w:cs="Times New Roman"/>
          <w:b/>
          <w:i/>
          <w:noProof/>
          <w:sz w:val="28"/>
          <w:szCs w:val="28"/>
          <w:u w:val="single"/>
          <w:lang w:eastAsia="ru-RU"/>
        </w:rPr>
        <w:drawing>
          <wp:inline distT="0" distB="0" distL="0" distR="0">
            <wp:extent cx="733425" cy="933450"/>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srcRect/>
                    <a:stretch>
                      <a:fillRect/>
                    </a:stretch>
                  </pic:blipFill>
                  <pic:spPr bwMode="auto">
                    <a:xfrm>
                      <a:off x="0" y="0"/>
                      <a:ext cx="733425" cy="933450"/>
                    </a:xfrm>
                    <a:prstGeom prst="rect">
                      <a:avLst/>
                    </a:prstGeom>
                    <a:noFill/>
                    <a:ln w="9525">
                      <a:noFill/>
                      <a:miter lim="800000"/>
                      <a:headEnd/>
                      <a:tailEnd/>
                    </a:ln>
                  </pic:spPr>
                </pic:pic>
              </a:graphicData>
            </a:graphic>
          </wp:inline>
        </w:drawing>
      </w:r>
    </w:p>
    <w:p w:rsidR="00B83608" w:rsidRDefault="00B83608" w:rsidP="00B83608">
      <w:pPr>
        <w:jc w:val="center"/>
        <w:rPr>
          <w:rFonts w:ascii="Times New Roman" w:hAnsi="Times New Roman" w:cs="Times New Roman"/>
          <w:b/>
          <w:i/>
          <w:sz w:val="28"/>
          <w:szCs w:val="28"/>
          <w:u w:val="single"/>
        </w:rPr>
      </w:pPr>
      <w:r w:rsidRPr="00B83608">
        <w:rPr>
          <w:rFonts w:ascii="Times New Roman" w:hAnsi="Times New Roman" w:cs="Times New Roman"/>
          <w:b/>
          <w:i/>
          <w:sz w:val="28"/>
          <w:szCs w:val="28"/>
          <w:u w:val="single"/>
        </w:rPr>
        <w:t xml:space="preserve">Муниципальное бюджетное дошкольное образовательное учреждение «Детский сад комбинированного вида  №35» </w:t>
      </w:r>
    </w:p>
    <w:p w:rsidR="00B83608" w:rsidRDefault="00B83608" w:rsidP="00B83608">
      <w:pPr>
        <w:jc w:val="center"/>
        <w:rPr>
          <w:rFonts w:ascii="Times New Roman" w:hAnsi="Times New Roman" w:cs="Times New Roman"/>
          <w:b/>
          <w:i/>
          <w:sz w:val="28"/>
          <w:szCs w:val="28"/>
          <w:u w:val="single"/>
        </w:rPr>
      </w:pPr>
      <w:r w:rsidRPr="00B83608">
        <w:rPr>
          <w:rFonts w:ascii="Times New Roman" w:hAnsi="Times New Roman" w:cs="Times New Roman"/>
          <w:b/>
          <w:i/>
          <w:sz w:val="28"/>
          <w:szCs w:val="28"/>
          <w:u w:val="single"/>
        </w:rPr>
        <w:t>Энгельсского  муниципального района Саратовской области</w:t>
      </w:r>
    </w:p>
    <w:p w:rsidR="00B83608" w:rsidRDefault="00B83608" w:rsidP="00B83608">
      <w:pPr>
        <w:jc w:val="center"/>
        <w:rPr>
          <w:rFonts w:ascii="Times New Roman" w:hAnsi="Times New Roman" w:cs="Times New Roman"/>
          <w:b/>
          <w:i/>
          <w:sz w:val="28"/>
          <w:szCs w:val="28"/>
          <w:u w:val="single"/>
        </w:rPr>
      </w:pPr>
    </w:p>
    <w:p w:rsidR="00B83608" w:rsidRDefault="00B83608" w:rsidP="00B83608">
      <w:pPr>
        <w:jc w:val="center"/>
        <w:rPr>
          <w:rFonts w:ascii="Times New Roman" w:hAnsi="Times New Roman" w:cs="Times New Roman"/>
          <w:b/>
          <w:i/>
          <w:sz w:val="28"/>
          <w:szCs w:val="28"/>
          <w:u w:val="single"/>
        </w:rPr>
      </w:pPr>
    </w:p>
    <w:p w:rsidR="00B83608" w:rsidRDefault="00B83608" w:rsidP="00B83608">
      <w:pPr>
        <w:jc w:val="center"/>
        <w:rPr>
          <w:rFonts w:ascii="Times New Roman" w:hAnsi="Times New Roman" w:cs="Times New Roman"/>
          <w:b/>
          <w:i/>
          <w:sz w:val="44"/>
          <w:szCs w:val="44"/>
        </w:rPr>
      </w:pPr>
      <w:r w:rsidRPr="00B83608">
        <w:rPr>
          <w:rFonts w:ascii="Times New Roman" w:hAnsi="Times New Roman" w:cs="Times New Roman"/>
          <w:b/>
          <w:i/>
          <w:sz w:val="44"/>
          <w:szCs w:val="44"/>
        </w:rPr>
        <w:t xml:space="preserve">Обмен опытом </w:t>
      </w:r>
    </w:p>
    <w:p w:rsidR="00B83608" w:rsidRPr="00B83608" w:rsidRDefault="00B83608" w:rsidP="00B83608">
      <w:pPr>
        <w:jc w:val="center"/>
        <w:rPr>
          <w:rFonts w:ascii="Times New Roman" w:hAnsi="Times New Roman" w:cs="Times New Roman"/>
          <w:b/>
          <w:i/>
          <w:sz w:val="44"/>
          <w:szCs w:val="44"/>
        </w:rPr>
      </w:pPr>
      <w:r w:rsidRPr="00B83608">
        <w:rPr>
          <w:rFonts w:ascii="Times New Roman" w:hAnsi="Times New Roman" w:cs="Times New Roman"/>
          <w:b/>
          <w:i/>
          <w:sz w:val="44"/>
          <w:szCs w:val="44"/>
        </w:rPr>
        <w:t>Тема:</w:t>
      </w:r>
    </w:p>
    <w:p w:rsidR="00B83608" w:rsidRPr="00B83608" w:rsidRDefault="00B83608" w:rsidP="00B83608">
      <w:pPr>
        <w:jc w:val="center"/>
        <w:rPr>
          <w:rFonts w:ascii="Times New Roman" w:hAnsi="Times New Roman" w:cs="Times New Roman"/>
          <w:b/>
          <w:i/>
          <w:sz w:val="44"/>
          <w:szCs w:val="44"/>
        </w:rPr>
      </w:pPr>
      <w:r w:rsidRPr="00B83608">
        <w:rPr>
          <w:rFonts w:ascii="Times New Roman" w:hAnsi="Times New Roman" w:cs="Times New Roman"/>
          <w:b/>
          <w:i/>
          <w:sz w:val="44"/>
          <w:szCs w:val="44"/>
        </w:rPr>
        <w:t>««Воспитание звуковой культуры речи у детей дошкольного возраста»</w:t>
      </w:r>
    </w:p>
    <w:p w:rsidR="00B83608" w:rsidRDefault="00B83608" w:rsidP="00B83608">
      <w:pPr>
        <w:jc w:val="right"/>
        <w:rPr>
          <w:rFonts w:ascii="Times New Roman" w:hAnsi="Times New Roman" w:cs="Times New Roman"/>
          <w:b/>
          <w:i/>
          <w:sz w:val="28"/>
          <w:szCs w:val="28"/>
          <w:u w:val="single"/>
        </w:rPr>
      </w:pPr>
    </w:p>
    <w:p w:rsidR="00B83608" w:rsidRDefault="00B83608" w:rsidP="00B83608">
      <w:pPr>
        <w:jc w:val="right"/>
        <w:rPr>
          <w:rFonts w:ascii="Times New Roman" w:hAnsi="Times New Roman" w:cs="Times New Roman"/>
          <w:b/>
          <w:i/>
          <w:sz w:val="28"/>
          <w:szCs w:val="28"/>
        </w:rPr>
      </w:pPr>
    </w:p>
    <w:p w:rsidR="00B83608" w:rsidRDefault="00B83608" w:rsidP="00B83608">
      <w:pPr>
        <w:jc w:val="right"/>
        <w:rPr>
          <w:rFonts w:ascii="Times New Roman" w:hAnsi="Times New Roman" w:cs="Times New Roman"/>
          <w:b/>
          <w:i/>
          <w:sz w:val="28"/>
          <w:szCs w:val="28"/>
        </w:rPr>
      </w:pPr>
    </w:p>
    <w:p w:rsidR="00B83608" w:rsidRDefault="00B83608" w:rsidP="00B83608">
      <w:pPr>
        <w:jc w:val="right"/>
        <w:rPr>
          <w:rFonts w:ascii="Times New Roman" w:hAnsi="Times New Roman" w:cs="Times New Roman"/>
          <w:b/>
          <w:i/>
          <w:sz w:val="28"/>
          <w:szCs w:val="28"/>
        </w:rPr>
      </w:pPr>
    </w:p>
    <w:p w:rsidR="00B83608" w:rsidRPr="00B83608" w:rsidRDefault="00B83608" w:rsidP="00B83608">
      <w:pPr>
        <w:jc w:val="right"/>
        <w:rPr>
          <w:rFonts w:ascii="Times New Roman" w:hAnsi="Times New Roman" w:cs="Times New Roman"/>
          <w:b/>
          <w:i/>
          <w:sz w:val="32"/>
          <w:szCs w:val="32"/>
        </w:rPr>
      </w:pPr>
      <w:r w:rsidRPr="00B83608">
        <w:rPr>
          <w:rFonts w:ascii="Times New Roman" w:hAnsi="Times New Roman" w:cs="Times New Roman"/>
          <w:b/>
          <w:i/>
          <w:sz w:val="32"/>
          <w:szCs w:val="32"/>
        </w:rPr>
        <w:t xml:space="preserve">Подготовила  </w:t>
      </w:r>
      <w:r>
        <w:rPr>
          <w:rFonts w:ascii="Times New Roman" w:hAnsi="Times New Roman" w:cs="Times New Roman"/>
          <w:b/>
          <w:i/>
          <w:sz w:val="32"/>
          <w:szCs w:val="32"/>
        </w:rPr>
        <w:t>учитель - логопед</w:t>
      </w:r>
      <w:r w:rsidRPr="00B83608">
        <w:rPr>
          <w:rFonts w:ascii="Times New Roman" w:hAnsi="Times New Roman" w:cs="Times New Roman"/>
          <w:b/>
          <w:i/>
          <w:sz w:val="32"/>
          <w:szCs w:val="32"/>
        </w:rPr>
        <w:t>:</w:t>
      </w:r>
    </w:p>
    <w:p w:rsidR="00B83608" w:rsidRPr="00B83608" w:rsidRDefault="00B83608" w:rsidP="00B83608">
      <w:pPr>
        <w:jc w:val="right"/>
        <w:rPr>
          <w:rFonts w:ascii="Times New Roman" w:hAnsi="Times New Roman" w:cs="Times New Roman"/>
          <w:b/>
          <w:i/>
          <w:sz w:val="32"/>
          <w:szCs w:val="32"/>
        </w:rPr>
      </w:pPr>
      <w:proofErr w:type="spellStart"/>
      <w:r w:rsidRPr="00B83608">
        <w:rPr>
          <w:rFonts w:ascii="Times New Roman" w:hAnsi="Times New Roman" w:cs="Times New Roman"/>
          <w:b/>
          <w:i/>
          <w:sz w:val="32"/>
          <w:szCs w:val="32"/>
        </w:rPr>
        <w:t>Гизатуллина</w:t>
      </w:r>
      <w:proofErr w:type="spellEnd"/>
      <w:r w:rsidRPr="00B83608">
        <w:rPr>
          <w:rFonts w:ascii="Times New Roman" w:hAnsi="Times New Roman" w:cs="Times New Roman"/>
          <w:b/>
          <w:i/>
          <w:sz w:val="32"/>
          <w:szCs w:val="32"/>
        </w:rPr>
        <w:t xml:space="preserve"> Светлана Александровна</w:t>
      </w:r>
    </w:p>
    <w:p w:rsidR="00B83608" w:rsidRPr="00B83608" w:rsidRDefault="00B83608" w:rsidP="00B83608">
      <w:pPr>
        <w:jc w:val="center"/>
        <w:rPr>
          <w:rFonts w:ascii="Times New Roman" w:hAnsi="Times New Roman" w:cs="Times New Roman"/>
          <w:b/>
          <w:i/>
          <w:sz w:val="28"/>
          <w:szCs w:val="28"/>
          <w:u w:val="single"/>
        </w:rPr>
      </w:pPr>
    </w:p>
    <w:p w:rsidR="00B83608" w:rsidRPr="00B83608" w:rsidRDefault="00B83608" w:rsidP="00B83608">
      <w:pPr>
        <w:jc w:val="center"/>
        <w:rPr>
          <w:rFonts w:ascii="Times New Roman" w:hAnsi="Times New Roman" w:cs="Times New Roman"/>
          <w:b/>
          <w:i/>
          <w:sz w:val="28"/>
          <w:szCs w:val="28"/>
          <w:u w:val="single"/>
        </w:rPr>
      </w:pPr>
    </w:p>
    <w:p w:rsidR="00B10597" w:rsidRDefault="00B10597" w:rsidP="005733F9">
      <w:pPr>
        <w:jc w:val="center"/>
        <w:rPr>
          <w:rFonts w:ascii="Times New Roman" w:hAnsi="Times New Roman" w:cs="Times New Roman"/>
          <w:b/>
          <w:i/>
          <w:sz w:val="28"/>
          <w:szCs w:val="28"/>
          <w:u w:val="single"/>
        </w:rPr>
      </w:pPr>
    </w:p>
    <w:p w:rsidR="00B10597" w:rsidRDefault="00B10597" w:rsidP="005733F9">
      <w:pPr>
        <w:jc w:val="center"/>
        <w:rPr>
          <w:rFonts w:ascii="Times New Roman" w:hAnsi="Times New Roman" w:cs="Times New Roman"/>
          <w:b/>
          <w:i/>
          <w:sz w:val="28"/>
          <w:szCs w:val="28"/>
          <w:u w:val="single"/>
        </w:rPr>
      </w:pPr>
    </w:p>
    <w:p w:rsidR="00B10597" w:rsidRDefault="00B10597" w:rsidP="005733F9">
      <w:pPr>
        <w:jc w:val="center"/>
        <w:rPr>
          <w:rFonts w:ascii="Times New Roman" w:hAnsi="Times New Roman" w:cs="Times New Roman"/>
          <w:b/>
          <w:i/>
          <w:sz w:val="28"/>
          <w:szCs w:val="28"/>
          <w:u w:val="single"/>
        </w:rPr>
      </w:pPr>
    </w:p>
    <w:p w:rsidR="00B10597" w:rsidRDefault="00B10597" w:rsidP="005733F9">
      <w:pPr>
        <w:jc w:val="center"/>
        <w:rPr>
          <w:rFonts w:ascii="Times New Roman" w:hAnsi="Times New Roman" w:cs="Times New Roman"/>
          <w:b/>
          <w:i/>
          <w:sz w:val="28"/>
          <w:szCs w:val="28"/>
          <w:u w:val="single"/>
        </w:rPr>
      </w:pPr>
    </w:p>
    <w:p w:rsidR="00B10597" w:rsidRDefault="00B10597" w:rsidP="005733F9">
      <w:pPr>
        <w:jc w:val="center"/>
        <w:rPr>
          <w:rFonts w:ascii="Times New Roman" w:hAnsi="Times New Roman" w:cs="Times New Roman"/>
          <w:b/>
          <w:i/>
          <w:sz w:val="28"/>
          <w:szCs w:val="28"/>
          <w:u w:val="single"/>
        </w:rPr>
      </w:pPr>
    </w:p>
    <w:p w:rsidR="00D55D83" w:rsidRDefault="005733F9" w:rsidP="00B83608">
      <w:pPr>
        <w:jc w:val="center"/>
        <w:rPr>
          <w:rFonts w:ascii="Times New Roman" w:hAnsi="Times New Roman" w:cs="Times New Roman"/>
          <w:b/>
          <w:i/>
          <w:sz w:val="28"/>
          <w:szCs w:val="28"/>
          <w:u w:val="single"/>
        </w:rPr>
      </w:pPr>
      <w:r w:rsidRPr="005733F9">
        <w:rPr>
          <w:rFonts w:ascii="Times New Roman" w:hAnsi="Times New Roman" w:cs="Times New Roman"/>
          <w:b/>
          <w:i/>
          <w:sz w:val="28"/>
          <w:szCs w:val="28"/>
          <w:u w:val="single"/>
        </w:rPr>
        <w:t>Методическая работа</w:t>
      </w:r>
    </w:p>
    <w:p w:rsidR="005733F9" w:rsidRPr="005733F9" w:rsidRDefault="005733F9" w:rsidP="00B83608">
      <w:pPr>
        <w:jc w:val="center"/>
        <w:rPr>
          <w:rFonts w:ascii="Times New Roman" w:hAnsi="Times New Roman" w:cs="Times New Roman"/>
          <w:b/>
          <w:i/>
          <w:sz w:val="28"/>
          <w:szCs w:val="28"/>
          <w:u w:val="single"/>
        </w:rPr>
      </w:pPr>
      <w:r w:rsidRPr="005733F9">
        <w:rPr>
          <w:rFonts w:ascii="Times New Roman" w:hAnsi="Times New Roman" w:cs="Times New Roman"/>
          <w:b/>
          <w:i/>
          <w:sz w:val="28"/>
          <w:szCs w:val="28"/>
          <w:u w:val="single"/>
        </w:rPr>
        <w:t xml:space="preserve"> консультация для воспитателей</w:t>
      </w:r>
    </w:p>
    <w:p w:rsidR="005733F9" w:rsidRPr="005733F9" w:rsidRDefault="005733F9" w:rsidP="005733F9">
      <w:pPr>
        <w:jc w:val="center"/>
        <w:rPr>
          <w:rFonts w:ascii="Times New Roman" w:hAnsi="Times New Roman" w:cs="Times New Roman"/>
          <w:b/>
          <w:i/>
          <w:sz w:val="28"/>
          <w:szCs w:val="28"/>
          <w:u w:val="single"/>
        </w:rPr>
      </w:pPr>
      <w:r w:rsidRPr="005733F9">
        <w:rPr>
          <w:rFonts w:ascii="Times New Roman" w:hAnsi="Times New Roman" w:cs="Times New Roman"/>
          <w:b/>
          <w:i/>
          <w:sz w:val="28"/>
          <w:szCs w:val="28"/>
          <w:u w:val="single"/>
        </w:rPr>
        <w:t>«Воспитание звуковой культуры речи у детей дошкольного возраста»</w:t>
      </w:r>
    </w:p>
    <w:p w:rsidR="00B10597" w:rsidRDefault="00B10597" w:rsidP="00B10597">
      <w:pPr>
        <w:rPr>
          <w:rFonts w:ascii="Times New Roman" w:hAnsi="Times New Roman" w:cs="Times New Roman"/>
          <w:sz w:val="28"/>
          <w:szCs w:val="28"/>
        </w:rPr>
      </w:pPr>
    </w:p>
    <w:p w:rsidR="00B10597" w:rsidRPr="00B10597" w:rsidRDefault="00B10597" w:rsidP="00B10597">
      <w:pPr>
        <w:rPr>
          <w:rFonts w:ascii="Times New Roman" w:hAnsi="Times New Roman" w:cs="Times New Roman"/>
          <w:sz w:val="28"/>
          <w:szCs w:val="28"/>
        </w:rPr>
      </w:pPr>
      <w:r w:rsidRPr="00B10597">
        <w:rPr>
          <w:rFonts w:ascii="Times New Roman" w:hAnsi="Times New Roman" w:cs="Times New Roman"/>
          <w:sz w:val="28"/>
          <w:szCs w:val="28"/>
        </w:rPr>
        <w:t>Ребенка окружает множ</w:t>
      </w:r>
      <w:r>
        <w:rPr>
          <w:rFonts w:ascii="Times New Roman" w:hAnsi="Times New Roman" w:cs="Times New Roman"/>
          <w:sz w:val="28"/>
          <w:szCs w:val="28"/>
        </w:rPr>
        <w:t>ество звуков: музыка, щебетание птиц, шелест травы, шум ветра, журчание воды…Но слов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речевые звуки- с самого его рождения наиболее значимы. Звучащая речь обеспечивает необходимо для ребенка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получение информации, приобщение к деятельности, овладение нормами поведения. </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b/>
          <w:sz w:val="28"/>
          <w:szCs w:val="28"/>
        </w:rPr>
        <w:t>Культура речи</w:t>
      </w:r>
      <w:r w:rsidRPr="005733F9">
        <w:rPr>
          <w:rFonts w:ascii="Times New Roman" w:hAnsi="Times New Roman" w:cs="Times New Roman"/>
          <w:sz w:val="28"/>
          <w:szCs w:val="28"/>
        </w:rPr>
        <w:t xml:space="preserve"> - это умение правильно, т. е. в соответствии с содержанием излагаемого, с учетом условий речевого общения и цели высказывания, пользоваться всеми звуковыми средствами (в том числе интонацией, лексическим запасом, грамматическими фактами).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Понятие «звуковая культура речи» широко и своеобразно. Оно включает собственно произносительные качества, характеризующие звучащую речь (звукопроизношение, дикция и т. д.), элементы звуковой выразительности речи (интонация, темп и др.), связанные с ними двигательные средства выразительности (мимика, жесты), а так же элементы культуры речевого общения (общая тональность детской речи, поза и двигательные навыки в процессе разговора). Составные компоненты звуковой культуры: речевой слух и речевое дыхание - являются предпосылкой и условием для возникновения звучащей речи.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Дети дошкольного возраста овладевают звуковой культурой речи в процессе общения с окружающими их людьми. Большое влияние на формирование высокой культуры речи у детей оказывает воспитатель.</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lastRenderedPageBreak/>
        <w:t>В то же время в работе по формированию звуковой стороны речи воспитатели могут использовать некоторые логопедические приемы, так же как и логопед, кроме исправления речи, занимается пропедевтической работой, направленной на предупреждение недостатков речи.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Воспитание звуковой культуры речи осуществляется одновременно с развитием других сторон речи: словаря, связной,</w:t>
      </w:r>
      <w:r>
        <w:rPr>
          <w:rFonts w:ascii="Times New Roman" w:hAnsi="Times New Roman" w:cs="Times New Roman"/>
          <w:sz w:val="28"/>
          <w:szCs w:val="28"/>
        </w:rPr>
        <w:t xml:space="preserve"> грамматически правильной речи.</w:t>
      </w:r>
      <w:r w:rsidR="00B10597">
        <w:rPr>
          <w:rFonts w:ascii="Times New Roman" w:hAnsi="Times New Roman" w:cs="Times New Roman"/>
          <w:sz w:val="28"/>
          <w:szCs w:val="28"/>
        </w:rPr>
        <w:t xml:space="preserve"> </w:t>
      </w:r>
      <w:r w:rsidRPr="005733F9">
        <w:rPr>
          <w:rFonts w:ascii="Times New Roman" w:hAnsi="Times New Roman" w:cs="Times New Roman"/>
          <w:sz w:val="28"/>
          <w:szCs w:val="28"/>
        </w:rPr>
        <w:t xml:space="preserve">Недостатки звуковой культуры речи неблагоприятно отражаются на личности ребенка: он становится замкнутым, резким, неусидчивым, у него падает любознательность, может возникнуть умственное отставание, а </w:t>
      </w:r>
      <w:proofErr w:type="gramStart"/>
      <w:r w:rsidRPr="005733F9">
        <w:rPr>
          <w:rFonts w:ascii="Times New Roman" w:hAnsi="Times New Roman" w:cs="Times New Roman"/>
          <w:sz w:val="28"/>
          <w:szCs w:val="28"/>
        </w:rPr>
        <w:t>в последствии</w:t>
      </w:r>
      <w:proofErr w:type="gramEnd"/>
      <w:r w:rsidRPr="005733F9">
        <w:rPr>
          <w:rFonts w:ascii="Times New Roman" w:hAnsi="Times New Roman" w:cs="Times New Roman"/>
          <w:sz w:val="28"/>
          <w:szCs w:val="28"/>
        </w:rPr>
        <w:t xml:space="preserve"> и неуспеваемость в школе. Особенно важно </w:t>
      </w:r>
      <w:proofErr w:type="gramStart"/>
      <w:r w:rsidRPr="005733F9">
        <w:rPr>
          <w:rFonts w:ascii="Times New Roman" w:hAnsi="Times New Roman" w:cs="Times New Roman"/>
          <w:sz w:val="28"/>
          <w:szCs w:val="28"/>
        </w:rPr>
        <w:t>чистое</w:t>
      </w:r>
      <w:proofErr w:type="gramEnd"/>
      <w:r w:rsidR="00B10597">
        <w:rPr>
          <w:rFonts w:ascii="Times New Roman" w:hAnsi="Times New Roman" w:cs="Times New Roman"/>
          <w:sz w:val="28"/>
          <w:szCs w:val="28"/>
        </w:rPr>
        <w:t xml:space="preserve"> </w:t>
      </w:r>
      <w:proofErr w:type="spellStart"/>
      <w:r w:rsidR="00B10597">
        <w:rPr>
          <w:rFonts w:ascii="Times New Roman" w:hAnsi="Times New Roman" w:cs="Times New Roman"/>
          <w:sz w:val="28"/>
          <w:szCs w:val="28"/>
        </w:rPr>
        <w:t>зву-копроизношение</w:t>
      </w:r>
      <w:proofErr w:type="spellEnd"/>
      <w:r w:rsidR="00B10597">
        <w:rPr>
          <w:rFonts w:ascii="Times New Roman" w:hAnsi="Times New Roman" w:cs="Times New Roman"/>
          <w:sz w:val="28"/>
          <w:szCs w:val="28"/>
        </w:rPr>
        <w:t xml:space="preserve"> </w:t>
      </w:r>
      <w:r w:rsidRPr="005733F9">
        <w:rPr>
          <w:rFonts w:ascii="Times New Roman" w:hAnsi="Times New Roman" w:cs="Times New Roman"/>
          <w:sz w:val="28"/>
          <w:szCs w:val="28"/>
        </w:rPr>
        <w:t xml:space="preserve"> т. к. правильно слышимый и произносимый звук - основа обучения грамоте, правильной письменной речи.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Развивая у детей правильную, хорошо звучащую речь, воспитатель должен решать следующие задачи: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1.Воспитывать речевой слух детей, постепенно развивая его основные компоненты:</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xml:space="preserve">- </w:t>
      </w:r>
      <w:proofErr w:type="spellStart"/>
      <w:r w:rsidRPr="005733F9">
        <w:rPr>
          <w:rFonts w:ascii="Times New Roman" w:hAnsi="Times New Roman" w:cs="Times New Roman"/>
          <w:sz w:val="28"/>
          <w:szCs w:val="28"/>
        </w:rPr>
        <w:t>звуковысотный</w:t>
      </w:r>
      <w:proofErr w:type="spellEnd"/>
      <w:r w:rsidRPr="005733F9">
        <w:rPr>
          <w:rFonts w:ascii="Times New Roman" w:hAnsi="Times New Roman" w:cs="Times New Roman"/>
          <w:sz w:val="28"/>
          <w:szCs w:val="28"/>
        </w:rPr>
        <w:t xml:space="preserve"> слух;</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слуховое внимание;</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восприятие темпа и ритма речи.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2.Формировать произносительную сторону речи: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учить детей правильному произношению всех звуков родного языка;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развивать артикуляционный аппарат;</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работать над речевым дыханием;</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вырабатывать умение пользоваться голосом в соответствии с условиями общения;</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вырабатывать четкое и ясное произношение каждого звука, а также слова и фразы в целом, т. е. хорошую дикцию;</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формировать нормальный темп речи, т. е. умение произносить слова;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xml:space="preserve">- фразы в умеренном темпе, не убыстряя и не замедляя речь, тем самым создавая возможность </w:t>
      </w:r>
      <w:proofErr w:type="gramStart"/>
      <w:r w:rsidRPr="005733F9">
        <w:rPr>
          <w:rFonts w:ascii="Times New Roman" w:hAnsi="Times New Roman" w:cs="Times New Roman"/>
          <w:sz w:val="28"/>
          <w:szCs w:val="28"/>
        </w:rPr>
        <w:t>слушающему</w:t>
      </w:r>
      <w:proofErr w:type="gramEnd"/>
      <w:r w:rsidRPr="005733F9">
        <w:rPr>
          <w:rFonts w:ascii="Times New Roman" w:hAnsi="Times New Roman" w:cs="Times New Roman"/>
          <w:sz w:val="28"/>
          <w:szCs w:val="28"/>
        </w:rPr>
        <w:t xml:space="preserve"> отчетливо воспринимать ее.</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lastRenderedPageBreak/>
        <w:t>3.Развивать произношение СЛОВ согласно нормам орфоэпии русского литературного языка.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xml:space="preserve">4.Воспитывать интонационную выразительность речи, т. е. </w:t>
      </w:r>
      <w:proofErr w:type="spellStart"/>
      <w:r w:rsidRPr="005733F9">
        <w:rPr>
          <w:rFonts w:ascii="Times New Roman" w:hAnsi="Times New Roman" w:cs="Times New Roman"/>
          <w:sz w:val="28"/>
          <w:szCs w:val="28"/>
        </w:rPr>
        <w:t>умениеточно</w:t>
      </w:r>
      <w:proofErr w:type="spellEnd"/>
      <w:r w:rsidRPr="005733F9">
        <w:rPr>
          <w:rFonts w:ascii="Times New Roman" w:hAnsi="Times New Roman" w:cs="Times New Roman"/>
          <w:sz w:val="28"/>
          <w:szCs w:val="28"/>
        </w:rPr>
        <w:t xml:space="preserve"> выражать мысли, чувства и настроение с помощью логических пауз, ударений, мелодики, темпа, ритма и тембра.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Работа по звуковой культуре речи проводится в различных формах:</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1.на занятиях, которые могут проводиться как самостоятельные занятия по звуковой культуре речи или как часть занятий по родному языку;</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2.различные разделы звуковой культуры речи могут быть включены в содержание занятий по родному языку;</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3.отдельные разделы работы по звуковой культуре речи включаются в музыкальные занятия (слушание музыки, пение, музыкально-ритмические движения);</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4.дополнительная работа по звуковой культуре речи вне занятий (различные игры, упражнения в игровой форме и др.).</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Для воспитания звуковой культуры речи типичны следующие методы:</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дидактические игры («Чей домик?»)</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подвижные или хороводные игры с текстом («Лошадки», «Каравай»)</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xml:space="preserve">- дидактические рассказы с включением </w:t>
      </w:r>
      <w:proofErr w:type="gramStart"/>
      <w:r w:rsidRPr="005733F9">
        <w:rPr>
          <w:rFonts w:ascii="Times New Roman" w:hAnsi="Times New Roman" w:cs="Times New Roman"/>
          <w:sz w:val="28"/>
          <w:szCs w:val="28"/>
        </w:rPr>
        <w:t>учебных</w:t>
      </w:r>
      <w:proofErr w:type="gramEnd"/>
      <w:r w:rsidRPr="005733F9">
        <w:rPr>
          <w:rFonts w:ascii="Times New Roman" w:hAnsi="Times New Roman" w:cs="Times New Roman"/>
          <w:sz w:val="28"/>
          <w:szCs w:val="28"/>
        </w:rPr>
        <w:t xml:space="preserve"> задании детям (повторять слова с трудным звуком, менять высоту голоса и т. п.)</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метод упражнений (заучивание и повторение знакомых скороговорок, игровое упражнение «Подуем на пушинки» и др.)</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Пользуясь указанными методами, воспитатель применяет разнообразные приемы, непосредственно влияющие на произносительную сторону речи детей:</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образец правильного произношения, выполнения задания, который дает педагог;</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краткое или развернутое объяснение демонстрируемых качеств речи или движений речи двигательного аппарата;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утрированное (с подчеркнутой дикцией) произношение или интонирование звука (ударного слога, искажаемой детьми части слова);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lastRenderedPageBreak/>
        <w:t>- образное называние звука или звукосочетания (з-з-з - песенка комара, туп-туп-туп - топает козленок);</w:t>
      </w:r>
    </w:p>
    <w:p w:rsid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хоров</w:t>
      </w:r>
      <w:r>
        <w:rPr>
          <w:rFonts w:ascii="Times New Roman" w:hAnsi="Times New Roman" w:cs="Times New Roman"/>
          <w:sz w:val="28"/>
          <w:szCs w:val="28"/>
        </w:rPr>
        <w:t>ые и индивидуальные повторения;</w:t>
      </w:r>
    </w:p>
    <w:p w:rsid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обоснование необходимости выполнить задание педагога;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индивидуальная мотивировка задания;</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совместная речь ребенка и воспитателя, а также отраженная речь (незамедлительное повторение ребенком речи-образца);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оценка ответа или действия и исправления;</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образная физкультурная пауза;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 показ артикуляционных движений, демонстрация игрушки или картинки.</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В работе по воспитанию звуковой культуры речи у детей педагог должен учитывать особенности речи каждого ребенка, постоянно и настойчиво используя фронтальные, индивидуальные занятия, помощь родителей, воспитывать у детей правильную речь, поддерживать связь с логопедом, врачами.</w:t>
      </w:r>
    </w:p>
    <w:p w:rsidR="00B10597" w:rsidRDefault="00B10597" w:rsidP="005733F9">
      <w:pPr>
        <w:rPr>
          <w:rFonts w:ascii="Times New Roman" w:hAnsi="Times New Roman" w:cs="Times New Roman"/>
          <w:sz w:val="28"/>
          <w:szCs w:val="28"/>
        </w:rPr>
      </w:pPr>
    </w:p>
    <w:p w:rsidR="00B10597" w:rsidRDefault="00B10597" w:rsidP="005733F9">
      <w:pPr>
        <w:rPr>
          <w:rFonts w:ascii="Times New Roman" w:hAnsi="Times New Roman" w:cs="Times New Roman"/>
          <w:sz w:val="28"/>
          <w:szCs w:val="28"/>
        </w:rPr>
      </w:pP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Литература:</w:t>
      </w:r>
    </w:p>
    <w:p w:rsidR="005733F9" w:rsidRPr="005733F9" w:rsidRDefault="005733F9" w:rsidP="005733F9">
      <w:pPr>
        <w:rPr>
          <w:rFonts w:ascii="Times New Roman" w:hAnsi="Times New Roman" w:cs="Times New Roman"/>
          <w:sz w:val="28"/>
          <w:szCs w:val="28"/>
        </w:rPr>
      </w:pPr>
      <w:r w:rsidRPr="005733F9">
        <w:rPr>
          <w:rFonts w:ascii="Times New Roman" w:hAnsi="Times New Roman" w:cs="Times New Roman"/>
          <w:sz w:val="28"/>
          <w:szCs w:val="28"/>
        </w:rPr>
        <w:t>1.Соловьева О. И. Методика развития речи в детском саду. 3 изд. М.</w:t>
      </w:r>
      <w:proofErr w:type="gramStart"/>
      <w:r w:rsidRPr="005733F9">
        <w:rPr>
          <w:rFonts w:ascii="Times New Roman" w:hAnsi="Times New Roman" w:cs="Times New Roman"/>
          <w:sz w:val="28"/>
          <w:szCs w:val="28"/>
        </w:rPr>
        <w:t xml:space="preserve"> :</w:t>
      </w:r>
      <w:proofErr w:type="gramEnd"/>
      <w:r w:rsidRPr="005733F9">
        <w:rPr>
          <w:rFonts w:ascii="Times New Roman" w:hAnsi="Times New Roman" w:cs="Times New Roman"/>
          <w:sz w:val="28"/>
          <w:szCs w:val="28"/>
        </w:rPr>
        <w:t xml:space="preserve"> 1996 г.</w:t>
      </w:r>
    </w:p>
    <w:p w:rsidR="00C61AC4" w:rsidRDefault="005733F9" w:rsidP="005733F9">
      <w:r w:rsidRPr="005733F9">
        <w:rPr>
          <w:rFonts w:ascii="Times New Roman" w:hAnsi="Times New Roman" w:cs="Times New Roman"/>
          <w:sz w:val="28"/>
          <w:szCs w:val="28"/>
        </w:rPr>
        <w:t>2.Фимичева недоразвитием М.</w:t>
      </w:r>
      <w:proofErr w:type="gramStart"/>
      <w:r w:rsidRPr="005733F9">
        <w:rPr>
          <w:rFonts w:ascii="Times New Roman" w:hAnsi="Times New Roman" w:cs="Times New Roman"/>
          <w:sz w:val="28"/>
          <w:szCs w:val="28"/>
        </w:rPr>
        <w:t xml:space="preserve"> :</w:t>
      </w:r>
      <w:proofErr w:type="gramEnd"/>
      <w:r w:rsidRPr="005733F9">
        <w:rPr>
          <w:rFonts w:ascii="Times New Roman" w:hAnsi="Times New Roman" w:cs="Times New Roman"/>
          <w:sz w:val="28"/>
          <w:szCs w:val="28"/>
        </w:rPr>
        <w:t xml:space="preserve"> 2000 гТ. Б. , Туманова Т. В. Дети с фонетико-фонематическим  недоразвитием речи.</w:t>
      </w:r>
      <w:bookmarkStart w:id="0" w:name="_GoBack"/>
      <w:bookmarkEnd w:id="0"/>
    </w:p>
    <w:sectPr w:rsidR="00C61AC4" w:rsidSect="00632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D0F"/>
    <w:rsid w:val="003C1A8D"/>
    <w:rsid w:val="005733F9"/>
    <w:rsid w:val="0063282D"/>
    <w:rsid w:val="009B20DC"/>
    <w:rsid w:val="00A47D0F"/>
    <w:rsid w:val="00B10597"/>
    <w:rsid w:val="00B83608"/>
    <w:rsid w:val="00C61AC4"/>
    <w:rsid w:val="00D55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6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Гизатуллин</dc:creator>
  <cp:keywords/>
  <dc:description/>
  <cp:lastModifiedBy>Олег</cp:lastModifiedBy>
  <cp:revision>6</cp:revision>
  <dcterms:created xsi:type="dcterms:W3CDTF">2013-03-29T15:40:00Z</dcterms:created>
  <dcterms:modified xsi:type="dcterms:W3CDTF">2013-05-22T16:44:00Z</dcterms:modified>
</cp:coreProperties>
</file>