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8B" w:rsidRPr="0065346D" w:rsidRDefault="00151F8B" w:rsidP="00151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51F8B" w:rsidRPr="0065346D" w:rsidRDefault="00151F8B" w:rsidP="00151F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Добрыниховская средняя общеобразовательная школа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pStyle w:val="a3"/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УТВЕРЖДАЮ:</w:t>
      </w:r>
    </w:p>
    <w:p w:rsidR="00151F8B" w:rsidRPr="0065346D" w:rsidRDefault="00151F8B" w:rsidP="00151F8B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   Директор МАОУ</w:t>
      </w:r>
    </w:p>
    <w:p w:rsidR="00151F8B" w:rsidRPr="0065346D" w:rsidRDefault="00151F8B" w:rsidP="00151F8B">
      <w:pPr>
        <w:pStyle w:val="a3"/>
        <w:ind w:left="5954" w:firstLine="418"/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   Добрыниховская СОШ</w:t>
      </w:r>
    </w:p>
    <w:p w:rsidR="00151F8B" w:rsidRPr="0065346D" w:rsidRDefault="00151F8B" w:rsidP="00151F8B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  _____Е.А. Кораблева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</w:r>
      <w:r w:rsidRPr="0065346D">
        <w:rPr>
          <w:rFonts w:ascii="Times New Roman" w:hAnsi="Times New Roman" w:cs="Times New Roman"/>
          <w:sz w:val="28"/>
          <w:szCs w:val="28"/>
        </w:rPr>
        <w:tab/>
        <w:t xml:space="preserve">        _______________ </w:t>
      </w:r>
      <w:proofErr w:type="gramStart"/>
      <w:r w:rsidRPr="006534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346D">
        <w:rPr>
          <w:rFonts w:ascii="Times New Roman" w:hAnsi="Times New Roman" w:cs="Times New Roman"/>
          <w:sz w:val="28"/>
          <w:szCs w:val="28"/>
        </w:rPr>
        <w:t>.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ХИМИИ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(профильный уровень)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11 класс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Составитель: Лопарева </w:t>
      </w:r>
    </w:p>
    <w:p w:rsidR="00151F8B" w:rsidRPr="0065346D" w:rsidRDefault="00151F8B" w:rsidP="00151F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Светлана Васильевна </w:t>
      </w:r>
    </w:p>
    <w:p w:rsidR="00151F8B" w:rsidRPr="0065346D" w:rsidRDefault="00151F8B" w:rsidP="00151F8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2013 г.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51F8B" w:rsidRPr="0065346D" w:rsidRDefault="00151F8B" w:rsidP="0015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рабочая программа  учебного курса химия для профильного и углубленного изучения химии в 10-11 классах общеобразовательных учреждений. Рабочая программа составлена на основе авторской программы для профильных классов основного общего образования «Химия. 10-11 класс», </w:t>
      </w:r>
      <w:proofErr w:type="spellStart"/>
      <w:r w:rsidRPr="0065346D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65346D">
        <w:rPr>
          <w:rFonts w:ascii="Times New Roman" w:hAnsi="Times New Roman" w:cs="Times New Roman"/>
          <w:sz w:val="28"/>
          <w:szCs w:val="28"/>
        </w:rPr>
        <w:t xml:space="preserve">. /Сост. О.С. Габриелян.- М.: Дрофа, 2009, без изменений. </w:t>
      </w:r>
    </w:p>
    <w:p w:rsidR="00151F8B" w:rsidRPr="0065346D" w:rsidRDefault="00151F8B" w:rsidP="0015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Курс подкреплен учебником «Химия. 11 класс», автор О.С. Габриелян. – М.: Дрофа, 2013 год. </w:t>
      </w:r>
    </w:p>
    <w:p w:rsidR="00151F8B" w:rsidRPr="0065346D" w:rsidRDefault="00151F8B" w:rsidP="0015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В школьном учебном плане на изучение химии в 11 классе отводится в 3 часа. Таким образом, в 10 классе за год должно быть проведено 102 часа. </w:t>
      </w:r>
      <w:proofErr w:type="gramStart"/>
      <w:r w:rsidRPr="0065346D">
        <w:rPr>
          <w:rFonts w:ascii="Times New Roman" w:hAnsi="Times New Roman" w:cs="Times New Roman"/>
          <w:sz w:val="28"/>
          <w:szCs w:val="28"/>
        </w:rPr>
        <w:t xml:space="preserve">В том числе: на контрольные выделяется 7 часов; на практические работы - 7 часов. </w:t>
      </w:r>
      <w:proofErr w:type="gramEnd"/>
    </w:p>
    <w:p w:rsidR="00151F8B" w:rsidRPr="0065346D" w:rsidRDefault="00151F8B" w:rsidP="00151F8B">
      <w:pPr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ab/>
        <w:t xml:space="preserve">Содержание программы направлено на освоение учащимися знаний, умений, навыков на базовом уровне, что соответствует образовательной программе школы. Она включает в себя все темы, предусмотренные федеральным компонентом государственного образовательного стандарта основного общего образования по химии и авторской программой курса. </w:t>
      </w:r>
    </w:p>
    <w:p w:rsidR="00151F8B" w:rsidRPr="0065346D" w:rsidRDefault="00151F8B" w:rsidP="00151F8B">
      <w:pPr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ab/>
        <w:t xml:space="preserve">Программа соответствует уровню подготовки класса. </w:t>
      </w:r>
    </w:p>
    <w:p w:rsidR="00151F8B" w:rsidRPr="0065346D" w:rsidRDefault="00151F8B" w:rsidP="00151F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УМК О.С. Габриеляна.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5"/>
        <w:tblW w:w="105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0"/>
        <w:gridCol w:w="3970"/>
        <w:gridCol w:w="1134"/>
        <w:gridCol w:w="1701"/>
        <w:gridCol w:w="1598"/>
        <w:gridCol w:w="1292"/>
      </w:tblGrid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Плановые сроки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Скоррект</w:t>
            </w:r>
            <w:proofErr w:type="spell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. сроки проведения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</w:p>
        </w:tc>
      </w:tr>
      <w:tr w:rsidR="00D8185F" w:rsidRPr="0065346D" w:rsidTr="00D8185F">
        <w:tc>
          <w:tcPr>
            <w:tcW w:w="10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D8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Строение атома</w:t>
            </w: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Атом – сложная частица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2.09 – 7.09</w:t>
            </w:r>
          </w:p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Строение ядра. Изотопы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Состояние электронов в атоме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Электронные конфигурации атомов химических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09.09-14.09</w:t>
            </w:r>
          </w:p>
          <w:p w:rsidR="00D8185F" w:rsidRPr="0065346D" w:rsidRDefault="00D8185F" w:rsidP="00653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Электронное строение атома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Валентные возможности атомов химических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16.09 -21.09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История открытия периодического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Менделеева в свете учения о строении атома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контрольной работе №1 по теме «Строение атома»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23.09 -28.09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«Строение атома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10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D8185F" w:rsidRDefault="00D818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5F">
              <w:rPr>
                <w:rFonts w:ascii="Times New Roman" w:hAnsi="Times New Roman" w:cs="Times New Roman"/>
                <w:b/>
                <w:sz w:val="28"/>
                <w:szCs w:val="28"/>
              </w:rPr>
              <w:t>Тема 2. Строение вещества</w:t>
            </w: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№1. Ковалентная химическая связь. Свойства ковалентной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23.09 -28.09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Ионная связь как предельный случай ковалентной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30.09 – 5.10</w:t>
            </w:r>
          </w:p>
          <w:p w:rsidR="00D8185F" w:rsidRPr="0065346D" w:rsidRDefault="00D8185F" w:rsidP="006534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Металлическая</w:t>
            </w:r>
            <w:proofErr w:type="gram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и водородные химические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Единая природа химической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молекул. Гибридизация </w:t>
            </w:r>
            <w:proofErr w:type="gram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proofErr w:type="gram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орбиталей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7.10 – 12.10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«Химическая связь»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Дисперсные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Коллоидные и истинные растворы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65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14.10 –19.10</w:t>
            </w:r>
          </w:p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Теория строения химических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Основы общности закона периодичности Менделеева и теории строения Бутлерова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Полимеры. Основные понятия ВМС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21.10 –26.10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полимеризации и поликонденсации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молекул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стереорегулярность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«Полимеры»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28.10 – 2.11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№2 «Строение вещества».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«Строение вещества»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10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D8185F" w:rsidRDefault="00D8185F" w:rsidP="00D818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5F">
              <w:rPr>
                <w:rFonts w:ascii="Times New Roman" w:hAnsi="Times New Roman" w:cs="Times New Roman"/>
                <w:b/>
                <w:sz w:val="28"/>
                <w:szCs w:val="28"/>
              </w:rPr>
              <w:t>Тема 3. Химические реакции</w:t>
            </w: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№2. Классификация химических реакций в органической и неорганической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 w:rsidP="0065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11.11 –16.11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Энергетика химических реакций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«Термохимические расчеты»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химических реакций.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18.11 –23.11</w:t>
            </w:r>
          </w:p>
          <w:p w:rsidR="00D8185F" w:rsidRPr="0065346D" w:rsidRDefault="00D8185F" w:rsidP="0065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скорость реакций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химической кинетике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Обратимость химических реакций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25.11 –30.11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равновесие. Проверочная работа по теме «Кинетика»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-восстановительные реакции в органической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неорганической химии. Основные понятия теории ОВР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 w:rsidP="00C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электронного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 w:rsidP="00C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02.12 – 8.12</w:t>
            </w:r>
          </w:p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полуреакций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«ОВР»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Элетролитическая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диссоциация. ТЭД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 w:rsidP="00D55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09.12 –14.12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Кислоты, соли и основания в свете ТЭД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растворов электролитов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9A2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5F" w:rsidRPr="0065346D" w:rsidRDefault="00D8185F" w:rsidP="00C2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–21.12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№3 по теме «Химические реакции»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 w:rsidP="00AB75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23.12 –28.12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№3 «Химические реакции»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10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D8185F" w:rsidRDefault="00D8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5F">
              <w:rPr>
                <w:rFonts w:ascii="Times New Roman" w:hAnsi="Times New Roman" w:cs="Times New Roman"/>
                <w:b/>
                <w:sz w:val="28"/>
                <w:szCs w:val="28"/>
              </w:rPr>
              <w:t>Тема 4. Вещества и их свойства</w:t>
            </w: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№3. Классификация неорганических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 w:rsidP="00272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23.12 –28.12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 w:rsidP="0027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Кислые, основные и комплексные свойства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5F" w:rsidRPr="0065346D" w:rsidRDefault="00D8185F" w:rsidP="003A29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5F" w:rsidRPr="0065346D" w:rsidRDefault="00D8185F" w:rsidP="003A29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13.01 –18.01</w:t>
            </w:r>
          </w:p>
          <w:p w:rsidR="00D8185F" w:rsidRPr="0065346D" w:rsidRDefault="00D8185F" w:rsidP="003A29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3A29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производные углеводородов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Металлы, их строение. Значение металлов в природе и технике.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85F" w:rsidRPr="0065346D" w:rsidRDefault="00D8185F" w:rsidP="00E44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20.01 –25.01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и гидроксиды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 w:rsidP="000568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3C4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27.01 –01.02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защиты от коррозии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способы получения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Электролиз расплавов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растворов соединений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6975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03.02 –08.02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 упражнений по теме «Электролиз»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теме «Металлы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«Металлы»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10.02 –15.02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Неметаллы, их строение и физические свойства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простых веществ – неметаллов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Водородные соединения неметаллов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17.02 –22.02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неметаллов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теме «Неметаллы»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«Неметаллы»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95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24.02 –01.03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Кислоты органические и неорганические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3A0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кислот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3A0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свойств концентрированной серной и азотной кислот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17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3.03 – 8.03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3A0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свойств уксусной и муравьиной кислот. Проверочная работа «Кислоты»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B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органических и неорганических оснований.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B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щелочей и нерастворимых оснований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10.03 –15.03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B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бескислородных оснований: Аммиака и аминов. Проверочная работа «Основания»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 w:rsidP="00360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Амфотерные органические и неорганические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B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комплексных соединениях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 w:rsidP="00360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17.03 –22.03</w:t>
            </w:r>
          </w:p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B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Амфотерность аминокислот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Генетическая связь органических соединений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31.03 –05.04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5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5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контрольной работе №4 «Вещества и их свойства»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07.04 –12.04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A51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№4 «Вещества и их свойства»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360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10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D8185F" w:rsidRDefault="00D8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Химия в жизни общества </w:t>
            </w: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№4. Химия и производство.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07.04 –12.04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и производство.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14.04 –19.04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29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29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902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21.04 –26.04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29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29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повседневная жизнь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29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повседневная жизнь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CC7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28.04 -3.05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292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10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D8185F" w:rsidRDefault="00D8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Химический практикум </w:t>
            </w: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Получение, собирание и распознавание газов, и изучение их свойств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28.04 -3.05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D4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 w:rsidP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реакций, химическое равновесие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D4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свойств органических и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05.05 –10.05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D4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экспериментальных задач по теме «Гидролиз»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 w:rsidP="00D4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неорганической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 w:rsidP="008B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12.05 –17.05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185F" w:rsidRPr="0065346D" w:rsidRDefault="00D8185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5F" w:rsidRPr="0065346D" w:rsidRDefault="00D8185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органических и неорганических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экспериментальных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по распознаванию пластмасс и волокон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19.05 –24.05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5F" w:rsidRPr="0065346D" w:rsidTr="00D8185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№5. Подведение итогов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5F" w:rsidRPr="0065346D" w:rsidRDefault="00D81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5F" w:rsidRPr="0065346D" w:rsidRDefault="00D8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F8B" w:rsidRPr="0065346D" w:rsidRDefault="00D8185F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185F" w:rsidRDefault="00D8185F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185F" w:rsidRDefault="00D8185F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185F" w:rsidRPr="0065346D" w:rsidRDefault="00D8185F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1F8B" w:rsidRPr="003D7077" w:rsidRDefault="00151F8B" w:rsidP="00151F8B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</w:t>
      </w:r>
    </w:p>
    <w:p w:rsidR="003D7077" w:rsidRPr="003D7077" w:rsidRDefault="003D7077" w:rsidP="003D7077">
      <w:pPr>
        <w:pStyle w:val="4"/>
        <w:rPr>
          <w:szCs w:val="28"/>
        </w:rPr>
      </w:pPr>
      <w:r w:rsidRPr="003D7077">
        <w:rPr>
          <w:szCs w:val="28"/>
        </w:rPr>
        <w:t>В результате изучения химии на профильном уровне ученик должен</w:t>
      </w:r>
    </w:p>
    <w:p w:rsidR="003D7077" w:rsidRPr="003D7077" w:rsidRDefault="003D7077" w:rsidP="003D70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3D7077">
        <w:rPr>
          <w:rFonts w:ascii="Times New Roman" w:hAnsi="Times New Roman" w:cs="Times New Roman"/>
          <w:b/>
          <w:bCs/>
          <w:sz w:val="28"/>
          <w:szCs w:val="28"/>
          <w:lang w:val="en-US"/>
        </w:rPr>
        <w:t>знать</w:t>
      </w:r>
      <w:proofErr w:type="spellEnd"/>
      <w:r w:rsidRPr="003D7077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proofErr w:type="spellStart"/>
      <w:r w:rsidRPr="003D7077"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понимать</w:t>
      </w:r>
      <w:proofErr w:type="spellEnd"/>
      <w:proofErr w:type="gramEnd"/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роль химии в естествознании</w:t>
      </w:r>
      <w:r w:rsidRPr="003D7077">
        <w:rPr>
          <w:rFonts w:ascii="Times New Roman" w:hAnsi="Times New Roman" w:cs="Times New Roman"/>
          <w:sz w:val="28"/>
          <w:szCs w:val="28"/>
        </w:rPr>
        <w:t>, ее связь с другими естественными науками, значение в жизни современного общества;</w:t>
      </w:r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важнейшие химические понятия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7077"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3D707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3D7077">
        <w:rPr>
          <w:rFonts w:ascii="Times New Roman" w:hAnsi="Times New Roman" w:cs="Times New Roman"/>
          <w:sz w:val="28"/>
          <w:szCs w:val="28"/>
        </w:rPr>
        <w:t xml:space="preserve">-, </w:t>
      </w:r>
      <w:r w:rsidRPr="003D7077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3D7077">
        <w:rPr>
          <w:rFonts w:ascii="Times New Roman" w:hAnsi="Times New Roman" w:cs="Times New Roman"/>
          <w:sz w:val="28"/>
          <w:szCs w:val="28"/>
        </w:rPr>
        <w:t xml:space="preserve">-, </w:t>
      </w:r>
      <w:r w:rsidRPr="003D7077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D70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7077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3D7077">
        <w:rPr>
          <w:rFonts w:ascii="Times New Roman" w:hAnsi="Times New Roman" w:cs="Times New Roman"/>
          <w:sz w:val="28"/>
          <w:szCs w:val="28"/>
        </w:rPr>
        <w:t xml:space="preserve">, химическая связь, </w:t>
      </w:r>
      <w:proofErr w:type="spellStart"/>
      <w:r w:rsidRPr="003D7077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3D7077">
        <w:rPr>
          <w:rFonts w:ascii="Times New Roman" w:hAnsi="Times New Roman" w:cs="Times New Roman"/>
          <w:sz w:val="28"/>
          <w:szCs w:val="28"/>
        </w:rPr>
        <w:t>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3D70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7077">
        <w:rPr>
          <w:rFonts w:ascii="Times New Roman" w:hAnsi="Times New Roman" w:cs="Times New Roman"/>
          <w:sz w:val="28"/>
          <w:szCs w:val="28"/>
        </w:rP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3D7077">
        <w:rPr>
          <w:rFonts w:ascii="Times New Roman" w:hAnsi="Times New Roman" w:cs="Times New Roman"/>
          <w:sz w:val="28"/>
          <w:szCs w:val="28"/>
        </w:rPr>
        <w:t>мезомерный</w:t>
      </w:r>
      <w:proofErr w:type="spellEnd"/>
      <w:r w:rsidRPr="003D7077">
        <w:rPr>
          <w:rFonts w:ascii="Times New Roman" w:hAnsi="Times New Roman" w:cs="Times New Roman"/>
          <w:sz w:val="28"/>
          <w:szCs w:val="28"/>
        </w:rPr>
        <w:t xml:space="preserve"> эффекты, </w:t>
      </w:r>
      <w:proofErr w:type="spellStart"/>
      <w:r w:rsidRPr="003D7077">
        <w:rPr>
          <w:rFonts w:ascii="Times New Roman" w:hAnsi="Times New Roman" w:cs="Times New Roman"/>
          <w:sz w:val="28"/>
          <w:szCs w:val="28"/>
        </w:rPr>
        <w:t>электрофил</w:t>
      </w:r>
      <w:proofErr w:type="spellEnd"/>
      <w:r w:rsidRPr="003D7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077">
        <w:rPr>
          <w:rFonts w:ascii="Times New Roman" w:hAnsi="Times New Roman" w:cs="Times New Roman"/>
          <w:sz w:val="28"/>
          <w:szCs w:val="28"/>
        </w:rPr>
        <w:t>нуклеофил</w:t>
      </w:r>
      <w:proofErr w:type="spellEnd"/>
      <w:r w:rsidRPr="003D7077">
        <w:rPr>
          <w:rFonts w:ascii="Times New Roman" w:hAnsi="Times New Roman" w:cs="Times New Roman"/>
          <w:sz w:val="28"/>
          <w:szCs w:val="28"/>
        </w:rPr>
        <w:t>, основные типы реакций в неорганической и органической химии;</w:t>
      </w:r>
      <w:proofErr w:type="gramEnd"/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законы химии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7077">
        <w:rPr>
          <w:rFonts w:ascii="Times New Roman" w:hAnsi="Times New Roman" w:cs="Times New Roman"/>
          <w:sz w:val="28"/>
          <w:szCs w:val="28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теории химии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7077">
        <w:rPr>
          <w:rFonts w:ascii="Times New Roman" w:hAnsi="Times New Roman" w:cs="Times New Roman"/>
          <w:sz w:val="28"/>
          <w:szCs w:val="28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классификацию и номенклатуру</w:t>
      </w:r>
      <w:r w:rsidRPr="003D7077">
        <w:rPr>
          <w:rFonts w:ascii="Times New Roman" w:hAnsi="Times New Roman" w:cs="Times New Roman"/>
          <w:sz w:val="28"/>
          <w:szCs w:val="28"/>
        </w:rPr>
        <w:t xml:space="preserve"> неорганических и органических соединений;</w:t>
      </w:r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природные источники</w:t>
      </w:r>
      <w:r w:rsidRPr="003D7077">
        <w:rPr>
          <w:rFonts w:ascii="Times New Roman" w:hAnsi="Times New Roman" w:cs="Times New Roman"/>
          <w:sz w:val="28"/>
          <w:szCs w:val="28"/>
        </w:rPr>
        <w:t xml:space="preserve"> углеводородов и способы их переработки;</w:t>
      </w:r>
    </w:p>
    <w:p w:rsidR="003D7077" w:rsidRPr="003D7077" w:rsidRDefault="003D7077" w:rsidP="003D7077">
      <w:pPr>
        <w:pStyle w:val="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вещества и материалы, широко используемые в практике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7077">
        <w:rPr>
          <w:rFonts w:ascii="Times New Roman" w:hAnsi="Times New Roman" w:cs="Times New Roman"/>
          <w:sz w:val="28"/>
          <w:szCs w:val="28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3D7077" w:rsidRPr="003D7077" w:rsidRDefault="003D7077" w:rsidP="003D7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D7077">
        <w:rPr>
          <w:rFonts w:ascii="Times New Roman" w:hAnsi="Times New Roman" w:cs="Times New Roman"/>
          <w:b/>
          <w:bCs/>
          <w:sz w:val="28"/>
          <w:szCs w:val="28"/>
          <w:lang w:val="en-US"/>
        </w:rPr>
        <w:t>уметь</w:t>
      </w:r>
      <w:proofErr w:type="spellEnd"/>
      <w:proofErr w:type="gramEnd"/>
    </w:p>
    <w:p w:rsidR="003D7077" w:rsidRPr="003D7077" w:rsidRDefault="003D7077" w:rsidP="003D70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называть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077">
        <w:rPr>
          <w:rFonts w:ascii="Times New Roman" w:hAnsi="Times New Roman" w:cs="Times New Roman"/>
          <w:sz w:val="28"/>
          <w:szCs w:val="28"/>
        </w:rPr>
        <w:t>изученные вещества по «тривиальной» и международной номенклатурам;</w:t>
      </w:r>
    </w:p>
    <w:p w:rsidR="003D7077" w:rsidRPr="003D7077" w:rsidRDefault="003D7077" w:rsidP="003D70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определять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D7077">
        <w:rPr>
          <w:rFonts w:ascii="Times New Roman" w:hAnsi="Times New Roman" w:cs="Times New Roman"/>
          <w:sz w:val="28"/>
          <w:szCs w:val="28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</w:t>
      </w:r>
      <w:r w:rsidRPr="003D7077">
        <w:rPr>
          <w:rFonts w:ascii="Times New Roman" w:hAnsi="Times New Roman" w:cs="Times New Roman"/>
          <w:sz w:val="28"/>
          <w:szCs w:val="28"/>
        </w:rPr>
        <w:lastRenderedPageBreak/>
        <w:t xml:space="preserve">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3D7077" w:rsidRPr="003D7077" w:rsidRDefault="003D7077" w:rsidP="003D70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характеризовать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D707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3D7077">
        <w:rPr>
          <w:rFonts w:ascii="Times New Roman" w:hAnsi="Times New Roman" w:cs="Times New Roman"/>
          <w:sz w:val="28"/>
          <w:szCs w:val="28"/>
        </w:rPr>
        <w:t xml:space="preserve">- , </w:t>
      </w:r>
      <w:r w:rsidRPr="003D7077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3D7077">
        <w:rPr>
          <w:rFonts w:ascii="Times New Roman" w:hAnsi="Times New Roman" w:cs="Times New Roman"/>
          <w:sz w:val="28"/>
          <w:szCs w:val="28"/>
        </w:rPr>
        <w:t xml:space="preserve">- и </w:t>
      </w:r>
      <w:r w:rsidRPr="003D7077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D7077">
        <w:rPr>
          <w:rFonts w:ascii="Times New Roman" w:hAnsi="Times New Roman" w:cs="Times New Roman"/>
          <w:sz w:val="28"/>
          <w:szCs w:val="28"/>
        </w:rPr>
        <w:t xml:space="preserve">-элементы по их положению в периодической системе </w:t>
      </w:r>
      <w:proofErr w:type="spellStart"/>
      <w:r w:rsidRPr="003D7077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3D7077">
        <w:rPr>
          <w:rFonts w:ascii="Times New Roman" w:hAnsi="Times New Roman" w:cs="Times New Roman"/>
          <w:sz w:val="28"/>
          <w:szCs w:val="28"/>
        </w:rPr>
        <w:t>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3D7077" w:rsidRPr="003D7077" w:rsidRDefault="003D7077" w:rsidP="003D70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</w:t>
      </w:r>
      <w:r w:rsidRPr="003D707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D7077">
        <w:rPr>
          <w:rFonts w:ascii="Times New Roman" w:hAnsi="Times New Roman" w:cs="Times New Roman"/>
          <w:sz w:val="28"/>
          <w:szCs w:val="28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i/>
          <w:iCs/>
          <w:szCs w:val="28"/>
        </w:rPr>
        <w:t>выполнять химический эксперимент</w:t>
      </w:r>
      <w:r w:rsidRPr="003D7077">
        <w:rPr>
          <w:szCs w:val="28"/>
        </w:rPr>
        <w:t xml:space="preserve"> </w:t>
      </w:r>
      <w:r w:rsidRPr="003D7077">
        <w:rPr>
          <w:b/>
          <w:bCs/>
          <w:szCs w:val="28"/>
        </w:rPr>
        <w:t xml:space="preserve">по: </w:t>
      </w:r>
      <w:r w:rsidRPr="003D7077">
        <w:rPr>
          <w:bCs/>
          <w:szCs w:val="28"/>
        </w:rPr>
        <w:t>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i/>
          <w:iCs/>
          <w:szCs w:val="28"/>
        </w:rPr>
        <w:t>проводить</w:t>
      </w:r>
      <w:r w:rsidRPr="003D7077">
        <w:rPr>
          <w:bCs/>
          <w:szCs w:val="28"/>
        </w:rPr>
        <w:t xml:space="preserve"> расчеты по химическим формулам и уравнениям реакций;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i/>
          <w:iCs/>
          <w:szCs w:val="28"/>
        </w:rPr>
        <w:t>осуществлять</w:t>
      </w:r>
      <w:r w:rsidRPr="003D7077">
        <w:rPr>
          <w:bCs/>
          <w:szCs w:val="28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3D7077">
        <w:rPr>
          <w:bCs/>
          <w:szCs w:val="28"/>
        </w:rPr>
        <w:t>ии и ее</w:t>
      </w:r>
      <w:proofErr w:type="gramEnd"/>
      <w:r w:rsidRPr="003D7077">
        <w:rPr>
          <w:bCs/>
          <w:szCs w:val="28"/>
        </w:rPr>
        <w:t xml:space="preserve"> представления в различных формах;</w:t>
      </w:r>
    </w:p>
    <w:p w:rsidR="003D7077" w:rsidRPr="003D7077" w:rsidRDefault="003D7077" w:rsidP="003D707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70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D7077">
        <w:rPr>
          <w:rFonts w:ascii="Times New Roman" w:hAnsi="Times New Roman" w:cs="Times New Roman"/>
          <w:sz w:val="28"/>
          <w:szCs w:val="28"/>
        </w:rPr>
        <w:t>: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понимания глобальных проблем, стоящих перед человечеством: экологических, энергетических и сырьевых;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объяснения химических явлений, происходящих в природе, быту и на производстве;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экологически грамотного поведения в окружающей среде;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безопасной работы с веществами в лаборатории, быту и на производстве;</w:t>
      </w:r>
    </w:p>
    <w:p w:rsidR="003D7077" w:rsidRPr="003D7077" w:rsidRDefault="003D7077" w:rsidP="003D70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077"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распознавания и идентификации важнейших веществ и материалов;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оценки качества питьевой воды и отдельных пищевых продуктов;</w:t>
      </w:r>
    </w:p>
    <w:p w:rsidR="003D7077" w:rsidRPr="003D7077" w:rsidRDefault="003D7077" w:rsidP="003D7077">
      <w:pPr>
        <w:pStyle w:val="a6"/>
        <w:numPr>
          <w:ilvl w:val="0"/>
          <w:numId w:val="6"/>
        </w:numPr>
        <w:tabs>
          <w:tab w:val="clear" w:pos="5160"/>
        </w:tabs>
        <w:rPr>
          <w:bCs/>
          <w:szCs w:val="28"/>
        </w:rPr>
      </w:pPr>
      <w:r w:rsidRPr="003D7077">
        <w:rPr>
          <w:bCs/>
          <w:szCs w:val="28"/>
        </w:rPr>
        <w:t>критической оценки достоверности химической информации, поступающей из различных источников.</w:t>
      </w:r>
    </w:p>
    <w:p w:rsidR="00151F8B" w:rsidRPr="003D7077" w:rsidRDefault="00151F8B" w:rsidP="003D707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7077">
        <w:rPr>
          <w:rFonts w:ascii="Times New Roman" w:hAnsi="Times New Roman" w:cs="Times New Roman"/>
          <w:sz w:val="28"/>
          <w:szCs w:val="28"/>
        </w:rPr>
        <w:t>.</w:t>
      </w:r>
    </w:p>
    <w:p w:rsidR="00151F8B" w:rsidRPr="0065346D" w:rsidRDefault="00151F8B" w:rsidP="00151F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46D">
        <w:rPr>
          <w:rFonts w:ascii="Times New Roman" w:hAnsi="Times New Roman" w:cs="Times New Roman"/>
          <w:sz w:val="28"/>
          <w:szCs w:val="28"/>
        </w:rPr>
        <w:lastRenderedPageBreak/>
        <w:t>ПЕРЕЧЕНЬ УЧЕБНО-МЕТОДИЧЕСКОГО ОБЕСПЕЧЕНИЯ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B" w:rsidRPr="0065346D" w:rsidRDefault="00151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Для учителя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B" w:rsidRPr="0065346D" w:rsidRDefault="00151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Для ученика</w:t>
            </w: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B" w:rsidRPr="0065346D" w:rsidRDefault="00151F8B" w:rsidP="00D8185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    1.Химия. Настольная книга учителя. 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класс/. </w:t>
            </w: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, Н.П. Воскобойникова, А.В. </w:t>
            </w: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proofErr w:type="gram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.. – </w:t>
            </w:r>
            <w:proofErr w:type="gram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М.: «Дрофа», 2008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B" w:rsidRPr="0065346D" w:rsidRDefault="00151F8B" w:rsidP="00D8185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1.  Химия. 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 </w:t>
            </w: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. учреждений./ О.С. Габриелян. - М.: Дрофа , 2009.</w:t>
            </w: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2. Химия.1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класс: контрольные и проверочные работы к учебнику О.С. Габриеляна  «Химия.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класс»/ </w:t>
            </w: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  <w:proofErr w:type="spell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и др.- М.: Дрофа, 2011г</w:t>
            </w:r>
          </w:p>
          <w:p w:rsidR="00151F8B" w:rsidRPr="0065346D" w:rsidRDefault="00151F8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Химия. 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класс: Рабочая тетрадь к учебнику О.С. Габриеляна «Химия. 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класс»/ О.С. Габриелян, А.В. </w:t>
            </w: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. - М.: «Дрофа», 2011.</w:t>
            </w:r>
          </w:p>
          <w:p w:rsidR="00151F8B" w:rsidRPr="0065346D" w:rsidRDefault="00151F8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3.Химия.1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класс: Рабочая тетрадь к учебнику О.С. Габриеляна «Химия. 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 класс»/ О.С. Габриелян, А.В. </w:t>
            </w:r>
            <w:proofErr w:type="spellStart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Яшукова</w:t>
            </w:r>
            <w:proofErr w:type="spellEnd"/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. - М.: «Дрофа», 2011.</w:t>
            </w:r>
          </w:p>
          <w:p w:rsidR="00151F8B" w:rsidRPr="0065346D" w:rsidRDefault="00151F8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8B" w:rsidRPr="0065346D" w:rsidRDefault="00151F8B" w:rsidP="00D8185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>4. Химия. Мультимедийное приложение к УМК «Химия. 1</w:t>
            </w:r>
            <w:r w:rsidR="00D8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346D">
              <w:rPr>
                <w:rFonts w:ascii="Times New Roman" w:hAnsi="Times New Roman" w:cs="Times New Roman"/>
                <w:sz w:val="28"/>
                <w:szCs w:val="28"/>
              </w:rPr>
              <w:t xml:space="preserve"> класс». Электронное учебное издание. ООО «Дрофа».2008.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8B" w:rsidRPr="0065346D" w:rsidTr="00151F8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8B" w:rsidRPr="0065346D" w:rsidRDefault="0015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Рассмотрено на заседании ШМО учителей естественно-математического цикла</w:t>
      </w: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от _______________ г. Протокол № ___</w:t>
      </w: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>________ Киселева В.Н.</w:t>
      </w:r>
    </w:p>
    <w:p w:rsidR="00151F8B" w:rsidRPr="0065346D" w:rsidRDefault="00151F8B" w:rsidP="00151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6534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346D">
        <w:rPr>
          <w:rFonts w:ascii="Times New Roman" w:hAnsi="Times New Roman" w:cs="Times New Roman"/>
          <w:sz w:val="28"/>
          <w:szCs w:val="28"/>
        </w:rPr>
        <w:t>.</w:t>
      </w:r>
    </w:p>
    <w:p w:rsidR="00151F8B" w:rsidRPr="0065346D" w:rsidRDefault="00151F8B" w:rsidP="00151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rPr>
          <w:rFonts w:ascii="Times New Roman" w:hAnsi="Times New Roman" w:cs="Times New Roman"/>
          <w:sz w:val="28"/>
          <w:szCs w:val="28"/>
        </w:rPr>
      </w:pPr>
    </w:p>
    <w:p w:rsidR="00151F8B" w:rsidRPr="0065346D" w:rsidRDefault="00151F8B" w:rsidP="00151F8B">
      <w:pPr>
        <w:rPr>
          <w:rFonts w:ascii="Times New Roman" w:hAnsi="Times New Roman" w:cs="Times New Roman"/>
          <w:sz w:val="28"/>
          <w:szCs w:val="28"/>
        </w:rPr>
      </w:pPr>
    </w:p>
    <w:p w:rsidR="00437D9C" w:rsidRPr="0065346D" w:rsidRDefault="00437D9C">
      <w:pPr>
        <w:rPr>
          <w:rFonts w:ascii="Times New Roman" w:hAnsi="Times New Roman" w:cs="Times New Roman"/>
          <w:sz w:val="28"/>
          <w:szCs w:val="28"/>
        </w:rPr>
      </w:pPr>
    </w:p>
    <w:sectPr w:rsidR="00437D9C" w:rsidRPr="0065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779"/>
    <w:multiLevelType w:val="hybridMultilevel"/>
    <w:tmpl w:val="FF5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6B6E"/>
    <w:multiLevelType w:val="hybridMultilevel"/>
    <w:tmpl w:val="8CDC45FA"/>
    <w:lvl w:ilvl="0" w:tplc="CBA405EC">
      <w:start w:val="2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AA5342D"/>
    <w:multiLevelType w:val="hybridMultilevel"/>
    <w:tmpl w:val="BD3A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70476"/>
    <w:multiLevelType w:val="hybridMultilevel"/>
    <w:tmpl w:val="A1C4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64AEA"/>
    <w:multiLevelType w:val="hybridMultilevel"/>
    <w:tmpl w:val="80F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C"/>
    <w:rsid w:val="00151F8B"/>
    <w:rsid w:val="002658FC"/>
    <w:rsid w:val="002D518A"/>
    <w:rsid w:val="00360DC5"/>
    <w:rsid w:val="003D7077"/>
    <w:rsid w:val="00437D9C"/>
    <w:rsid w:val="0065346D"/>
    <w:rsid w:val="00B34EE4"/>
    <w:rsid w:val="00C2407F"/>
    <w:rsid w:val="00CF1004"/>
    <w:rsid w:val="00D07E20"/>
    <w:rsid w:val="00D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B"/>
  </w:style>
  <w:style w:type="paragraph" w:styleId="4">
    <w:name w:val="heading 4"/>
    <w:basedOn w:val="a"/>
    <w:next w:val="a"/>
    <w:link w:val="40"/>
    <w:qFormat/>
    <w:rsid w:val="003D7077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F8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5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D70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3D7077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70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D707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70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B"/>
  </w:style>
  <w:style w:type="paragraph" w:styleId="4">
    <w:name w:val="heading 4"/>
    <w:basedOn w:val="a"/>
    <w:next w:val="a"/>
    <w:link w:val="40"/>
    <w:qFormat/>
    <w:rsid w:val="003D7077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F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F8B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5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D70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3D7077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70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D7077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70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2013-09-08T14:51:00Z</dcterms:created>
  <dcterms:modified xsi:type="dcterms:W3CDTF">2013-09-08T19:22:00Z</dcterms:modified>
</cp:coreProperties>
</file>