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67049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sdtEndPr>
      <w:sdtContent>
        <w:p w:rsidR="00130F7E" w:rsidRDefault="00130F7E">
          <w:pPr>
            <w:pStyle w:val="a4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A37E42">
            <w:rPr>
              <w:rFonts w:eastAsiaTheme="majorEastAsia" w:cstheme="majorBidi"/>
              <w:noProof/>
            </w:rPr>
            <w:pict>
              <v:rect id="_x0000_s1043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A37E42">
            <w:rPr>
              <w:rFonts w:eastAsiaTheme="majorEastAsia" w:cstheme="majorBidi"/>
              <w:noProof/>
            </w:rPr>
            <w:pict>
              <v:rect id="_x0000_s1046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A37E42">
            <w:rPr>
              <w:rFonts w:eastAsiaTheme="majorEastAsia" w:cstheme="majorBidi"/>
              <w:noProof/>
            </w:rPr>
            <w:pict>
              <v:rect id="_x0000_s1045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A37E42">
            <w:rPr>
              <w:rFonts w:eastAsiaTheme="majorEastAsia" w:cstheme="majorBidi"/>
              <w:noProof/>
            </w:rPr>
            <w:pict>
              <v:rect id="_x0000_s1044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Заголовок"/>
            <w:id w:val="14700071"/>
            <w:placeholder>
              <w:docPart w:val="12A4B00972CD49B2AD0C6C2E5B497B6B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130F7E" w:rsidRDefault="00130F7E" w:rsidP="00130F7E">
              <w:pPr>
                <w:pStyle w:val="a4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Работа с детьми дивиантного поведения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i/>
              <w:sz w:val="28"/>
              <w:szCs w:val="28"/>
            </w:rPr>
            <w:alias w:val="Подзаголовок"/>
            <w:id w:val="14700077"/>
            <w:placeholder>
              <w:docPart w:val="C8A21156702A4CF785B7CDDB8D6ECAED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130F7E" w:rsidRPr="00130F7E" w:rsidRDefault="00130F7E" w:rsidP="00130F7E">
              <w:pPr>
                <w:pStyle w:val="a4"/>
                <w:jc w:val="center"/>
                <w:rPr>
                  <w:rFonts w:asciiTheme="majorHAnsi" w:eastAsiaTheme="majorEastAsia" w:hAnsiTheme="majorHAnsi" w:cstheme="majorBidi"/>
                  <w:i/>
                  <w:sz w:val="28"/>
                  <w:szCs w:val="28"/>
                </w:rPr>
              </w:pPr>
              <w:r w:rsidRPr="00130F7E">
                <w:rPr>
                  <w:rFonts w:asciiTheme="majorHAnsi" w:eastAsiaTheme="majorEastAsia" w:hAnsiTheme="majorHAnsi" w:cstheme="majorBidi"/>
                  <w:i/>
                  <w:sz w:val="28"/>
                  <w:szCs w:val="28"/>
                </w:rPr>
                <w:t>Выступление на МО воспитателей.</w:t>
              </w:r>
            </w:p>
          </w:sdtContent>
        </w:sdt>
        <w:p w:rsidR="00130F7E" w:rsidRDefault="00130F7E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30F7E" w:rsidRPr="00C94660" w:rsidRDefault="00130F7E" w:rsidP="00C94660">
          <w:pPr>
            <w:pStyle w:val="a4"/>
            <w:jc w:val="right"/>
            <w:rPr>
              <w:rFonts w:asciiTheme="majorHAnsi" w:eastAsiaTheme="majorEastAsia" w:hAnsiTheme="majorHAnsi" w:cstheme="majorBidi"/>
              <w:i/>
              <w:sz w:val="28"/>
              <w:szCs w:val="28"/>
            </w:rPr>
          </w:pPr>
          <w:r w:rsidRPr="00C94660">
            <w:rPr>
              <w:rFonts w:asciiTheme="majorHAnsi" w:eastAsiaTheme="majorEastAsia" w:hAnsiTheme="majorHAnsi" w:cstheme="majorBidi"/>
              <w:i/>
              <w:sz w:val="28"/>
              <w:szCs w:val="28"/>
            </w:rPr>
            <w:t>МОУ Куандинская СОШИ №4</w:t>
          </w:r>
        </w:p>
        <w:p w:rsidR="00130F7E" w:rsidRPr="00C94660" w:rsidRDefault="00130F7E" w:rsidP="00C94660">
          <w:pPr>
            <w:pStyle w:val="a4"/>
            <w:jc w:val="right"/>
            <w:rPr>
              <w:rFonts w:asciiTheme="majorHAnsi" w:eastAsiaTheme="majorEastAsia" w:hAnsiTheme="majorHAnsi" w:cstheme="majorBidi"/>
              <w:i/>
              <w:sz w:val="28"/>
              <w:szCs w:val="28"/>
            </w:rPr>
          </w:pPr>
          <w:r w:rsidRPr="00C94660">
            <w:rPr>
              <w:rFonts w:asciiTheme="majorHAnsi" w:eastAsiaTheme="majorEastAsia" w:hAnsiTheme="majorHAnsi" w:cstheme="majorBidi"/>
              <w:i/>
              <w:sz w:val="28"/>
              <w:szCs w:val="28"/>
            </w:rPr>
            <w:t>Воспитатель Медведкова Н.А.</w:t>
          </w:r>
        </w:p>
        <w:p w:rsidR="00130F7E" w:rsidRDefault="00130F7E"/>
        <w:p w:rsidR="00130F7E" w:rsidRDefault="00130F7E">
          <w:pPr>
            <w:rPr>
              <w:rFonts w:ascii="Times New Roman" w:eastAsia="Times New Roman" w:hAnsi="Times New Roman"/>
              <w:b/>
              <w:bCs/>
              <w:kern w:val="36"/>
              <w:sz w:val="48"/>
              <w:szCs w:val="48"/>
              <w:lang w:eastAsia="ru-RU"/>
            </w:rPr>
          </w:pPr>
          <w:r>
            <w:rPr>
              <w:rFonts w:ascii="Times New Roman" w:eastAsia="Times New Roman" w:hAnsi="Times New Roman"/>
              <w:b/>
              <w:bCs/>
              <w:kern w:val="36"/>
              <w:sz w:val="48"/>
              <w:szCs w:val="48"/>
              <w:lang w:eastAsia="ru-RU"/>
            </w:rPr>
            <w:br w:type="page"/>
          </w:r>
        </w:p>
      </w:sdtContent>
    </w:sdt>
    <w:p w:rsidR="001D4CAA" w:rsidRDefault="001D4CAA" w:rsidP="001D4CA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lastRenderedPageBreak/>
        <w:t>Работа с детьми девиантного поведения.</w:t>
      </w:r>
    </w:p>
    <w:p w:rsidR="001D4CAA" w:rsidRDefault="001D4CAA" w:rsidP="001D4CAA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Трудный ребёнок в учреждениях интернатного типа – это воспитанник, у которого  наблюдается одна или несколько проблем в социально-эмоциональной, учебной, мотивационно-волевой сферах.</w:t>
      </w:r>
    </w:p>
    <w:p w:rsidR="001D4CAA" w:rsidRDefault="001D4CAA" w:rsidP="001D4CAA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Это проблемы в обучении; во взаимоотношении со сверстниками; во взаимоотношении с воспитателями и учителями; рисковое поведение, в том числе различного рода зависимости; комплексные проблемы. </w:t>
      </w:r>
    </w:p>
    <w:p w:rsidR="001D4CAA" w:rsidRDefault="001D4CAA" w:rsidP="001D4CAA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Их проявлением может быть нарушение поведения (от замкнутости до агрессии); эмоциональное неблагополучие (плаксивость, вспышки гнева и т. д.); пропуск уроков и учебных дней без уважительной причины; нарушение общепринятых норм поведения (совершение противоправных действий) – всё это является девиантным поведением.</w:t>
      </w:r>
    </w:p>
    <w:p w:rsidR="001D4CAA" w:rsidRDefault="001D4CAA" w:rsidP="001D4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  Девиантное поведение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- это система поступков или отдельные </w:t>
      </w:r>
      <w:r w:rsidR="00C94660">
        <w:rPr>
          <w:rFonts w:ascii="Times New Roman" w:eastAsia="Times New Roman" w:hAnsi="Times New Roman"/>
          <w:sz w:val="32"/>
          <w:szCs w:val="32"/>
          <w:lang w:eastAsia="ru-RU"/>
        </w:rPr>
        <w:t>поступки,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противоречащие принятым в обществе нормам.</w:t>
      </w:r>
    </w:p>
    <w:p w:rsidR="001D4CAA" w:rsidRDefault="001D4CAA" w:rsidP="001D4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  Виды девиантного поведения:</w:t>
      </w:r>
    </w:p>
    <w:p w:rsidR="001D4CAA" w:rsidRDefault="001D4CAA" w:rsidP="001D4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  Деструктивное поведение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– причиняет вред самой личности и не соответствует общепринятым социально-нравственным нормам.</w:t>
      </w:r>
    </w:p>
    <w:p w:rsidR="001D4CAA" w:rsidRDefault="001D4CAA" w:rsidP="001D4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  Асоциальное поведение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– причиняет вред личности и социальному обществу (компании, друзья, соседи).</w:t>
      </w:r>
    </w:p>
    <w:p w:rsidR="001D4CAA" w:rsidRDefault="001D4CAA" w:rsidP="001D4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  Противоправное поведение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– представляет собой нарушение моральных и правовых норм.</w:t>
      </w:r>
    </w:p>
    <w:p w:rsidR="001D4CAA" w:rsidRDefault="001D4CAA" w:rsidP="001D4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Девиантное поведение в форме:</w:t>
      </w:r>
    </w:p>
    <w:p w:rsidR="001D4CAA" w:rsidRDefault="001D4CAA" w:rsidP="001D4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- поступка, проступка  —  противоправное и виновное деяние, но не представляющее большой общественной опасности. Проступки регулируются нормами административного, гражданского, трудового  права.</w:t>
      </w:r>
    </w:p>
    <w:p w:rsidR="001D4CAA" w:rsidRDefault="001D4CAA" w:rsidP="001D4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Правонарушения в форме проступка проявляются у подростков в вызывающей манере поведения, сквернос</w:t>
      </w:r>
      <w:r>
        <w:rPr>
          <w:rFonts w:ascii="Times New Roman" w:eastAsia="Times New Roman" w:hAnsi="Times New Roman"/>
          <w:sz w:val="32"/>
          <w:szCs w:val="32"/>
          <w:lang w:eastAsia="ru-RU"/>
        </w:rPr>
        <w:softHyphen/>
        <w:t>ловии, драчливости, мелком воровстве, пьянстве, бродяжничестве.</w:t>
      </w:r>
    </w:p>
    <w:p w:rsidR="001D4CAA" w:rsidRDefault="001D4CAA" w:rsidP="001D4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   Подросткам и юношам в возрасте от 14 до 18 лет прису</w:t>
      </w:r>
      <w:r>
        <w:rPr>
          <w:rFonts w:ascii="Times New Roman" w:eastAsia="Times New Roman" w:hAnsi="Times New Roman"/>
          <w:sz w:val="32"/>
          <w:szCs w:val="32"/>
          <w:lang w:eastAsia="ru-RU"/>
        </w:rPr>
        <w:softHyphen/>
        <w:t>ща как корыстная, так и насильственная мотивация противоправного поведении. Корыстные правонарушения носят незавершенный «детский» характер, поскольку совершают</w:t>
      </w:r>
      <w:r>
        <w:rPr>
          <w:rFonts w:ascii="Times New Roman" w:eastAsia="Times New Roman" w:hAnsi="Times New Roman"/>
          <w:sz w:val="32"/>
          <w:szCs w:val="32"/>
          <w:lang w:eastAsia="ru-RU"/>
        </w:rPr>
        <w:softHyphen/>
        <w:t>ся из озорства, любопытства, немотивированной агрессии. К подростковым и юношеским правонарушениям можно отнести угон автотранспорта, завладение предметами моло</w:t>
      </w:r>
      <w:r>
        <w:rPr>
          <w:rFonts w:ascii="Times New Roman" w:eastAsia="Times New Roman" w:hAnsi="Times New Roman"/>
          <w:sz w:val="32"/>
          <w:szCs w:val="32"/>
          <w:lang w:eastAsia="ru-RU"/>
        </w:rPr>
        <w:softHyphen/>
        <w:t>дежной моды (радиоаппаратура, спортивный инвентарь модная одежда, деньги, сладости, вино, табачные изделия) Насильственные правонарушения вызываются по</w:t>
      </w:r>
      <w:r>
        <w:rPr>
          <w:rFonts w:ascii="Times New Roman" w:eastAsia="Times New Roman" w:hAnsi="Times New Roman"/>
          <w:sz w:val="32"/>
          <w:szCs w:val="32"/>
          <w:lang w:eastAsia="ru-RU"/>
        </w:rPr>
        <w:softHyphen/>
        <w:t>требностями самоутверждения, стадным чувством ложно понятого долга перед своей компанией, недостатками воспитания, особенно в семьях, где нормой было пьян</w:t>
      </w:r>
      <w:r>
        <w:rPr>
          <w:rFonts w:ascii="Times New Roman" w:eastAsia="Times New Roman" w:hAnsi="Times New Roman"/>
          <w:sz w:val="32"/>
          <w:szCs w:val="32"/>
          <w:lang w:eastAsia="ru-RU"/>
        </w:rPr>
        <w:softHyphen/>
        <w:t>ство, грубость, жестокость. К типичным насильственным правонарушениям можно отнести молодежные «разбор</w:t>
      </w:r>
      <w:r>
        <w:rPr>
          <w:rFonts w:ascii="Times New Roman" w:eastAsia="Times New Roman" w:hAnsi="Times New Roman"/>
          <w:sz w:val="32"/>
          <w:szCs w:val="32"/>
          <w:lang w:eastAsia="ru-RU"/>
        </w:rPr>
        <w:softHyphen/>
        <w:t>ки», которые сопровождаются нецензурной бранью, те</w:t>
      </w:r>
      <w:r>
        <w:rPr>
          <w:rFonts w:ascii="Times New Roman" w:eastAsia="Times New Roman" w:hAnsi="Times New Roman"/>
          <w:sz w:val="32"/>
          <w:szCs w:val="32"/>
          <w:lang w:eastAsia="ru-RU"/>
        </w:rPr>
        <w:softHyphen/>
        <w:t>лесными повреждениями, насилием.</w:t>
      </w:r>
    </w:p>
    <w:p w:rsidR="001D4CAA" w:rsidRDefault="001D4CAA" w:rsidP="001D4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Причины девиантного поведения:</w:t>
      </w:r>
    </w:p>
    <w:p w:rsidR="001D4CAA" w:rsidRDefault="001D4CAA" w:rsidP="001D4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- социальное неравенство – отношение детей из благополучных и неблагополучных семей.</w:t>
      </w:r>
    </w:p>
    <w:p w:rsidR="001D4CAA" w:rsidRDefault="001D4CAA" w:rsidP="001D4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- конфликт между нормами культуры данной социальной группы и общества (поселковые дети и дети интерната, эвенки и русские, между  детьми разных посёлков).</w:t>
      </w:r>
    </w:p>
    <w:p w:rsidR="001D4CAA" w:rsidRDefault="001D4CAA" w:rsidP="001D4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- психологические, наследственные, биологические (семья «яблоко от яблони», болезни, слабоумие, психопатия).</w:t>
      </w:r>
    </w:p>
    <w:p w:rsidR="001D4CAA" w:rsidRDefault="001D4CAA" w:rsidP="001D4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- социальная дезорганизация (культурные ценности, нормы разрушаются, ослабевают, становятся противоречивыми).</w:t>
      </w:r>
    </w:p>
    <w:p w:rsidR="001D4CAA" w:rsidRDefault="001D4CAA" w:rsidP="001D4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Важное условие предупреждения возникновения у подростка серьезных социально-эмоциональных проблем и попадания его в "группу риска" – правильно организованная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досуговая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деятельность, которая может включать в себя: посещение кружков и секций (как в школе, так и за ее пределами); внеклассную деятельность в школе; экскурсии; посещение выставок, музеев; туристические походы; участие в работе детских и подростковых общественных организаций и др. </w:t>
      </w:r>
    </w:p>
    <w:p w:rsidR="001D4CAA" w:rsidRDefault="001D4CAA" w:rsidP="001D4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i/>
          <w:sz w:val="48"/>
          <w:szCs w:val="48"/>
          <w:lang w:eastAsia="ru-RU"/>
        </w:rPr>
        <w:lastRenderedPageBreak/>
        <w:t>Профилактика девиантного поведения в учреждениях  интернатного типа.</w:t>
      </w:r>
    </w:p>
    <w:p w:rsidR="001D4CAA" w:rsidRDefault="001D4CAA" w:rsidP="001D4CA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Повышение роли семьи в профилактике социально-отклоняющегося поведения у детей.</w:t>
      </w:r>
    </w:p>
    <w:p w:rsidR="001D4CAA" w:rsidRDefault="001D4CAA" w:rsidP="001D4CA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Создание благоприятной обстановки в группе, коллективе.</w:t>
      </w:r>
    </w:p>
    <w:p w:rsidR="001D4CAA" w:rsidRDefault="001D4CAA" w:rsidP="001D4CA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Формирование твёрдых нравственных ориентиров, нравственных позиций.</w:t>
      </w:r>
    </w:p>
    <w:p w:rsidR="001D4CAA" w:rsidRDefault="001D4CAA" w:rsidP="001D4CA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Побуждение ребёнка к самовоспитанию и обучение его методики работы над собой.</w:t>
      </w:r>
    </w:p>
    <w:p w:rsidR="001D4CAA" w:rsidRDefault="001D4CAA" w:rsidP="001D4CA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Использование позитивных возможностей СМИ и ограждение детей и подростков от их негативного влияния.</w:t>
      </w:r>
    </w:p>
    <w:p w:rsidR="001D4CAA" w:rsidRDefault="001D4CAA" w:rsidP="001D4CAA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D4CAA" w:rsidRDefault="001D4CAA" w:rsidP="001D4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Алгоритм работы с воспитанниками «группы риска» </w:t>
      </w:r>
    </w:p>
    <w:p w:rsidR="001D4CAA" w:rsidRDefault="001D4CAA" w:rsidP="001D4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Работа воспитателя по выявлению «трудных» учащихся.</w:t>
      </w:r>
    </w:p>
    <w:p w:rsidR="001D4CAA" w:rsidRDefault="001D4CAA" w:rsidP="001D4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Шаг 1. Выяснить, кто из ребят относится к «группе риска, по какой причине.</w:t>
      </w:r>
    </w:p>
    <w:p w:rsidR="001D4CAA" w:rsidRDefault="001D4CAA" w:rsidP="001D4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Шаг 2. Выяснить в каких условиях и семьях проживают эти дети.</w:t>
      </w:r>
    </w:p>
    <w:p w:rsidR="001D4CAA" w:rsidRDefault="001D4CAA" w:rsidP="001D4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Шаг 3. Обратиться к школьному психологу для оформления запроса по работе с такими детьми (психолог должен дать рекомендации).</w:t>
      </w:r>
    </w:p>
    <w:p w:rsidR="001D4CAA" w:rsidRDefault="001D4CAA" w:rsidP="001D4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Шаг 4. Составить карту воспитанника.</w:t>
      </w:r>
    </w:p>
    <w:p w:rsidR="001D4CAA" w:rsidRDefault="001D4CAA" w:rsidP="001D4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Шаг 5. Определить формы работы с такими воспитанниками.</w:t>
      </w:r>
    </w:p>
    <w:p w:rsidR="001D4CAA" w:rsidRDefault="001D4CAA" w:rsidP="001D4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1. Каждому воспитателю необходимо:</w:t>
      </w:r>
    </w:p>
    <w:p w:rsidR="001D4CAA" w:rsidRDefault="001D4CAA" w:rsidP="001D4C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составить план работы по профилактике безнадзорности и правонарушений, в который должны быть обязательно включены: индивидуальные и групповые профилактические беседы, игры, индивидуальные и групповые беседы с родителями,  педагогические диагностики и т.д.;</w:t>
      </w:r>
    </w:p>
    <w:p w:rsidR="001D4CAA" w:rsidRDefault="001D4CAA" w:rsidP="001D4C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вести дневник индивидуального сопровождения на каждого ребенка, где фиксируется вся работа, проводимая с ребенком </w:t>
      </w:r>
    </w:p>
    <w:p w:rsidR="001D4CAA" w:rsidRDefault="001D4CAA" w:rsidP="001D4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Если данная работа не приносит положительного результата, то встает вопрос о постановке воспитанника на внутришкольный профилактический учет.</w:t>
      </w:r>
    </w:p>
    <w:p w:rsidR="001D4CAA" w:rsidRDefault="001D4CAA" w:rsidP="001D4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Решение об этом принимает Совет профилактики школы.</w:t>
      </w:r>
    </w:p>
    <w:p w:rsidR="001D4CAA" w:rsidRDefault="001D4CAA" w:rsidP="001D4CAA">
      <w:pPr>
        <w:shd w:val="clear" w:color="auto" w:fill="FFFFFF"/>
        <w:spacing w:before="120" w:after="120" w:line="360" w:lineRule="auto"/>
        <w:jc w:val="both"/>
        <w:outlineLvl w:val="3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В интернате работают специально подготовленные педагоги. Этим специалистам вверяются дети и подростки для их дальнейшего обучения и воспитания. Ошибки и упу</w:t>
      </w:r>
      <w:r>
        <w:rPr>
          <w:rFonts w:ascii="Times New Roman" w:eastAsia="Times New Roman" w:hAnsi="Times New Roman"/>
          <w:sz w:val="32"/>
          <w:szCs w:val="32"/>
          <w:lang w:eastAsia="ru-RU"/>
        </w:rPr>
        <w:softHyphen/>
        <w:t>щения в педагогической деятельности педагога до</w:t>
      </w:r>
      <w:r>
        <w:rPr>
          <w:rFonts w:ascii="Times New Roman" w:eastAsia="Times New Roman" w:hAnsi="Times New Roman"/>
          <w:sz w:val="32"/>
          <w:szCs w:val="32"/>
          <w:lang w:eastAsia="ru-RU"/>
        </w:rPr>
        <w:softHyphen/>
        <w:t>рого обходятся их воспитанникам.</w:t>
      </w:r>
    </w:p>
    <w:p w:rsidR="001D4CAA" w:rsidRDefault="00C94660" w:rsidP="001D4CAA">
      <w:pPr>
        <w:shd w:val="clear" w:color="auto" w:fill="FFFFFF"/>
        <w:spacing w:before="100" w:after="100" w:line="360" w:lineRule="auto"/>
        <w:jc w:val="both"/>
        <w:rPr>
          <w:rFonts w:ascii="Arial" w:eastAsia="Times New Roman" w:hAnsi="Arial" w:cs="Arial"/>
          <w:i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i/>
          <w:color w:val="444444"/>
          <w:sz w:val="32"/>
          <w:szCs w:val="32"/>
          <w:lang w:eastAsia="ru-RU"/>
        </w:rPr>
        <w:t>Итак,</w:t>
      </w:r>
      <w:r w:rsidR="001D4CAA">
        <w:rPr>
          <w:rFonts w:ascii="Arial" w:eastAsia="Times New Roman" w:hAnsi="Arial" w:cs="Arial"/>
          <w:i/>
          <w:color w:val="444444"/>
          <w:sz w:val="32"/>
          <w:szCs w:val="32"/>
          <w:lang w:eastAsia="ru-RU"/>
        </w:rPr>
        <w:t xml:space="preserve"> девиантное (отклоняющееся) поведение - это поведение индивида или группы, которое не соответствует общепринятым нормам, в результате чего эти нормы ими нарушаются.  </w:t>
      </w:r>
    </w:p>
    <w:p w:rsidR="001D4CAA" w:rsidRDefault="001D4CAA" w:rsidP="001D4CAA">
      <w:pPr>
        <w:ind w:firstLine="709"/>
        <w:jc w:val="center"/>
        <w:rPr>
          <w:b/>
          <w:bCs/>
          <w:color w:val="000000"/>
          <w:sz w:val="40"/>
          <w:szCs w:val="40"/>
        </w:rPr>
      </w:pPr>
    </w:p>
    <w:p w:rsidR="00C1512B" w:rsidRDefault="00C1512B"/>
    <w:sectPr w:rsidR="00C1512B" w:rsidSect="00130F7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729EF"/>
    <w:multiLevelType w:val="hybridMultilevel"/>
    <w:tmpl w:val="211EC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C273EA"/>
    <w:multiLevelType w:val="multilevel"/>
    <w:tmpl w:val="8DE6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4CAA"/>
    <w:rsid w:val="00130F7E"/>
    <w:rsid w:val="001D4CAA"/>
    <w:rsid w:val="00C1512B"/>
    <w:rsid w:val="00C9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CAA"/>
    <w:pPr>
      <w:ind w:left="720"/>
      <w:contextualSpacing/>
    </w:pPr>
  </w:style>
  <w:style w:type="paragraph" w:styleId="a4">
    <w:name w:val="No Spacing"/>
    <w:link w:val="a5"/>
    <w:uiPriority w:val="1"/>
    <w:qFormat/>
    <w:rsid w:val="00130F7E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130F7E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130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F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2A4B00972CD49B2AD0C6C2E5B497B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9092E0-5E51-446F-8376-522B9ED28A6B}"/>
      </w:docPartPr>
      <w:docPartBody>
        <w:p w:rsidR="00000000" w:rsidRDefault="00157F20" w:rsidP="00157F20">
          <w:pPr>
            <w:pStyle w:val="12A4B00972CD49B2AD0C6C2E5B497B6B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C8A21156702A4CF785B7CDDB8D6ECA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199237-85B6-4151-B2A5-3F2F5F5F4CFD}"/>
      </w:docPartPr>
      <w:docPartBody>
        <w:p w:rsidR="00000000" w:rsidRDefault="00157F20" w:rsidP="00157F20">
          <w:pPr>
            <w:pStyle w:val="C8A21156702A4CF785B7CDDB8D6ECAE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57F20"/>
    <w:rsid w:val="00157F20"/>
    <w:rsid w:val="006C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EEF8110C45F465D85CFFB7D02C56BCD">
    <w:name w:val="3EEF8110C45F465D85CFFB7D02C56BCD"/>
    <w:rsid w:val="00157F20"/>
  </w:style>
  <w:style w:type="paragraph" w:customStyle="1" w:styleId="F9C7411D630741D9986CBD355708ED9E">
    <w:name w:val="F9C7411D630741D9986CBD355708ED9E"/>
    <w:rsid w:val="00157F20"/>
  </w:style>
  <w:style w:type="paragraph" w:customStyle="1" w:styleId="A08D89A74FBD469098DED5EC57E94343">
    <w:name w:val="A08D89A74FBD469098DED5EC57E94343"/>
    <w:rsid w:val="00157F20"/>
  </w:style>
  <w:style w:type="paragraph" w:customStyle="1" w:styleId="9C58A900EEBF4B54BA1FF1B62FB8F0EC">
    <w:name w:val="9C58A900EEBF4B54BA1FF1B62FB8F0EC"/>
    <w:rsid w:val="00157F20"/>
  </w:style>
  <w:style w:type="paragraph" w:customStyle="1" w:styleId="80122B03410D41AE8F70FD79DE06A090">
    <w:name w:val="80122B03410D41AE8F70FD79DE06A090"/>
    <w:rsid w:val="00157F20"/>
  </w:style>
  <w:style w:type="paragraph" w:customStyle="1" w:styleId="12A4B00972CD49B2AD0C6C2E5B497B6B">
    <w:name w:val="12A4B00972CD49B2AD0C6C2E5B497B6B"/>
    <w:rsid w:val="00157F20"/>
  </w:style>
  <w:style w:type="paragraph" w:customStyle="1" w:styleId="C8A21156702A4CF785B7CDDB8D6ECAED">
    <w:name w:val="C8A21156702A4CF785B7CDDB8D6ECAED"/>
    <w:rsid w:val="00157F20"/>
  </w:style>
  <w:style w:type="paragraph" w:customStyle="1" w:styleId="9F89C1D65C8D4ED98FD1C70E6E20F09B">
    <w:name w:val="9F89C1D65C8D4ED98FD1C70E6E20F09B"/>
    <w:rsid w:val="00157F20"/>
  </w:style>
  <w:style w:type="paragraph" w:customStyle="1" w:styleId="6B334CCAFA2F49D09042933AD4E3B1FF">
    <w:name w:val="6B334CCAFA2F49D09042933AD4E3B1FF"/>
    <w:rsid w:val="00157F20"/>
  </w:style>
  <w:style w:type="paragraph" w:customStyle="1" w:styleId="6BDF1676CAA044BEBF3E8A3082A6D450">
    <w:name w:val="6BDF1676CAA044BEBF3E8A3082A6D450"/>
    <w:rsid w:val="00157F2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с детьми дивиантного поведения</dc:title>
  <dc:subject>Выступление на МО воспитателей.</dc:subject>
  <dc:creator>Витал</dc:creator>
  <cp:lastModifiedBy>Витал</cp:lastModifiedBy>
  <cp:revision>1</cp:revision>
  <dcterms:created xsi:type="dcterms:W3CDTF">2013-06-26T05:51:00Z</dcterms:created>
  <dcterms:modified xsi:type="dcterms:W3CDTF">2013-06-26T06:16:00Z</dcterms:modified>
</cp:coreProperties>
</file>