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Приложение №1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Характеристика допустимой зрительной нагрузки на уроках труда в школе слепых и слабовидящих.</w:t>
      </w:r>
    </w:p>
    <w:tbl>
      <w:tblPr>
        <w:tblW w:w="10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9"/>
        <w:gridCol w:w="1627"/>
        <w:gridCol w:w="1243"/>
        <w:gridCol w:w="1985"/>
        <w:gridCol w:w="2165"/>
        <w:gridCol w:w="542"/>
        <w:gridCol w:w="1363"/>
      </w:tblGrid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Зрительные функции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   размер объекта различения</w:t>
            </w:r>
          </w:p>
        </w:tc>
        <w:tc>
          <w:tcPr>
            <w:tcW w:w="6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Продолжительность зрительной нагрузки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Острота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(лучше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видяще</w:t>
            </w:r>
            <w:proofErr w:type="spellEnd"/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го глаза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коррекц</w:t>
            </w:r>
            <w:proofErr w:type="spellEnd"/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ией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Поле зрения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Непрерывное сосредоточенное наблюдение (период     освоения производственных операций), не более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Работа                   с кратковременным зрительным контролем         при свободном режиме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Работа               с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зрительным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контролем    при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свободном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0,01-0,03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Шире    20    по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меридианам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15 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    течении    всего рабочего    времени (урока)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рекомендуется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2045"/>
        </w:trPr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20   и   уже   в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любом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мередиане,или</w:t>
            </w:r>
            <w:proofErr w:type="spellEnd"/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парацентральн</w:t>
            </w:r>
            <w:proofErr w:type="spellEnd"/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абсолютные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скотомы более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Использования зрения только в ориентировке на рабочем месте и в помещении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0,04-0,02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Шире    20    по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всем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мередианам</w:t>
            </w:r>
            <w:proofErr w:type="spellEnd"/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5 мм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4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   течении   всего   рабочего   времени (урока)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20    и    уже    в любом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меридиане   или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парацентральн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абсолютные скотомы   более 5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 течении всего рабочего времени (урока)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рекоменду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0,09-0,2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20    и    уже    в любом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меридиане   или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парацентральн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абсолютные 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скотомы более5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мин.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40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        течении         всего         рабочего времени(урока)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20    и    уже    в любом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меридиане   или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парацентральн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абсолютные скотомы болсс5</w:t>
            </w:r>
          </w:p>
        </w:tc>
        <w:tc>
          <w:tcPr>
            <w:tcW w:w="12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 течении всего рабочего времени (урока)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061B40" w:rsidRPr="00302925" w:rsidRDefault="00061B40" w:rsidP="00FD385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рекоменду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proofErr w:type="spellEnd"/>
          </w:p>
        </w:tc>
      </w:tr>
    </w:tbl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02925">
        <w:rPr>
          <w:rFonts w:ascii="Times New Roman" w:hAnsi="Times New Roman" w:cs="Times New Roman"/>
          <w:sz w:val="24"/>
          <w:szCs w:val="24"/>
        </w:rPr>
        <w:t>) Объект различения - минимальное измерение предмета или его части, которое требуется видеть в процессе производственной операции.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br w:type="page"/>
      </w:r>
      <w:r w:rsidRPr="0030292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№2 </w:t>
      </w:r>
    </w:p>
    <w:p w:rsidR="00061B40" w:rsidRPr="00D75EC6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75EC6">
        <w:rPr>
          <w:rFonts w:ascii="Times New Roman" w:hAnsi="Times New Roman" w:cs="Times New Roman"/>
          <w:b/>
          <w:iCs/>
          <w:sz w:val="24"/>
          <w:szCs w:val="24"/>
        </w:rPr>
        <w:t>Гимнастика для глаз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1. Упражнения для глаз Забор.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На расстоянии 5-7 см. от лица держим свою ладонь с растопыренными пальцами и смотрим сквозь них , зафиксировав свой взгляд на каком-либо предмете. Затем делаем плавные движения головой из стороны в сторону. При правильном выполнении у вас должно создаться впечатление, что движется рука, а не голова.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Упражнение помогает снять усталость мышц затылка и шеи, головную боль, улучшает зрение.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2. Тренировка и укрепление мышц глазного яблока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Движение глазами вверх и вниз в сочетании с правильным дыханием: на входе поднимает глаза вверх, на выходе - опускаем. Все движения должны быть плавными и спокойными, без видимых усилий.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На входе движение глаз влево, на выходе - вправо.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Круговые движения открытыми глазами.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Круговые движения закрытыми глазами, при этом голова чуть откинута назад.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Плавно свести глаза к носу, пытаясь увидеть его кончик, также плавно вернуть их в нормальное положение, повторить 3-5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Поднять глаза к переносице и вернуть в нормальное положение, повторить 3-5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Указательные пальцы обеих рук поместить перед глазами и развести в разные стороны, удерживая их боковым зрением как можно дальше. После каждого движения или в случае усталости глаз проделать «Забор» либо одно из перечисленных ниже упражнений.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Энергетические очки.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Подушечками пальцев совершаем вибрирующие движения по коже вокруг глаз, по верхнему веку от внутреннего угла глаза к виску, по нижнему - от виска к внутреннему углу глаза.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После упражнения вы почувствуете тепло вокруг глаз.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3.Массаж глазного яблока.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Упражнение  выполняется теплыми руками  ( для  этого  энергично потрите кисти рук друг о друга). Подушечки пальцев кладем на закрытые веки и совершаем едва уловимые вибрирующие движения. Если в глазах туман и резь, значит, вы слишком сильно давили на глаза.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Рисуем носом.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С открытыми или закрытыми глазами пишем в воздухе носом цифры или слова.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В это время разгружаются мышцы затылка и шеи, снимается напряжение с глаз. Упражнение служит профилактикой утомляемости и головной боли.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5.Большие повороты.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Это упражнение рекомендуется для снятия усталости, улучшения сна. Стоя ноги на ширине плеч, мышцы тела расслаблены, делаем повороты из стороны в сторону. При этом появляется приятное ощущение свободы и легкости в теле, в голове, глазах.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Упражнение   прекрасно   снимает   напряжение   с   позвоночника,   а, следовательно, нормализует функции внутренних органов.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б.Соляризация глаз.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Глаза отдыхают в темноте, но видят только на свету. Поэтому для улучшения зрения «подзарядите» их солнечным светом.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Встаньте у окна или на улице так, чтобы один глаз был на улице, а другой в тени приоткройте веки, совершая «большие повороты» головой, подставьте глаза солнечному свету.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Голова свободно вращается, попадая то в тень, то на солнце.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Делаем упражнение с удовольствием, не перенапрягаясь.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7.</w:t>
      </w:r>
      <w:r w:rsidRPr="00302925">
        <w:rPr>
          <w:rFonts w:ascii="Times New Roman" w:hAnsi="Times New Roman" w:cs="Times New Roman"/>
          <w:b/>
          <w:bCs/>
          <w:sz w:val="24"/>
          <w:szCs w:val="24"/>
        </w:rPr>
        <w:t>Корригирующая гимнастика для глаз.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Упражнение 1.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Моргайте на каждый вдох и выдох (Моргание полезно при всех видах нарушения).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Упражнение 2.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Исходное положение - стоя, голову держать прямо. Посмотреть вверх, вниз, не изменяя положение головы.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Упражнение 3.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Исходное положение - стоя. Указательный палец правой руки держать перед носом на расстоянии 25-30 см. смотреть на палец в течение 4-5 секунд, затем закрыть ладонью левой руки левый глаз и смотреть на палец двумя глазами. Проделать тоже, но закрыть правый глаз. Повторить 4-6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4. </w:t>
      </w:r>
      <w:r w:rsidRPr="00302925">
        <w:rPr>
          <w:rFonts w:ascii="Times New Roman" w:hAnsi="Times New Roman" w:cs="Times New Roman"/>
          <w:sz w:val="24"/>
          <w:szCs w:val="24"/>
        </w:rPr>
        <w:t>(для работы в близи)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Исходное положение - стоя. Вытянуть руки вперед, смотреть на кончик пальца вытянутой руки, расположенной по средней линии лица, медленно приближать палец, не сводя с него глаз, до тех пор, пока не начнет двоиться. Повторить 6-8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Упражнение облегчает зрительную работу на близком расстоянии.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Упражнение 5.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lastRenderedPageBreak/>
        <w:t>Посмотреть вправо, затем влево, двигая каждый раз головой в том же направлении, что и глазами ( но не в коем случае не наоборот).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Упражнение 6.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Раскачивайте тело, голову и глаза подобно маятнику. Глаза при этом должны быть закрыты, а глазные яблоки двигаться вместе с головой.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Упражнение 7.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Попытайтесь подражать походке слона с раскачиванием. Сделайте шаг правой ногой и качните тело, голову и глаза при этом вправо, а затем наоборот.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Упражнение 8.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Считайте с нерегулярными интервалами и моргайте на каждый счет. Повторите в течение 10-15 секунд.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Упражнение 9.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Посмотрите в зеркало на свой правый глаз и моргните, затем в левый. Повторите 5-6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br w:type="page"/>
      </w:r>
      <w:r w:rsidRPr="00302925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№3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Оптимальная освещенность рабочей поверхности при заболеваниях органа зрения.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8"/>
        <w:gridCol w:w="4963"/>
      </w:tblGrid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заболеваний и повреждений глаз   в   соответствии   со   справочной таблицей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ЦИЭТИНа</w:t>
            </w:r>
            <w:proofErr w:type="spellEnd"/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Оптимальная хроматическая (желтая и зелёная) освещенность, лк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250-700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100-700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100-500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100-250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250-700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100-250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100-250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4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250-700</w:t>
            </w:r>
          </w:p>
        </w:tc>
      </w:tr>
    </w:tbl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1.Высокая близорукость, глаукома, хориоретинальные дегенерации артериосклеротического генеза,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ретиноплатии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>, нарушения проходимости сосудов сетчатки и зрительного нерва, воспалительные и врожденные заболевания сосудов сетчатки, отслойка сетчатки.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2.Тапеторетинальные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дегенирации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>, атрофия зрительного нерва, любая патология органа зрения, сочетающаяся с тяжелыми нарушениями центральной нервной системы.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З.Хориоретиниты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увеиты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>, врожденные дефекты развития сосудистой системы сетчатки.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4.Афакия, смещение хрусталика.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5.Катаракта.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6.Заболевания роговицы.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7.Заболевания роговицы, осложненные истончением и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экстазией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 роговицы( или ) склеры,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буфтальм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>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8. Дальнозоркость, дальнозоркий астигматизм,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амблиопия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, отсутствие, атрофия или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субатрафия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 обоих глазных яблок, абсолютная слепота на обо глаза вследствие заболеваний, включенных в категории 1 ( кроме глауком),2,3,5.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br w:type="page"/>
      </w:r>
      <w:r w:rsidRPr="0030292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</w:t>
      </w:r>
      <w:r w:rsidRPr="00302925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302925">
        <w:rPr>
          <w:rFonts w:ascii="Times New Roman" w:hAnsi="Times New Roman" w:cs="Times New Roman"/>
          <w:iCs/>
          <w:sz w:val="24"/>
          <w:szCs w:val="24"/>
        </w:rPr>
        <w:t>°4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ОСНОВНЫЕ ТРЕБОВАНИЯ, ПРЕДЪЯВЛЯЕМЫЕ К НАГЛЯДНЫМ ПОСОБИЯМ ДЛЯ ДЕТЕЙ С НАРУШЕНИЕМ ЗРЕНИЯ.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Нельзя использовать пособия с блестящей поверхностью.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Иллюстрационный материал должен быть максимально приближен к реальности, иметь четкую форму.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Наглядные пособия должны быть с повышенной насыщенностью.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•   Демонстрационный материал нужно показывать на контрастном с цветом фоне, по принципу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оппонентности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 (красное на зеленом, зеленое на красном и т. д.) наиболее предпочтителен контраст чистых спектров (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черное-белое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белое-красное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белое-зеленое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>).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Раздаточный материал при заболеваниях: сходящимся косоглазии, высокой близорукости, нистагме - нужно располагать на подставке, чтобы он находился на расстоянии 25-30см от глаз. При расходящимся и вертикальном косоглазии наглядный материал лучше положить на стол.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При периферическом сужении поле зрения рекомендуется крупный наглядный материал, при трубочном сужении полей рекомендуется - мелкий.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Размеры пособий должны соответствовать остроте зрения. На индивидуальных карточках используют такой шрифт: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  <w:lang w:val="en-US"/>
        </w:rPr>
        <w:t>Vis</w:t>
      </w:r>
      <w:r w:rsidRPr="00302925">
        <w:rPr>
          <w:rFonts w:ascii="Times New Roman" w:hAnsi="Times New Roman" w:cs="Times New Roman"/>
          <w:sz w:val="24"/>
          <w:szCs w:val="24"/>
        </w:rPr>
        <w:t xml:space="preserve"> 0.05 - 13 мм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  <w:lang w:val="en-US"/>
        </w:rPr>
        <w:t>Vis</w:t>
      </w:r>
      <w:r w:rsidRPr="00302925">
        <w:rPr>
          <w:rFonts w:ascii="Times New Roman" w:hAnsi="Times New Roman" w:cs="Times New Roman"/>
          <w:sz w:val="24"/>
          <w:szCs w:val="24"/>
        </w:rPr>
        <w:t xml:space="preserve"> 0.1-7,5 мм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  <w:lang w:val="en-US"/>
        </w:rPr>
        <w:t>Vis</w:t>
      </w:r>
      <w:r w:rsidRPr="00302925">
        <w:rPr>
          <w:rFonts w:ascii="Times New Roman" w:hAnsi="Times New Roman" w:cs="Times New Roman"/>
          <w:sz w:val="24"/>
          <w:szCs w:val="24"/>
        </w:rPr>
        <w:t xml:space="preserve"> 0.2 - 5,6 мм(данные В.А. Феоктистовой)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•    В классах высота букв при письме на доске должна быть не менее 10-15 см, ширина 8 см, расстояние между буквами -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Зсм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, между строчками-14-15 см (эти размеры могут быть изменены в соответствии со зрительными возможностями учащихся). (Данные Л.И. </w:t>
      </w: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Моргайлик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>).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На рисунке должен быть контур.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 Орфограммы можно выделять зеленым и красным цветом, но помнить, что при заболеваниях сетчатки и зрительного нерва наблюдается нарушение цветоощущения именно на эти цвета.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•   Средний размер картин и рисунков, предназначенных для индивидуального использования должен быть 27*18 см, а время рассматривания их -2-4 минуты. (Данные В.А. Феоктистовой).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br w:type="page"/>
      </w:r>
      <w:r w:rsidRPr="0030292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№5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Краткий терминологический словарь офтальмолога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Амблиопия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- </w:t>
      </w:r>
      <w:r w:rsidRPr="00302925">
        <w:rPr>
          <w:rFonts w:ascii="Times New Roman" w:hAnsi="Times New Roman" w:cs="Times New Roman"/>
          <w:iCs/>
          <w:sz w:val="24"/>
          <w:szCs w:val="24"/>
        </w:rPr>
        <w:t>снижение зрения без видимых причин, выражающиеся в    снижении остроты центрального зрения.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Астенопия- </w:t>
      </w:r>
      <w:r w:rsidRPr="00302925">
        <w:rPr>
          <w:rFonts w:ascii="Times New Roman" w:hAnsi="Times New Roman" w:cs="Times New Roman"/>
          <w:iCs/>
          <w:sz w:val="24"/>
          <w:szCs w:val="24"/>
        </w:rPr>
        <w:t>зрительный дискомфорт возникающий во время работы, особенно на близком расстоянии.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Астигматизм- </w:t>
      </w:r>
      <w:r w:rsidRPr="00302925">
        <w:rPr>
          <w:rFonts w:ascii="Times New Roman" w:hAnsi="Times New Roman" w:cs="Times New Roman"/>
          <w:iCs/>
          <w:sz w:val="24"/>
          <w:szCs w:val="24"/>
        </w:rPr>
        <w:t>сочетание в одном и том же глазу разных видов аномалий рефракций или  разных степеней одной и той же рефракции.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Атрофия зрительного нерва- </w:t>
      </w:r>
      <w:r w:rsidRPr="00302925">
        <w:rPr>
          <w:rFonts w:ascii="Times New Roman" w:hAnsi="Times New Roman" w:cs="Times New Roman"/>
          <w:iCs/>
          <w:sz w:val="24"/>
          <w:szCs w:val="24"/>
        </w:rPr>
        <w:t>заболевание при котором имеет место отек, воспаление, сдавливание, повреждение, дегенерация волокон зрительного нерва или сосудов питающих его.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Афакия- </w:t>
      </w:r>
      <w:r w:rsidRPr="00302925">
        <w:rPr>
          <w:rFonts w:ascii="Times New Roman" w:hAnsi="Times New Roman" w:cs="Times New Roman"/>
          <w:iCs/>
          <w:sz w:val="24"/>
          <w:szCs w:val="24"/>
        </w:rPr>
        <w:t>отсутствие в глазу хрусталика.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Ахромазия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- </w:t>
      </w:r>
      <w:r w:rsidRPr="00302925">
        <w:rPr>
          <w:rFonts w:ascii="Times New Roman" w:hAnsi="Times New Roman" w:cs="Times New Roman"/>
          <w:iCs/>
          <w:sz w:val="24"/>
          <w:szCs w:val="24"/>
        </w:rPr>
        <w:t>тяжелая форма расстройства цветового зрения, которая характеризуется полной потерей способности различать цвета.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Бельмо- </w:t>
      </w:r>
      <w:r w:rsidRPr="00302925">
        <w:rPr>
          <w:rFonts w:ascii="Times New Roman" w:hAnsi="Times New Roman" w:cs="Times New Roman"/>
          <w:iCs/>
          <w:sz w:val="24"/>
          <w:szCs w:val="24"/>
        </w:rPr>
        <w:t>стойкое, интенсивное, обширное помутнение роговицы.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Бинокулярное  зрение-  </w:t>
      </w:r>
      <w:r w:rsidRPr="00302925">
        <w:rPr>
          <w:rFonts w:ascii="Times New Roman" w:hAnsi="Times New Roman" w:cs="Times New Roman"/>
          <w:iCs/>
          <w:sz w:val="24"/>
          <w:szCs w:val="24"/>
        </w:rPr>
        <w:t>объединенное  зрение  двумя  глазами,   при  котором  отдельные изображения получаемые в каждом глазу сливаются в одно, единое.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Буфтальм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 (бычий глаз)- </w:t>
      </w:r>
      <w:r w:rsidRPr="00302925">
        <w:rPr>
          <w:rFonts w:ascii="Times New Roman" w:hAnsi="Times New Roman" w:cs="Times New Roman"/>
          <w:iCs/>
          <w:sz w:val="24"/>
          <w:szCs w:val="24"/>
        </w:rPr>
        <w:t>поздняя стадия врожденной глаукомы.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Гемералопия(куриная слепота)- </w:t>
      </w:r>
      <w:r w:rsidRPr="00302925">
        <w:rPr>
          <w:rFonts w:ascii="Times New Roman" w:hAnsi="Times New Roman" w:cs="Times New Roman"/>
          <w:iCs/>
          <w:sz w:val="24"/>
          <w:szCs w:val="24"/>
        </w:rPr>
        <w:t>расстройство сумеречного зрения.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Гемианопсия-   </w:t>
      </w:r>
      <w:r w:rsidRPr="00302925">
        <w:rPr>
          <w:rFonts w:ascii="Times New Roman" w:hAnsi="Times New Roman" w:cs="Times New Roman"/>
          <w:iCs/>
          <w:sz w:val="24"/>
          <w:szCs w:val="24"/>
        </w:rPr>
        <w:t>выпадение   половины   поля   зрения   в   каждом   глазу,   наблюдается   при органических заболеваниях (опухоль мозга, кровоизлияние в головной мозг и др.).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Гидрофтальм- </w:t>
      </w:r>
      <w:r w:rsidRPr="00302925">
        <w:rPr>
          <w:rFonts w:ascii="Times New Roman" w:hAnsi="Times New Roman" w:cs="Times New Roman"/>
          <w:iCs/>
          <w:sz w:val="24"/>
          <w:szCs w:val="24"/>
        </w:rPr>
        <w:t>врожденная глаукома.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Гиперметропия(дальнозоркость)- </w:t>
      </w:r>
      <w:r w:rsidRPr="00302925">
        <w:rPr>
          <w:rFonts w:ascii="Times New Roman" w:hAnsi="Times New Roman" w:cs="Times New Roman"/>
          <w:iCs/>
          <w:sz w:val="24"/>
          <w:szCs w:val="24"/>
        </w:rPr>
        <w:t>аномалии рефракции при котором параллельные лучи, идущие от отдельных предметов, соединяются за сетчаткой.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Глаукома- </w:t>
      </w:r>
      <w:r w:rsidRPr="00302925">
        <w:rPr>
          <w:rFonts w:ascii="Times New Roman" w:hAnsi="Times New Roman" w:cs="Times New Roman"/>
          <w:iCs/>
          <w:sz w:val="24"/>
          <w:szCs w:val="24"/>
        </w:rPr>
        <w:t>хроническое заболевание глаз характеризующееся повышением внутриглазного давления, снижением зрительных функций, особой формы атрофии зрительного нерва.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Катаракта- </w:t>
      </w:r>
      <w:r w:rsidRPr="00302925">
        <w:rPr>
          <w:rFonts w:ascii="Times New Roman" w:hAnsi="Times New Roman" w:cs="Times New Roman"/>
          <w:iCs/>
          <w:sz w:val="24"/>
          <w:szCs w:val="24"/>
        </w:rPr>
        <w:t>помутнение хрусталика.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Колобома- </w:t>
      </w:r>
      <w:r w:rsidRPr="00302925">
        <w:rPr>
          <w:rFonts w:ascii="Times New Roman" w:hAnsi="Times New Roman" w:cs="Times New Roman"/>
          <w:iCs/>
          <w:sz w:val="24"/>
          <w:szCs w:val="24"/>
        </w:rPr>
        <w:t>дефект радужки или сосудистой оболочки.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Косоглазие-заболевание,    характеризующиеся    нарушением    бинокулярного    зрения    в результате отклонения одного из глаз от совместной точки фиксации.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25">
        <w:rPr>
          <w:rFonts w:ascii="Times New Roman" w:hAnsi="Times New Roman" w:cs="Times New Roman"/>
          <w:sz w:val="24"/>
          <w:szCs w:val="24"/>
        </w:rPr>
        <w:t>Микрофтальм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- </w:t>
      </w:r>
      <w:r w:rsidRPr="00302925">
        <w:rPr>
          <w:rFonts w:ascii="Times New Roman" w:hAnsi="Times New Roman" w:cs="Times New Roman"/>
          <w:iCs/>
          <w:sz w:val="24"/>
          <w:szCs w:val="24"/>
        </w:rPr>
        <w:t>значительное уменьшение в размере глазного яблока.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Миопия(близорукость)- </w:t>
      </w:r>
      <w:r w:rsidRPr="00302925">
        <w:rPr>
          <w:rFonts w:ascii="Times New Roman" w:hAnsi="Times New Roman" w:cs="Times New Roman"/>
          <w:iCs/>
          <w:sz w:val="24"/>
          <w:szCs w:val="24"/>
        </w:rPr>
        <w:t>вид аномалии рефракции, при котором параллельные лучи идущие  от расположенных в дали предметов, соединяются перед сетчаткой.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lastRenderedPageBreak/>
        <w:t xml:space="preserve">Нистагм глазной- ритмичное </w:t>
      </w:r>
      <w:r w:rsidRPr="00302925">
        <w:rPr>
          <w:rFonts w:ascii="Times New Roman" w:hAnsi="Times New Roman" w:cs="Times New Roman"/>
          <w:iCs/>
          <w:sz w:val="24"/>
          <w:szCs w:val="24"/>
        </w:rPr>
        <w:t>подергивание глазных яблок в ту или иную сторону.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25">
        <w:rPr>
          <w:rFonts w:ascii="Times New Roman" w:hAnsi="Times New Roman" w:cs="Times New Roman"/>
          <w:sz w:val="24"/>
          <w:szCs w:val="24"/>
        </w:rPr>
        <w:t>Ретинобластома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- </w:t>
      </w:r>
      <w:r w:rsidRPr="00302925">
        <w:rPr>
          <w:rFonts w:ascii="Times New Roman" w:hAnsi="Times New Roman" w:cs="Times New Roman"/>
          <w:iCs/>
          <w:sz w:val="24"/>
          <w:szCs w:val="24"/>
        </w:rPr>
        <w:t>злокачественная опухоль сетчатки, поражающая детей в первые годы жизни.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Скотома- </w:t>
      </w:r>
      <w:r w:rsidRPr="00302925">
        <w:rPr>
          <w:rFonts w:ascii="Times New Roman" w:hAnsi="Times New Roman" w:cs="Times New Roman"/>
          <w:iCs/>
          <w:sz w:val="24"/>
          <w:szCs w:val="24"/>
        </w:rPr>
        <w:t>очаговый дефект поля зрения, не сливающийся полностью с его периферическими границами.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25">
        <w:rPr>
          <w:rFonts w:ascii="Times New Roman" w:hAnsi="Times New Roman" w:cs="Times New Roman"/>
          <w:iCs/>
          <w:sz w:val="24"/>
          <w:szCs w:val="24"/>
        </w:rPr>
        <w:t>Увеит-воспаление</w:t>
      </w:r>
      <w:proofErr w:type="spellEnd"/>
      <w:r w:rsidRPr="00302925">
        <w:rPr>
          <w:rFonts w:ascii="Times New Roman" w:hAnsi="Times New Roman" w:cs="Times New Roman"/>
          <w:iCs/>
          <w:sz w:val="24"/>
          <w:szCs w:val="24"/>
        </w:rPr>
        <w:t xml:space="preserve"> сосудистого (</w:t>
      </w:r>
      <w:proofErr w:type="spellStart"/>
      <w:r w:rsidRPr="00302925">
        <w:rPr>
          <w:rFonts w:ascii="Times New Roman" w:hAnsi="Times New Roman" w:cs="Times New Roman"/>
          <w:iCs/>
          <w:sz w:val="24"/>
          <w:szCs w:val="24"/>
        </w:rPr>
        <w:t>увеального</w:t>
      </w:r>
      <w:proofErr w:type="spellEnd"/>
      <w:r w:rsidRPr="00302925">
        <w:rPr>
          <w:rFonts w:ascii="Times New Roman" w:hAnsi="Times New Roman" w:cs="Times New Roman"/>
          <w:iCs/>
          <w:sz w:val="24"/>
          <w:szCs w:val="24"/>
        </w:rPr>
        <w:t>)тракта глаза.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925">
        <w:rPr>
          <w:rFonts w:ascii="Times New Roman" w:hAnsi="Times New Roman" w:cs="Times New Roman"/>
          <w:sz w:val="24"/>
          <w:szCs w:val="24"/>
        </w:rPr>
        <w:t>Хориопдит</w:t>
      </w:r>
      <w:proofErr w:type="spellEnd"/>
      <w:r w:rsidRPr="00302925">
        <w:rPr>
          <w:rFonts w:ascii="Times New Roman" w:hAnsi="Times New Roman" w:cs="Times New Roman"/>
          <w:sz w:val="24"/>
          <w:szCs w:val="24"/>
        </w:rPr>
        <w:t xml:space="preserve">(задний </w:t>
      </w:r>
      <w:r w:rsidRPr="00302925">
        <w:rPr>
          <w:rFonts w:ascii="Times New Roman" w:hAnsi="Times New Roman" w:cs="Times New Roman"/>
          <w:iCs/>
          <w:sz w:val="24"/>
          <w:szCs w:val="24"/>
        </w:rPr>
        <w:t>\вент)-воспаление собственно сосудистой оболочки.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Экзофтальм- </w:t>
      </w:r>
      <w:r w:rsidRPr="00302925">
        <w:rPr>
          <w:rFonts w:ascii="Times New Roman" w:hAnsi="Times New Roman" w:cs="Times New Roman"/>
          <w:iCs/>
          <w:sz w:val="24"/>
          <w:szCs w:val="24"/>
        </w:rPr>
        <w:t>выпячивание глазного яблока.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br w:type="page"/>
      </w:r>
      <w:r w:rsidRPr="00302925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№6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Упражнения, выполняемые на уроках в школе для профилактики зрительного утомления.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(Для     уменьшения     зрительного     напряжения     у     школьников целесообразно в середине каждого урока проводить специальные упражнения длительностью 3- 5 минут.) Примерные комплексы таких упражнений приведены ниже.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1.   И.П. (исходное положение)- сидя, откинувшись на спинку парты. Глубокий вдох. Наклонившись вперед, к крышке парты, выдох. Повторить 5- 6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2.   И.П. - сидя, откинувшись на спинку парты, прикрыть веки, крепко зажмурить глаза, открыть веки. Повторить 5-6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3.   И.П. - сидя, руки на пояс. Повернуть голову вправо, посмотреть на локоть правой руки, повернуть голову влево, посмотреть на локоть левой руки, вернуться в исходное положение. Повторить 5- 6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4.   И.П. - сидя. Поднять глаза кверху, сделать ими круговые движения по часовой стрелке, затем сделать ими круговые движения против часовой стрелки. Повторить 5- 6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5.   И.П. - сидя, руки вперед. Посмотреть на копчики пальцев, поднять руки вверх (вдох), следить глазами за руками, не поднимая головы, руки опустить (выдох). Повторить 5- 6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6.   И.П. - сидя. Смотреть прямо перед собой на классную доску 2- 3 с, перевести взгляд на кончик носа на 3- 5 с. Повторить 6- 8 раз.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 xml:space="preserve">7.   И.П. - сидя, закрыть веки. В течение </w:t>
      </w:r>
      <w:r w:rsidRPr="00302925">
        <w:rPr>
          <w:rFonts w:ascii="Times New Roman" w:hAnsi="Times New Roman" w:cs="Times New Roman"/>
          <w:iCs/>
          <w:sz w:val="24"/>
          <w:szCs w:val="24"/>
        </w:rPr>
        <w:t xml:space="preserve">30 </w:t>
      </w:r>
      <w:r w:rsidRPr="00302925">
        <w:rPr>
          <w:rFonts w:ascii="Times New Roman" w:hAnsi="Times New Roman" w:cs="Times New Roman"/>
          <w:sz w:val="24"/>
          <w:szCs w:val="24"/>
        </w:rPr>
        <w:t>с массировать их кончиками указательных пальцев.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23.10.2003 Врач офтальмолог Дмитриенко </w:t>
      </w:r>
      <w:r w:rsidRPr="00302925">
        <w:rPr>
          <w:rFonts w:ascii="Times New Roman" w:hAnsi="Times New Roman" w:cs="Times New Roman"/>
          <w:sz w:val="24"/>
          <w:szCs w:val="24"/>
        </w:rPr>
        <w:t xml:space="preserve">//. </w:t>
      </w:r>
      <w:r w:rsidRPr="00302925">
        <w:rPr>
          <w:rFonts w:ascii="Times New Roman" w:hAnsi="Times New Roman" w:cs="Times New Roman"/>
          <w:iCs/>
          <w:sz w:val="24"/>
          <w:szCs w:val="24"/>
        </w:rPr>
        <w:t>В.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br w:type="page"/>
      </w:r>
      <w:r w:rsidRPr="0030292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Приложение № 7.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sz w:val="24"/>
          <w:szCs w:val="24"/>
        </w:rPr>
        <w:t>Рациональное применение методов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44"/>
        <w:gridCol w:w="2270"/>
        <w:gridCol w:w="1858"/>
        <w:gridCol w:w="1987"/>
        <w:gridCol w:w="2458"/>
      </w:tblGrid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2285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Методы обу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При   каком   содержа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материала рацио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 применять ме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тод?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При решении ка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ких   задач    этот метод применяет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ся           наиболее успешно?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При каких особен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   учащихся рационально    при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метод?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Какие возможности должен иметь учитель для использования это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метода?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158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материал носит         теоретико-информационный характер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При    формирова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    теоретиче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и практиче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   знании    и решении       всех других задач обу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ученики готовы к усвоению информации    дан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видом словес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методов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учитель</w:t>
            </w:r>
          </w:p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владеет соответствую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словесными ме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тодами лучше, чем другими методами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      содержание учебного     материала может быть представ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лено в наглядном виде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Для развития на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блюдательности, повышения   вни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мания   к  изучае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мым вопросам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  имеющиеся наглядные пособия доступны ученикам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учитель распола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гает       необходимыми пособиями или может изготовить их сам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355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содержание те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мы включает практи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    упражнения, выполнение трудовых задании,   проведение опытов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Для развития практических умений и навыков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ученики го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товы к выполнению практических задании такого характера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учитель распо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лагает пособиями, ди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дактическими мате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риалами для организа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этих практических упражнении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2275"/>
        </w:trPr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Репродук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тивные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      содержание слишком сложное или простое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Для    формирова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знании, уме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и навыков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ученики еще не  готовы  к про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блемному     изуче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данной темы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 учителя нет времени для проблем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изучения этого материала</w:t>
            </w:r>
          </w:p>
        </w:tc>
      </w:tr>
    </w:tbl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Приложение №7. </w:t>
      </w:r>
      <w:r w:rsidRPr="00302925">
        <w:rPr>
          <w:rFonts w:ascii="Times New Roman" w:hAnsi="Times New Roman" w:cs="Times New Roman"/>
          <w:iCs/>
          <w:sz w:val="24"/>
          <w:szCs w:val="24"/>
        </w:rPr>
        <w:t xml:space="preserve">продолжение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lastRenderedPageBreak/>
        <w:t>Рациональное применение методов обучения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9"/>
        <w:gridCol w:w="1858"/>
        <w:gridCol w:w="2280"/>
        <w:gridCol w:w="1992"/>
        <w:gridCol w:w="2453"/>
      </w:tblGrid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1834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Методы обучения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При каком содер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жании  материала рационально применять метод?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При   решении   каких задач этот метод при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меняется наиболее ус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пешно?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При каких особен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   учащихся рационально    при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менять метод?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Какие       возможности должен иметь учитель для использования это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метода?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2506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Проблемно-поисковые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содержание материала имеет средний уровень сложности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Для развития само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мышле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исследователь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умений, творче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подхода к делу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Когдаученики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подготовлены к проблемному изу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чению материала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учитель имеет время для проблемного изучения темы и хорошо владеет методами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163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Индуктив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содержание темы в учебнике изложено индук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Для развития умений обобщать, осуществ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индуктивные умозаключения (от частного к общему)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ученики подготовлены к индуктивным рас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суждениям и за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трудняются в де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дуктивных рассуж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дениях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Когда учитель лучше владеет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индуктавными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обучения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2529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Дедуктив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Когда содержание темы в учебнике изложено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дедук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или его ра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 изло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подобным образом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Для развития умений осуществлять дедук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тивные умозаключе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(от общего к част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ному), развития уме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анализировать яв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ученики подготовлены к дедуктивным рас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суждениям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учитель хорошо владеет дедуктивными методами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16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материал доступен для уча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и может быть изучен само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Для развития само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в учебной деятельности, формирования навы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учебного труда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ученики готовы к самостоя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тельному изуче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данной темы, располагают необ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ходимыми знания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умениями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Когда имеются дидак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материалы для Самостоятельной рабо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ты учеников, время и учитель умеет правиль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но организовать ее</w:t>
            </w:r>
          </w:p>
        </w:tc>
      </w:tr>
    </w:tbl>
    <w:p w:rsidR="00061B40" w:rsidRPr="00302925" w:rsidRDefault="00061B40" w:rsidP="00061B40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2925"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p w:rsidR="00061B40" w:rsidRPr="00302925" w:rsidRDefault="00061B40" w:rsidP="00061B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25">
        <w:rPr>
          <w:rFonts w:ascii="Times New Roman" w:hAnsi="Times New Roman" w:cs="Times New Roman"/>
          <w:b/>
          <w:sz w:val="24"/>
          <w:szCs w:val="24"/>
        </w:rPr>
        <w:t>Краткий терминологический словарь  офтальмолога</w:t>
      </w:r>
    </w:p>
    <w:p w:rsidR="00061B40" w:rsidRPr="00302925" w:rsidRDefault="00061B40" w:rsidP="00061B4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925">
        <w:rPr>
          <w:rFonts w:ascii="Times New Roman" w:hAnsi="Times New Roman" w:cs="Times New Roman"/>
          <w:b/>
          <w:sz w:val="24"/>
          <w:szCs w:val="24"/>
        </w:rPr>
        <w:lastRenderedPageBreak/>
        <w:t>Глазные болезни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1.АМБЛИОПИЯ-снижение зрения без видимых причин, выражаю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щееся в снижении остроты центрального зрения.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2.АНИЗОМЕТРИЯ-неодинаковая по виду и по степени рефракции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3.АСТЕНОПИЯ' — зрительный дискомфорт, возникающий во время работы, особенно на близком расстоянии.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4.АСТИГМАТИЗМ- сочетание в одном и том же глазу разных видов аномалий рефракции или разных степеней одной и той же рефракции.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5.АТРОФИЯ ЗРИТЕЛЬНОГО НЕРВА - заболевание, при котором имеет место отек, воспаление, сдавливание, повреждение, дегенерация волокон зрительного нерва или сосудов, питающих его.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6.АФАКИЯ-отсутствие в глазу хрусталика.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7.АХРОМАЗИЯ-тяжелая форма расстройства цветового зрения, ко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торая характеризуется полной потерей способности различать цвета.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8.БЕЛЬМО-стойкое, интенсивное, обширное помутнение роговицы.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9.БИНОКУЛЯРНОЕ ЗРЕНИЕ -  объединённое зрение двумя глазами, при котором отдельные изображения, полу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>чаемые в каждом глазу, сливаются в од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но, единое 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10.БУФТАЛЬМ (бычий глаз)-поздняя стадия врожденной глаукомы.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11.ГЕМЕРАНОПСИЯ (КУРИНАЯ СЛЕПОТА)- расстройства сумеречного зрения.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12.ГЕМИАН0ПСИЯ-выпадение половины поля зрения в каждом глазу, на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блюдается при органических заболеваниях (опухоль мозга, кровоизлияние в головной мозг и др.)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13.ГЕТЕРОФОРИЯ-скрытое косоглазие (нарушение мышечного равновесия)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14.ГИДРОФТАЛЬМ-врожденная глаукома.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15.ГИПЕРМЕТРОПИЯ (ДАЛЬНОЗОРКОСТЬ)-аномалии рефракции, при котором параллельные лучи, идущие от отдаленных пред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>метов, соединяются за сет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чаткой.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16.ГЛАУКОМА-хроническое заболевание глаз, характеризующееся повыше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нием внутриглазного давления, снижением, зрительных функций, особой формой атрофии   зрительного нерва.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17.КАТАРАКТА-помутнение хрусталика.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18.КОЛОБОМА-дефект радужки или сосудистой оболочки.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19.КОСОГЛАЗИЕ-заболевание,характеризующееся нарушением бинокуляр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ного зрения в результате отклонения одного из глаз от совместимой точки фиксации.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20.МИКРОФТАЛЬМ-значительное уменьшение в размере глазного яблока. 21 .МИОПИЯ(близорукость)-вид аномалии рефракции, при котором парал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лельные лучи, </w:t>
      </w:r>
      <w:r w:rsidRPr="00302925">
        <w:rPr>
          <w:rFonts w:ascii="Times New Roman" w:hAnsi="Times New Roman" w:cs="Times New Roman"/>
          <w:iCs/>
          <w:sz w:val="24"/>
          <w:szCs w:val="24"/>
        </w:rPr>
        <w:lastRenderedPageBreak/>
        <w:t>идущие от расположенных вда</w:t>
      </w:r>
      <w:r w:rsidRPr="00302925">
        <w:rPr>
          <w:rFonts w:ascii="Times New Roman" w:hAnsi="Times New Roman" w:cs="Times New Roman"/>
          <w:iCs/>
          <w:sz w:val="24"/>
          <w:szCs w:val="24"/>
        </w:rPr>
        <w:softHyphen/>
        <w:t xml:space="preserve">ли предметов, соединяются перед сетчаткой.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22.МОНОКУЛЯРНОЕ ЗРЕНИЕ-процесс видения одним глазом.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23.НИСТАГМ ГЛАЗНОИ - ритмическое подергивание глазных яблок в ту или иную сторону.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24.РЕТИНОБЛАСТОМА-злокачественная опухоль сетчатки, поражающая детей в первые годы жизни.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25.СКОТОМА-очаговый дефект поля зрения, не сливающийся полностью с его периферическими границами.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26.УВЕИТ-воспаление сосудистого (</w:t>
      </w:r>
      <w:proofErr w:type="spellStart"/>
      <w:r w:rsidRPr="00302925">
        <w:rPr>
          <w:rFonts w:ascii="Times New Roman" w:hAnsi="Times New Roman" w:cs="Times New Roman"/>
          <w:iCs/>
          <w:sz w:val="24"/>
          <w:szCs w:val="24"/>
        </w:rPr>
        <w:t>увеального</w:t>
      </w:r>
      <w:proofErr w:type="spellEnd"/>
      <w:r w:rsidRPr="00302925">
        <w:rPr>
          <w:rFonts w:ascii="Times New Roman" w:hAnsi="Times New Roman" w:cs="Times New Roman"/>
          <w:iCs/>
          <w:sz w:val="24"/>
          <w:szCs w:val="24"/>
        </w:rPr>
        <w:t xml:space="preserve">) тракта глаза.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27.ХОРИОПДИТ (задний </w:t>
      </w:r>
      <w:proofErr w:type="spellStart"/>
      <w:r w:rsidRPr="00302925">
        <w:rPr>
          <w:rFonts w:ascii="Times New Roman" w:hAnsi="Times New Roman" w:cs="Times New Roman"/>
          <w:iCs/>
          <w:sz w:val="24"/>
          <w:szCs w:val="24"/>
        </w:rPr>
        <w:t>увеит</w:t>
      </w:r>
      <w:proofErr w:type="spellEnd"/>
      <w:r w:rsidRPr="00302925">
        <w:rPr>
          <w:rFonts w:ascii="Times New Roman" w:hAnsi="Times New Roman" w:cs="Times New Roman"/>
          <w:iCs/>
          <w:sz w:val="24"/>
          <w:szCs w:val="24"/>
        </w:rPr>
        <w:t xml:space="preserve">) - воспаление собственно сосудистой оболочки.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 xml:space="preserve">28.ХОРИОРЕТИНИТ-воспаление сосудистой оболочки и сетчатки. 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Cs/>
          <w:sz w:val="24"/>
          <w:szCs w:val="24"/>
        </w:rPr>
        <w:t>29. ЭКЗОФТАЛЬМ - выпячивание глазного яблока.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61B40" w:rsidRPr="00302925" w:rsidSect="00D75EC6">
          <w:pgSz w:w="11909" w:h="16834"/>
          <w:pgMar w:top="1134" w:right="851" w:bottom="1134" w:left="1701" w:header="720" w:footer="720" w:gutter="0"/>
          <w:cols w:space="720"/>
          <w:noEndnote/>
        </w:sectPr>
      </w:pPr>
      <w:r w:rsidRPr="00302925">
        <w:rPr>
          <w:rFonts w:ascii="Times New Roman" w:hAnsi="Times New Roman" w:cs="Times New Roman"/>
          <w:sz w:val="24"/>
          <w:szCs w:val="24"/>
        </w:rPr>
        <w:br w:type="page"/>
      </w:r>
    </w:p>
    <w:p w:rsidR="00061B40" w:rsidRPr="00302925" w:rsidRDefault="00061B40" w:rsidP="00061B4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lastRenderedPageBreak/>
        <w:t>Приложение №9</w:t>
      </w:r>
    </w:p>
    <w:p w:rsidR="00061B40" w:rsidRPr="00302925" w:rsidRDefault="00061B40" w:rsidP="00061B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</w:rPr>
        <w:t>Психологическая коррекционно-развивающая карта учащихся 5а класса (2011) - 8а класса (2014)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600"/>
        <w:gridCol w:w="605"/>
        <w:gridCol w:w="600"/>
        <w:gridCol w:w="605"/>
        <w:gridCol w:w="658"/>
        <w:gridCol w:w="662"/>
        <w:gridCol w:w="662"/>
        <w:gridCol w:w="566"/>
        <w:gridCol w:w="571"/>
        <w:gridCol w:w="778"/>
        <w:gridCol w:w="782"/>
        <w:gridCol w:w="778"/>
        <w:gridCol w:w="787"/>
        <w:gridCol w:w="638"/>
        <w:gridCol w:w="643"/>
        <w:gridCol w:w="643"/>
        <w:gridCol w:w="643"/>
        <w:gridCol w:w="638"/>
        <w:gridCol w:w="653"/>
      </w:tblGrid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№ Фамилия, имя</w:t>
            </w:r>
          </w:p>
        </w:tc>
        <w:tc>
          <w:tcPr>
            <w:tcW w:w="993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Познавательные функции</w:t>
            </w:r>
          </w:p>
        </w:tc>
        <w:tc>
          <w:tcPr>
            <w:tcW w:w="25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Личностные особенности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Помять</w:t>
            </w:r>
          </w:p>
        </w:tc>
        <w:tc>
          <w:tcPr>
            <w:tcW w:w="3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Мышление, речь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Вообра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Коммуникативные способности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5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Распределен.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Переключение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Наглядно-образное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</w:p>
        </w:tc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Механическое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Наглядно-действ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Наглядно-образное</w:t>
            </w:r>
          </w:p>
        </w:tc>
        <w:tc>
          <w:tcPr>
            <w:tcW w:w="7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</w:p>
        </w:tc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Активный словарь</w:t>
            </w:r>
          </w:p>
        </w:tc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Воссоздающее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2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  <w:r w:rsidRPr="00302925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Слуховая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Двигатель пая</w:t>
            </w:r>
          </w:p>
        </w:tc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1. Анисимова Ольга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Динисламова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3. Жданова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Настя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 Лиля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Якк</w:t>
            </w:r>
            <w:proofErr w:type="spellEnd"/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Оля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6. Кирина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061B40" w:rsidRPr="00302925" w:rsidRDefault="00061B40" w:rsidP="00061B4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sz w:val="24"/>
          <w:szCs w:val="24"/>
          <w:u w:val="single"/>
        </w:rPr>
        <w:t>Уровни</w:t>
      </w:r>
      <w:r w:rsidRPr="00302925">
        <w:rPr>
          <w:rFonts w:ascii="Times New Roman" w:hAnsi="Times New Roman" w:cs="Times New Roman"/>
          <w:sz w:val="24"/>
          <w:szCs w:val="24"/>
        </w:rPr>
        <w:t>: О - низкий; О - ниже среднего; О - средний; О - выше среднего; О - высокий.</w:t>
      </w:r>
    </w:p>
    <w:p w:rsidR="00061B40" w:rsidRPr="00302925" w:rsidRDefault="00061B40" w:rsidP="00061B40">
      <w:pPr>
        <w:shd w:val="clear" w:color="auto" w:fill="FFFFFF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302925">
        <w:rPr>
          <w:rFonts w:ascii="Times New Roman" w:hAnsi="Times New Roman" w:cs="Times New Roman"/>
          <w:i/>
          <w:iCs/>
          <w:sz w:val="24"/>
          <w:szCs w:val="24"/>
          <w:u w:val="single"/>
        </w:rPr>
        <w:br w:type="page"/>
      </w:r>
      <w:r w:rsidRPr="00302925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Приложение №10</w:t>
      </w:r>
    </w:p>
    <w:p w:rsidR="00061B40" w:rsidRPr="00302925" w:rsidRDefault="00061B40" w:rsidP="00061B4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/>
          <w:iCs/>
          <w:sz w:val="24"/>
          <w:szCs w:val="24"/>
          <w:u w:val="single"/>
        </w:rPr>
        <w:t>Перечень зрительных нагрузок, рекомендуемых для учащихся школы слабовидящих детей.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790"/>
        <w:gridCol w:w="2083"/>
        <w:gridCol w:w="2069"/>
        <w:gridCol w:w="2155"/>
        <w:gridCol w:w="2261"/>
        <w:gridCol w:w="2824"/>
      </w:tblGrid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Острота зрения</w:t>
            </w: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0.01-0.3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0.4- 1.0</w:t>
            </w:r>
          </w:p>
        </w:tc>
        <w:tc>
          <w:tcPr>
            <w:tcW w:w="28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Фиксация</w:t>
            </w: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нецентральная устойчивая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центральная и нецентральная устойчивая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2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Характер зрения</w:t>
            </w: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 учитывается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 учитывается</w:t>
            </w: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монокулярная, монокулярно-альтернирующий, одновременный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одновременный, бинокулярный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Вид косоглазия</w:t>
            </w: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 учитывается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 учитывается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сходящееся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расходящееся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Зрительная нагрузка</w:t>
            </w:r>
          </w:p>
        </w:tc>
        <w:tc>
          <w:tcPr>
            <w:tcW w:w="17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- наглядных пособий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оранжевый, красный, зеленый и их оттенки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оранжевый, красный, зеленый и их оттенки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Размеры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до 2.0 см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до 2.0 см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объемные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объемные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объемные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Факторы, учитываемые во время занятий со зрительной нагрузкой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утро и вечер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утро и вечер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день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B40" w:rsidRPr="00302925" w:rsidRDefault="00061B40" w:rsidP="00FD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Продолжите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  <w:proofErr w:type="spellEnd"/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20- 30 мин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20- 30 мин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20- 30 мин</w:t>
            </w:r>
          </w:p>
        </w:tc>
      </w:tr>
      <w:tr w:rsidR="00061B40" w:rsidRPr="00302925" w:rsidTr="00FD3857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Отличительные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нагрузки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занятия на локализацию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расслабление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конвергенции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усиление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аккомодации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упражнения на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стереоприборах</w:t>
            </w:r>
            <w:proofErr w:type="spellEnd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решеткажля</w:t>
            </w:r>
            <w:proofErr w:type="spellEnd"/>
          </w:p>
          <w:p w:rsidR="00061B40" w:rsidRPr="00302925" w:rsidRDefault="00061B40" w:rsidP="00FD385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2925">
              <w:rPr>
                <w:rFonts w:ascii="Times New Roman" w:hAnsi="Times New Roman" w:cs="Times New Roman"/>
                <w:sz w:val="24"/>
                <w:szCs w:val="24"/>
              </w:rPr>
              <w:t>читавших</w:t>
            </w:r>
          </w:p>
        </w:tc>
      </w:tr>
    </w:tbl>
    <w:p w:rsidR="00061B40" w:rsidRPr="00302925" w:rsidRDefault="00061B40" w:rsidP="00061B40">
      <w:pPr>
        <w:shd w:val="clear" w:color="auto" w:fill="FFFFFF"/>
        <w:rPr>
          <w:rFonts w:ascii="Times New Roman" w:hAnsi="Times New Roman" w:cs="Times New Roman"/>
          <w:i/>
          <w:iCs/>
          <w:sz w:val="24"/>
          <w:szCs w:val="24"/>
        </w:rPr>
      </w:pPr>
    </w:p>
    <w:p w:rsidR="00061B40" w:rsidRPr="00302925" w:rsidRDefault="00061B40" w:rsidP="00061B40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302925">
        <w:rPr>
          <w:rFonts w:ascii="Times New Roman" w:hAnsi="Times New Roman" w:cs="Times New Roman"/>
          <w:i/>
          <w:iCs/>
          <w:sz w:val="24"/>
          <w:szCs w:val="24"/>
        </w:rPr>
        <w:t>Врач   офтальмолог  Дмитриенко И.В.  22.10.2013</w:t>
      </w:r>
    </w:p>
    <w:p w:rsidR="00061B40" w:rsidRPr="00302925" w:rsidRDefault="00061B40" w:rsidP="00061B40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1B40" w:rsidRPr="00D75EC6" w:rsidRDefault="00061B40" w:rsidP="00061B40">
      <w:pPr>
        <w:rPr>
          <w:rFonts w:ascii="Times New Roman" w:hAnsi="Times New Roman" w:cs="Times New Roman"/>
          <w:sz w:val="28"/>
          <w:szCs w:val="28"/>
        </w:rPr>
      </w:pPr>
    </w:p>
    <w:p w:rsidR="004B3719" w:rsidRDefault="004B3719"/>
    <w:sectPr w:rsidR="004B3719" w:rsidSect="00D75EC6">
      <w:pgSz w:w="16834" w:h="11909" w:orient="landscape"/>
      <w:pgMar w:top="851" w:right="1134" w:bottom="170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1B40"/>
    <w:rsid w:val="0000097E"/>
    <w:rsid w:val="0001141B"/>
    <w:rsid w:val="00025E5F"/>
    <w:rsid w:val="000269B6"/>
    <w:rsid w:val="000275BB"/>
    <w:rsid w:val="0003698E"/>
    <w:rsid w:val="00050002"/>
    <w:rsid w:val="00053DFA"/>
    <w:rsid w:val="00056899"/>
    <w:rsid w:val="00057B9E"/>
    <w:rsid w:val="00061B40"/>
    <w:rsid w:val="000627E7"/>
    <w:rsid w:val="00064964"/>
    <w:rsid w:val="00065907"/>
    <w:rsid w:val="0007105A"/>
    <w:rsid w:val="00071D95"/>
    <w:rsid w:val="00073181"/>
    <w:rsid w:val="00082CAD"/>
    <w:rsid w:val="00083571"/>
    <w:rsid w:val="0008373E"/>
    <w:rsid w:val="000904D0"/>
    <w:rsid w:val="0009251C"/>
    <w:rsid w:val="000A65B5"/>
    <w:rsid w:val="000A6E73"/>
    <w:rsid w:val="000B158C"/>
    <w:rsid w:val="000B2B2B"/>
    <w:rsid w:val="000B3D65"/>
    <w:rsid w:val="000B4F89"/>
    <w:rsid w:val="000B7FAB"/>
    <w:rsid w:val="000C3FCA"/>
    <w:rsid w:val="000C5CA0"/>
    <w:rsid w:val="000C6446"/>
    <w:rsid w:val="000D3476"/>
    <w:rsid w:val="000D461B"/>
    <w:rsid w:val="000D5E1A"/>
    <w:rsid w:val="000D709D"/>
    <w:rsid w:val="000D7D86"/>
    <w:rsid w:val="000E5510"/>
    <w:rsid w:val="000F4225"/>
    <w:rsid w:val="000F58BA"/>
    <w:rsid w:val="000F7340"/>
    <w:rsid w:val="00104653"/>
    <w:rsid w:val="00112A95"/>
    <w:rsid w:val="00117DD1"/>
    <w:rsid w:val="00117E93"/>
    <w:rsid w:val="00121378"/>
    <w:rsid w:val="00123A32"/>
    <w:rsid w:val="00133ED4"/>
    <w:rsid w:val="00134EF9"/>
    <w:rsid w:val="001431BA"/>
    <w:rsid w:val="00144058"/>
    <w:rsid w:val="001459FE"/>
    <w:rsid w:val="00153698"/>
    <w:rsid w:val="00154022"/>
    <w:rsid w:val="00160BE9"/>
    <w:rsid w:val="0016559D"/>
    <w:rsid w:val="00175F01"/>
    <w:rsid w:val="00181ED9"/>
    <w:rsid w:val="00185CD9"/>
    <w:rsid w:val="00196B8A"/>
    <w:rsid w:val="00196E5B"/>
    <w:rsid w:val="001A4DC4"/>
    <w:rsid w:val="001A5C85"/>
    <w:rsid w:val="001A5E4D"/>
    <w:rsid w:val="001B46A8"/>
    <w:rsid w:val="001B57BE"/>
    <w:rsid w:val="001C1843"/>
    <w:rsid w:val="001C6FE3"/>
    <w:rsid w:val="001D024C"/>
    <w:rsid w:val="001D3ECE"/>
    <w:rsid w:val="001D4B62"/>
    <w:rsid w:val="001D78BF"/>
    <w:rsid w:val="001F2327"/>
    <w:rsid w:val="001F2EA2"/>
    <w:rsid w:val="001F441A"/>
    <w:rsid w:val="001F5245"/>
    <w:rsid w:val="002109AE"/>
    <w:rsid w:val="00214260"/>
    <w:rsid w:val="002250B7"/>
    <w:rsid w:val="00231C90"/>
    <w:rsid w:val="002338CE"/>
    <w:rsid w:val="002538FC"/>
    <w:rsid w:val="00255EA6"/>
    <w:rsid w:val="002602ED"/>
    <w:rsid w:val="00263A1A"/>
    <w:rsid w:val="0026403A"/>
    <w:rsid w:val="0026520B"/>
    <w:rsid w:val="002674F5"/>
    <w:rsid w:val="00267F61"/>
    <w:rsid w:val="0027013D"/>
    <w:rsid w:val="00273055"/>
    <w:rsid w:val="00274BD5"/>
    <w:rsid w:val="00276680"/>
    <w:rsid w:val="002866FF"/>
    <w:rsid w:val="00286E80"/>
    <w:rsid w:val="00286E9E"/>
    <w:rsid w:val="00297732"/>
    <w:rsid w:val="002A2746"/>
    <w:rsid w:val="002A4D1B"/>
    <w:rsid w:val="002B461F"/>
    <w:rsid w:val="002B4639"/>
    <w:rsid w:val="002B6260"/>
    <w:rsid w:val="002B6C71"/>
    <w:rsid w:val="002C1231"/>
    <w:rsid w:val="002C1619"/>
    <w:rsid w:val="002C2BDE"/>
    <w:rsid w:val="002C38B4"/>
    <w:rsid w:val="002D11B0"/>
    <w:rsid w:val="002D4B6C"/>
    <w:rsid w:val="002D7E6E"/>
    <w:rsid w:val="002E40D5"/>
    <w:rsid w:val="002E661C"/>
    <w:rsid w:val="002F0AD5"/>
    <w:rsid w:val="002F2E4A"/>
    <w:rsid w:val="0030099C"/>
    <w:rsid w:val="00310B46"/>
    <w:rsid w:val="0031205B"/>
    <w:rsid w:val="00312AA0"/>
    <w:rsid w:val="00313091"/>
    <w:rsid w:val="003132BF"/>
    <w:rsid w:val="00322321"/>
    <w:rsid w:val="0033050E"/>
    <w:rsid w:val="00332B9D"/>
    <w:rsid w:val="00333BA3"/>
    <w:rsid w:val="00336477"/>
    <w:rsid w:val="0033647E"/>
    <w:rsid w:val="003419D7"/>
    <w:rsid w:val="003442DB"/>
    <w:rsid w:val="00346B91"/>
    <w:rsid w:val="003520F2"/>
    <w:rsid w:val="00353B18"/>
    <w:rsid w:val="00355065"/>
    <w:rsid w:val="00356DEA"/>
    <w:rsid w:val="00362268"/>
    <w:rsid w:val="00364150"/>
    <w:rsid w:val="00370010"/>
    <w:rsid w:val="00370CB6"/>
    <w:rsid w:val="003808E1"/>
    <w:rsid w:val="003816BD"/>
    <w:rsid w:val="003A1E7E"/>
    <w:rsid w:val="003B01E1"/>
    <w:rsid w:val="003B031B"/>
    <w:rsid w:val="003B23A1"/>
    <w:rsid w:val="003B6348"/>
    <w:rsid w:val="003B6D86"/>
    <w:rsid w:val="003C1EE6"/>
    <w:rsid w:val="003D2C4D"/>
    <w:rsid w:val="003D3EFF"/>
    <w:rsid w:val="003E0539"/>
    <w:rsid w:val="003E314D"/>
    <w:rsid w:val="003F0609"/>
    <w:rsid w:val="00406779"/>
    <w:rsid w:val="00412985"/>
    <w:rsid w:val="00416533"/>
    <w:rsid w:val="00417F07"/>
    <w:rsid w:val="00422F9E"/>
    <w:rsid w:val="004374E5"/>
    <w:rsid w:val="00442B02"/>
    <w:rsid w:val="00452D61"/>
    <w:rsid w:val="0045733C"/>
    <w:rsid w:val="00470A3C"/>
    <w:rsid w:val="00477ABC"/>
    <w:rsid w:val="00483CD6"/>
    <w:rsid w:val="00484F0F"/>
    <w:rsid w:val="004870C4"/>
    <w:rsid w:val="00491274"/>
    <w:rsid w:val="0049201D"/>
    <w:rsid w:val="00496174"/>
    <w:rsid w:val="004B3719"/>
    <w:rsid w:val="004B58EF"/>
    <w:rsid w:val="004B7908"/>
    <w:rsid w:val="004C7D08"/>
    <w:rsid w:val="004D3F0A"/>
    <w:rsid w:val="004D764E"/>
    <w:rsid w:val="004E365D"/>
    <w:rsid w:val="004E3F75"/>
    <w:rsid w:val="004E670A"/>
    <w:rsid w:val="004E75FA"/>
    <w:rsid w:val="004F3679"/>
    <w:rsid w:val="004F779C"/>
    <w:rsid w:val="005000F3"/>
    <w:rsid w:val="00507144"/>
    <w:rsid w:val="0051384D"/>
    <w:rsid w:val="00513FE4"/>
    <w:rsid w:val="00514467"/>
    <w:rsid w:val="00515E13"/>
    <w:rsid w:val="00517D4F"/>
    <w:rsid w:val="0052011B"/>
    <w:rsid w:val="00530245"/>
    <w:rsid w:val="00533E30"/>
    <w:rsid w:val="005422CE"/>
    <w:rsid w:val="005449CF"/>
    <w:rsid w:val="0054613E"/>
    <w:rsid w:val="00554A14"/>
    <w:rsid w:val="00562A8E"/>
    <w:rsid w:val="00563B0A"/>
    <w:rsid w:val="005677EC"/>
    <w:rsid w:val="00576773"/>
    <w:rsid w:val="00582FC5"/>
    <w:rsid w:val="0058592C"/>
    <w:rsid w:val="005905F1"/>
    <w:rsid w:val="005A398A"/>
    <w:rsid w:val="005A4B0D"/>
    <w:rsid w:val="005B1204"/>
    <w:rsid w:val="005B1219"/>
    <w:rsid w:val="005B3414"/>
    <w:rsid w:val="005B7908"/>
    <w:rsid w:val="005C10B1"/>
    <w:rsid w:val="005D29DA"/>
    <w:rsid w:val="005D5191"/>
    <w:rsid w:val="005E041D"/>
    <w:rsid w:val="005E29D7"/>
    <w:rsid w:val="005F0F7F"/>
    <w:rsid w:val="005F394C"/>
    <w:rsid w:val="005F4510"/>
    <w:rsid w:val="005F4CF9"/>
    <w:rsid w:val="005F5639"/>
    <w:rsid w:val="00603950"/>
    <w:rsid w:val="00612013"/>
    <w:rsid w:val="00622526"/>
    <w:rsid w:val="00623FDB"/>
    <w:rsid w:val="00637BB6"/>
    <w:rsid w:val="00642C64"/>
    <w:rsid w:val="0064491C"/>
    <w:rsid w:val="006453F5"/>
    <w:rsid w:val="00647A94"/>
    <w:rsid w:val="006533A8"/>
    <w:rsid w:val="0065722B"/>
    <w:rsid w:val="006619DD"/>
    <w:rsid w:val="00674E12"/>
    <w:rsid w:val="00680813"/>
    <w:rsid w:val="00686B17"/>
    <w:rsid w:val="00691ECB"/>
    <w:rsid w:val="00692E65"/>
    <w:rsid w:val="00695CE7"/>
    <w:rsid w:val="006967FF"/>
    <w:rsid w:val="006A386D"/>
    <w:rsid w:val="006A6186"/>
    <w:rsid w:val="006A6D22"/>
    <w:rsid w:val="006B1E84"/>
    <w:rsid w:val="006B31FB"/>
    <w:rsid w:val="006C08AE"/>
    <w:rsid w:val="006C0C5D"/>
    <w:rsid w:val="006C2255"/>
    <w:rsid w:val="006D33C7"/>
    <w:rsid w:val="006D42CE"/>
    <w:rsid w:val="006D51D1"/>
    <w:rsid w:val="006E0492"/>
    <w:rsid w:val="006E6A16"/>
    <w:rsid w:val="007000B9"/>
    <w:rsid w:val="00700BCF"/>
    <w:rsid w:val="007038C7"/>
    <w:rsid w:val="00715E8E"/>
    <w:rsid w:val="007412FE"/>
    <w:rsid w:val="00745042"/>
    <w:rsid w:val="00745D9D"/>
    <w:rsid w:val="007462E7"/>
    <w:rsid w:val="00750ED8"/>
    <w:rsid w:val="00765A4C"/>
    <w:rsid w:val="00776494"/>
    <w:rsid w:val="00777F56"/>
    <w:rsid w:val="007820A0"/>
    <w:rsid w:val="00786FFA"/>
    <w:rsid w:val="00790CDB"/>
    <w:rsid w:val="00793C7A"/>
    <w:rsid w:val="007A42F8"/>
    <w:rsid w:val="007A6DF7"/>
    <w:rsid w:val="007B10DA"/>
    <w:rsid w:val="007B276C"/>
    <w:rsid w:val="007B7E86"/>
    <w:rsid w:val="007C20F5"/>
    <w:rsid w:val="007D17D3"/>
    <w:rsid w:val="007D6E93"/>
    <w:rsid w:val="007D6F21"/>
    <w:rsid w:val="007E1454"/>
    <w:rsid w:val="007E5BBC"/>
    <w:rsid w:val="007F2516"/>
    <w:rsid w:val="00801BAE"/>
    <w:rsid w:val="008050B0"/>
    <w:rsid w:val="0080745C"/>
    <w:rsid w:val="00814FAF"/>
    <w:rsid w:val="0081562F"/>
    <w:rsid w:val="00820C89"/>
    <w:rsid w:val="008213CF"/>
    <w:rsid w:val="00824881"/>
    <w:rsid w:val="00831318"/>
    <w:rsid w:val="0083365B"/>
    <w:rsid w:val="0084480C"/>
    <w:rsid w:val="008503A5"/>
    <w:rsid w:val="008627E6"/>
    <w:rsid w:val="00863245"/>
    <w:rsid w:val="0086481A"/>
    <w:rsid w:val="00870B2A"/>
    <w:rsid w:val="00886EF7"/>
    <w:rsid w:val="008A747E"/>
    <w:rsid w:val="008B69F7"/>
    <w:rsid w:val="008C05C6"/>
    <w:rsid w:val="008C4178"/>
    <w:rsid w:val="008D1D88"/>
    <w:rsid w:val="008D355C"/>
    <w:rsid w:val="008D67C4"/>
    <w:rsid w:val="008E0962"/>
    <w:rsid w:val="008E363E"/>
    <w:rsid w:val="008E48A3"/>
    <w:rsid w:val="008E59C9"/>
    <w:rsid w:val="008F0905"/>
    <w:rsid w:val="008F2399"/>
    <w:rsid w:val="008F3650"/>
    <w:rsid w:val="008F3B77"/>
    <w:rsid w:val="008F4023"/>
    <w:rsid w:val="008F46FF"/>
    <w:rsid w:val="008F712D"/>
    <w:rsid w:val="008F78A5"/>
    <w:rsid w:val="009016C9"/>
    <w:rsid w:val="009026C5"/>
    <w:rsid w:val="009109E2"/>
    <w:rsid w:val="00912800"/>
    <w:rsid w:val="009147A2"/>
    <w:rsid w:val="00917FE7"/>
    <w:rsid w:val="00922FA8"/>
    <w:rsid w:val="00926112"/>
    <w:rsid w:val="009263D0"/>
    <w:rsid w:val="00935C34"/>
    <w:rsid w:val="009367D9"/>
    <w:rsid w:val="009403F4"/>
    <w:rsid w:val="0094328A"/>
    <w:rsid w:val="00943941"/>
    <w:rsid w:val="00944018"/>
    <w:rsid w:val="0095070A"/>
    <w:rsid w:val="00952C7B"/>
    <w:rsid w:val="009558A6"/>
    <w:rsid w:val="00956211"/>
    <w:rsid w:val="009631C8"/>
    <w:rsid w:val="00963EBC"/>
    <w:rsid w:val="00974520"/>
    <w:rsid w:val="00974A70"/>
    <w:rsid w:val="00977D5A"/>
    <w:rsid w:val="009807C4"/>
    <w:rsid w:val="009920FC"/>
    <w:rsid w:val="009952B4"/>
    <w:rsid w:val="00996E21"/>
    <w:rsid w:val="009A329E"/>
    <w:rsid w:val="009A3BB5"/>
    <w:rsid w:val="009B1991"/>
    <w:rsid w:val="009B5B27"/>
    <w:rsid w:val="009B5E6F"/>
    <w:rsid w:val="009C6275"/>
    <w:rsid w:val="009C7426"/>
    <w:rsid w:val="009D13A3"/>
    <w:rsid w:val="009E242A"/>
    <w:rsid w:val="009E25F8"/>
    <w:rsid w:val="009E64F0"/>
    <w:rsid w:val="009F0074"/>
    <w:rsid w:val="009F737B"/>
    <w:rsid w:val="00A00981"/>
    <w:rsid w:val="00A00D64"/>
    <w:rsid w:val="00A01784"/>
    <w:rsid w:val="00A03842"/>
    <w:rsid w:val="00A06A7A"/>
    <w:rsid w:val="00A06FF2"/>
    <w:rsid w:val="00A11969"/>
    <w:rsid w:val="00A11E03"/>
    <w:rsid w:val="00A153CC"/>
    <w:rsid w:val="00A21546"/>
    <w:rsid w:val="00A2194D"/>
    <w:rsid w:val="00A22F64"/>
    <w:rsid w:val="00A238B5"/>
    <w:rsid w:val="00A3549C"/>
    <w:rsid w:val="00A523AC"/>
    <w:rsid w:val="00A5394C"/>
    <w:rsid w:val="00A54850"/>
    <w:rsid w:val="00A55FCB"/>
    <w:rsid w:val="00A57285"/>
    <w:rsid w:val="00A57608"/>
    <w:rsid w:val="00A62DE1"/>
    <w:rsid w:val="00A64A6A"/>
    <w:rsid w:val="00A669A1"/>
    <w:rsid w:val="00A7061E"/>
    <w:rsid w:val="00A76FC1"/>
    <w:rsid w:val="00A82BD5"/>
    <w:rsid w:val="00A82D32"/>
    <w:rsid w:val="00A851E5"/>
    <w:rsid w:val="00A857CA"/>
    <w:rsid w:val="00A93E64"/>
    <w:rsid w:val="00A96290"/>
    <w:rsid w:val="00A96CAA"/>
    <w:rsid w:val="00A96E40"/>
    <w:rsid w:val="00A974A4"/>
    <w:rsid w:val="00AA7358"/>
    <w:rsid w:val="00AB5EE2"/>
    <w:rsid w:val="00AC0446"/>
    <w:rsid w:val="00AC46B9"/>
    <w:rsid w:val="00AD5A5F"/>
    <w:rsid w:val="00AE059C"/>
    <w:rsid w:val="00AE13A4"/>
    <w:rsid w:val="00AE62B0"/>
    <w:rsid w:val="00AE7AE2"/>
    <w:rsid w:val="00AF0897"/>
    <w:rsid w:val="00AF1EB2"/>
    <w:rsid w:val="00AF37E1"/>
    <w:rsid w:val="00AF48E0"/>
    <w:rsid w:val="00B0208D"/>
    <w:rsid w:val="00B0252C"/>
    <w:rsid w:val="00B048E5"/>
    <w:rsid w:val="00B05126"/>
    <w:rsid w:val="00B06EF3"/>
    <w:rsid w:val="00B16F0B"/>
    <w:rsid w:val="00B1774B"/>
    <w:rsid w:val="00B210C1"/>
    <w:rsid w:val="00B2318F"/>
    <w:rsid w:val="00B30721"/>
    <w:rsid w:val="00B33AB1"/>
    <w:rsid w:val="00B3794B"/>
    <w:rsid w:val="00B37FD2"/>
    <w:rsid w:val="00B45D50"/>
    <w:rsid w:val="00B469F3"/>
    <w:rsid w:val="00B6062B"/>
    <w:rsid w:val="00B6067B"/>
    <w:rsid w:val="00B66270"/>
    <w:rsid w:val="00B772A7"/>
    <w:rsid w:val="00B80257"/>
    <w:rsid w:val="00B94640"/>
    <w:rsid w:val="00B94EF7"/>
    <w:rsid w:val="00B96D91"/>
    <w:rsid w:val="00BA393B"/>
    <w:rsid w:val="00BA48EF"/>
    <w:rsid w:val="00BB2A35"/>
    <w:rsid w:val="00BB32A2"/>
    <w:rsid w:val="00BC0324"/>
    <w:rsid w:val="00BD0C46"/>
    <w:rsid w:val="00BD0EAA"/>
    <w:rsid w:val="00BD3F83"/>
    <w:rsid w:val="00BE2A50"/>
    <w:rsid w:val="00BE418A"/>
    <w:rsid w:val="00BF69AE"/>
    <w:rsid w:val="00C05CFF"/>
    <w:rsid w:val="00C15488"/>
    <w:rsid w:val="00C27CCD"/>
    <w:rsid w:val="00C3675C"/>
    <w:rsid w:val="00C3741E"/>
    <w:rsid w:val="00C37B85"/>
    <w:rsid w:val="00C55AD2"/>
    <w:rsid w:val="00C73920"/>
    <w:rsid w:val="00C752FE"/>
    <w:rsid w:val="00C901C7"/>
    <w:rsid w:val="00C96D97"/>
    <w:rsid w:val="00CA1C20"/>
    <w:rsid w:val="00CA2D32"/>
    <w:rsid w:val="00CA32E3"/>
    <w:rsid w:val="00CA4765"/>
    <w:rsid w:val="00CA6C48"/>
    <w:rsid w:val="00CC0911"/>
    <w:rsid w:val="00CC31D8"/>
    <w:rsid w:val="00CC34BF"/>
    <w:rsid w:val="00CC74FB"/>
    <w:rsid w:val="00CC79C3"/>
    <w:rsid w:val="00CD1EA2"/>
    <w:rsid w:val="00CD3DEE"/>
    <w:rsid w:val="00CE210B"/>
    <w:rsid w:val="00CF185F"/>
    <w:rsid w:val="00CF30CB"/>
    <w:rsid w:val="00CF4031"/>
    <w:rsid w:val="00CF52FE"/>
    <w:rsid w:val="00D0315D"/>
    <w:rsid w:val="00D03B28"/>
    <w:rsid w:val="00D06E97"/>
    <w:rsid w:val="00D170D5"/>
    <w:rsid w:val="00D215D6"/>
    <w:rsid w:val="00D321F4"/>
    <w:rsid w:val="00D3550D"/>
    <w:rsid w:val="00D4321F"/>
    <w:rsid w:val="00D45866"/>
    <w:rsid w:val="00D50A58"/>
    <w:rsid w:val="00D53124"/>
    <w:rsid w:val="00D5350C"/>
    <w:rsid w:val="00D6045B"/>
    <w:rsid w:val="00D654E7"/>
    <w:rsid w:val="00D6782A"/>
    <w:rsid w:val="00D72F60"/>
    <w:rsid w:val="00D73B5B"/>
    <w:rsid w:val="00D767DB"/>
    <w:rsid w:val="00D778C4"/>
    <w:rsid w:val="00D84462"/>
    <w:rsid w:val="00D87076"/>
    <w:rsid w:val="00DA03FD"/>
    <w:rsid w:val="00DA70CA"/>
    <w:rsid w:val="00DB5002"/>
    <w:rsid w:val="00DD0108"/>
    <w:rsid w:val="00DD052D"/>
    <w:rsid w:val="00DD4CA2"/>
    <w:rsid w:val="00DD60B7"/>
    <w:rsid w:val="00DD7B7A"/>
    <w:rsid w:val="00DE6CA9"/>
    <w:rsid w:val="00DF11F1"/>
    <w:rsid w:val="00DF3900"/>
    <w:rsid w:val="00E073F5"/>
    <w:rsid w:val="00E11C57"/>
    <w:rsid w:val="00E15CAB"/>
    <w:rsid w:val="00E225ED"/>
    <w:rsid w:val="00E23858"/>
    <w:rsid w:val="00E24A7C"/>
    <w:rsid w:val="00E3313F"/>
    <w:rsid w:val="00E37039"/>
    <w:rsid w:val="00E3707B"/>
    <w:rsid w:val="00E37C32"/>
    <w:rsid w:val="00E458E1"/>
    <w:rsid w:val="00E46AAD"/>
    <w:rsid w:val="00E50228"/>
    <w:rsid w:val="00E50883"/>
    <w:rsid w:val="00E527EB"/>
    <w:rsid w:val="00E56CBF"/>
    <w:rsid w:val="00E6295E"/>
    <w:rsid w:val="00E777BD"/>
    <w:rsid w:val="00E80D2E"/>
    <w:rsid w:val="00E81BCA"/>
    <w:rsid w:val="00E83D94"/>
    <w:rsid w:val="00E85E79"/>
    <w:rsid w:val="00E862F4"/>
    <w:rsid w:val="00E900C4"/>
    <w:rsid w:val="00E91494"/>
    <w:rsid w:val="00EA5655"/>
    <w:rsid w:val="00EA7675"/>
    <w:rsid w:val="00EA77FC"/>
    <w:rsid w:val="00EC1932"/>
    <w:rsid w:val="00EC1FAD"/>
    <w:rsid w:val="00EC43D6"/>
    <w:rsid w:val="00EC44B8"/>
    <w:rsid w:val="00EC69CA"/>
    <w:rsid w:val="00EE006B"/>
    <w:rsid w:val="00EE15E6"/>
    <w:rsid w:val="00EE6193"/>
    <w:rsid w:val="00EE7C78"/>
    <w:rsid w:val="00EF39FD"/>
    <w:rsid w:val="00EF3DE9"/>
    <w:rsid w:val="00EF70B7"/>
    <w:rsid w:val="00F14248"/>
    <w:rsid w:val="00F176E2"/>
    <w:rsid w:val="00F1770A"/>
    <w:rsid w:val="00F216B0"/>
    <w:rsid w:val="00F21C62"/>
    <w:rsid w:val="00F32072"/>
    <w:rsid w:val="00F3650E"/>
    <w:rsid w:val="00F478A5"/>
    <w:rsid w:val="00F50270"/>
    <w:rsid w:val="00F66C6F"/>
    <w:rsid w:val="00F72B9E"/>
    <w:rsid w:val="00F73150"/>
    <w:rsid w:val="00F85E17"/>
    <w:rsid w:val="00F871C0"/>
    <w:rsid w:val="00F920AC"/>
    <w:rsid w:val="00F9238C"/>
    <w:rsid w:val="00FA3962"/>
    <w:rsid w:val="00FA6132"/>
    <w:rsid w:val="00FA723F"/>
    <w:rsid w:val="00FB0C9A"/>
    <w:rsid w:val="00FC0B61"/>
    <w:rsid w:val="00FC6B58"/>
    <w:rsid w:val="00FD7CDA"/>
    <w:rsid w:val="00FE6F12"/>
    <w:rsid w:val="00FF1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3211</Words>
  <Characters>18307</Characters>
  <Application>Microsoft Office Word</Application>
  <DocSecurity>0</DocSecurity>
  <Lines>152</Lines>
  <Paragraphs>42</Paragraphs>
  <ScaleCrop>false</ScaleCrop>
  <Company>Microsoft</Company>
  <LinksUpToDate>false</LinksUpToDate>
  <CharactersWithSpaces>21476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2014-07-09T10:03:00Z</dcterms:created>
  <dcterms:modified xsi:type="dcterms:W3CDTF">2014-07-09T10:05:00Z</dcterms:modified>
</cp:coreProperties>
</file>