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CF" w:rsidRPr="00F76443" w:rsidRDefault="000B66CF" w:rsidP="000B66C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b/>
          <w:sz w:val="24"/>
          <w:szCs w:val="24"/>
        </w:rPr>
        <w:t>Хозяйственно- бытовой труд</w:t>
      </w:r>
      <w:r w:rsidRPr="00F76443">
        <w:rPr>
          <w:rFonts w:ascii="Times New Roman" w:hAnsi="Times New Roman"/>
          <w:sz w:val="24"/>
          <w:szCs w:val="24"/>
        </w:rPr>
        <w:t xml:space="preserve">. </w:t>
      </w:r>
      <w:r w:rsidRPr="00F76443">
        <w:rPr>
          <w:rFonts w:ascii="Times New Roman" w:hAnsi="Times New Roman"/>
          <w:b/>
          <w:sz w:val="24"/>
          <w:szCs w:val="24"/>
        </w:rPr>
        <w:t>Цель уроков</w:t>
      </w:r>
      <w:r w:rsidRPr="00F76443">
        <w:rPr>
          <w:rFonts w:ascii="Times New Roman" w:hAnsi="Times New Roman"/>
          <w:sz w:val="24"/>
          <w:szCs w:val="24"/>
        </w:rPr>
        <w:t xml:space="preserve"> хозяйственно-бытового труда:  формирование жизненно необходимых навыков хозяйственно-бытового труда, как простого и доступного вида практической деятельности, который содействует общему развитию детей со сложным дефектом, а также является средством формирования у них бытовой ориентировки и активного познания окружающей действительности.</w:t>
      </w:r>
    </w:p>
    <w:p w:rsidR="000B66CF" w:rsidRPr="00F76443" w:rsidRDefault="000B66CF" w:rsidP="000B66CF">
      <w:pPr>
        <w:spacing w:line="276" w:lineRule="auto"/>
        <w:ind w:left="360" w:firstLine="348"/>
        <w:rPr>
          <w:i/>
          <w:u w:val="single"/>
        </w:rPr>
      </w:pPr>
      <w:r w:rsidRPr="00F76443">
        <w:rPr>
          <w:i/>
          <w:u w:val="single"/>
        </w:rPr>
        <w:t>Задачи курса:</w:t>
      </w:r>
    </w:p>
    <w:p w:rsidR="000B66CF" w:rsidRPr="00F76443" w:rsidRDefault="000B66CF" w:rsidP="000B66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Формирование знаний, умений и навыков по хозяйственному бытовому труду,</w:t>
      </w:r>
    </w:p>
    <w:p w:rsidR="000B66CF" w:rsidRPr="00F76443" w:rsidRDefault="000B66CF" w:rsidP="000B66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Ознакомление с последовательностью выполнения определенных бытовых операций,</w:t>
      </w:r>
    </w:p>
    <w:p w:rsidR="000B66CF" w:rsidRPr="00F76443" w:rsidRDefault="000B66CF" w:rsidP="000B66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Развитие зрительного, осязательного восприятия,</w:t>
      </w:r>
    </w:p>
    <w:p w:rsidR="000B66CF" w:rsidRPr="00F76443" w:rsidRDefault="000B66CF" w:rsidP="000B66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Воспитание нравственных качеств личности: аккуратности, самостоятельности, трудолюбия.</w:t>
      </w:r>
    </w:p>
    <w:p w:rsidR="000B66CF" w:rsidRPr="00F76443" w:rsidRDefault="000B66CF" w:rsidP="000B66CF">
      <w:pPr>
        <w:spacing w:line="276" w:lineRule="auto"/>
        <w:ind w:firstLine="360"/>
        <w:jc w:val="both"/>
      </w:pPr>
      <w:r w:rsidRPr="00F76443">
        <w:t xml:space="preserve">На изучение учащимися с умеренной степенью умственной отсталости предметного курса «Хозяйственно-бытовой труд» отведено 2 часа в неделю. </w:t>
      </w:r>
    </w:p>
    <w:p w:rsidR="000B66CF" w:rsidRPr="00F76443" w:rsidRDefault="000B66CF" w:rsidP="000B66CF">
      <w:pPr>
        <w:spacing w:line="276" w:lineRule="auto"/>
        <w:ind w:firstLine="360"/>
        <w:jc w:val="both"/>
      </w:pPr>
      <w:r w:rsidRPr="00F76443">
        <w:t xml:space="preserve">Особенностью обучения является предметно-практическое обучение, которое соответствует уровню психических возможностей детей. При планировании учебного материала были учтены 4 основные раздела, предусмотренные программой: жилище, одежда, обувь, питание. На занятиях учащиеся выполняют практические работы по уходу за одеждой и жилищем, по приготовлению пищи. Программа составлена с учетом особенностей физического развития, моторики, соматического состояния, нервно-психического статуса и познавательной деятельности умственно отсталых детей. </w:t>
      </w:r>
    </w:p>
    <w:p w:rsidR="000B66CF" w:rsidRPr="00F76443" w:rsidRDefault="000B66CF" w:rsidP="000B66CF">
      <w:pPr>
        <w:spacing w:line="276" w:lineRule="auto"/>
        <w:ind w:firstLine="360"/>
        <w:jc w:val="both"/>
      </w:pPr>
      <w:r w:rsidRPr="00F76443">
        <w:t xml:space="preserve">При обучении детей учитывается неоднородность состава класса, осуществляется дифференцированный подход с учетом развития психических функций, особенностей и возможностей детей, овладения ими учебным материалом, различными бытовыми и социальными навыками и возможность включения каждого в какую-либо целенаправленную деятельность. </w:t>
      </w:r>
    </w:p>
    <w:p w:rsidR="000B66CF" w:rsidRPr="00F76443" w:rsidRDefault="000B66CF" w:rsidP="000B66CF">
      <w:pPr>
        <w:spacing w:line="276" w:lineRule="auto"/>
        <w:ind w:firstLine="360"/>
        <w:jc w:val="both"/>
      </w:pPr>
      <w:r w:rsidRPr="00F76443">
        <w:t>На уроках используются индивидуальные задания для каждого учащегося в зависимости от результативности продвижения.</w:t>
      </w:r>
    </w:p>
    <w:p w:rsidR="000B66CF" w:rsidRDefault="000B66CF" w:rsidP="000B66CF">
      <w:pPr>
        <w:spacing w:line="276" w:lineRule="auto"/>
        <w:rPr>
          <w:b/>
        </w:rPr>
      </w:pPr>
    </w:p>
    <w:p w:rsidR="000B66CF" w:rsidRPr="00F76443" w:rsidRDefault="000B66CF" w:rsidP="000B66CF">
      <w:pPr>
        <w:spacing w:line="276" w:lineRule="auto"/>
        <w:rPr>
          <w:b/>
        </w:rPr>
      </w:pPr>
      <w:r w:rsidRPr="00F76443">
        <w:rPr>
          <w:b/>
        </w:rPr>
        <w:t>Основные требования к знаниям и умениям по  хбт: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Знать названия одежды и обуви;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Уметь ухаживать за одеждой и обувью( просушивание намокшей одежды и ее чистка)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Уметь ухаживать за жилищем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Знать санитарно-гигиенические требования;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Знать нагревательные приборы и уметь ими пользоваться;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Знать основные продукты питания;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Уметь сервировать стол;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lastRenderedPageBreak/>
        <w:t>Уметь заваривать чай.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Уметь пользоваться моющими  средствами и  их хранение</w:t>
      </w:r>
    </w:p>
    <w:p w:rsidR="000B66CF" w:rsidRPr="00F76443" w:rsidRDefault="000B66CF" w:rsidP="000B66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6443">
        <w:rPr>
          <w:rFonts w:ascii="Times New Roman" w:hAnsi="Times New Roman"/>
          <w:sz w:val="24"/>
          <w:szCs w:val="24"/>
        </w:rPr>
        <w:t>Уметь приводить  в порядок  свою одежду и обувь.</w:t>
      </w:r>
    </w:p>
    <w:p w:rsidR="000B66CF" w:rsidRDefault="000B66CF" w:rsidP="000B66C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</w:p>
    <w:p w:rsidR="000B66CF" w:rsidRDefault="000B66CF" w:rsidP="000B66C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ХБТ</w:t>
      </w:r>
    </w:p>
    <w:tbl>
      <w:tblPr>
        <w:tblW w:w="15228" w:type="dxa"/>
        <w:tblLayout w:type="fixed"/>
        <w:tblLook w:val="0000"/>
      </w:tblPr>
      <w:tblGrid>
        <w:gridCol w:w="648"/>
        <w:gridCol w:w="3060"/>
        <w:gridCol w:w="1080"/>
        <w:gridCol w:w="1080"/>
        <w:gridCol w:w="2659"/>
        <w:gridCol w:w="1661"/>
        <w:gridCol w:w="2700"/>
        <w:gridCol w:w="2340"/>
      </w:tblGrid>
      <w:tr w:rsidR="000B66CF" w:rsidRPr="00A215D6" w:rsidTr="003D06A9">
        <w:trPr>
          <w:trHeight w:val="10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Тема уроков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часов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Коммуникативные навыки. Работа по социализации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Коррекционная работа на уроке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Индивидуальная работа</w:t>
            </w:r>
          </w:p>
        </w:tc>
      </w:tr>
      <w:tr w:rsidR="000B66CF" w:rsidRPr="00A215D6" w:rsidTr="003D06A9">
        <w:trPr>
          <w:trHeight w:val="208"/>
        </w:trPr>
        <w:tc>
          <w:tcPr>
            <w:tcW w:w="15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02FD1">
              <w:rPr>
                <w:rFonts w:ascii="Times New Roman CYR" w:hAnsi="Times New Roman CYR" w:cs="Times New Roman CYR"/>
                <w:b/>
                <w:bCs/>
              </w:rPr>
              <w:t>I четверть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Вводный урок.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Кто я ?.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Расширение представлений об окружающем мире.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человек.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наблюдательности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С / ролевая игра «</w:t>
            </w:r>
            <w:r w:rsidRPr="00302FD1">
              <w:rPr>
                <w:rFonts w:ascii="Times New Roman CYR" w:hAnsi="Times New Roman CYR" w:cs="Times New Roman CYR"/>
                <w:lang w:val="uk-UA"/>
              </w:rPr>
              <w:t>Определи и назови части тела у куклы</w:t>
            </w:r>
            <w:r>
              <w:rPr>
                <w:rFonts w:ascii="Times New Roman CYR" w:hAnsi="Times New Roman CYR" w:cs="Times New Roman CYR"/>
              </w:rPr>
              <w:t>» ( туловище, руки, ноги, голова</w:t>
            </w:r>
            <w:r w:rsidRPr="00302FD1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Рука, кисть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Показать у себя где ушки, носик, глазки.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Чистота рук залог здоровья.(правильно следить за чистотой рук)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Расширение представлений об окружающем мире.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Показать у куклы где ушки, носик, глазки, живот, ножки, ручки.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Как ухаживать за  ногами.</w:t>
            </w:r>
          </w:p>
          <w:p w:rsidR="000B66CF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 самые чистые ноги»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 правило ухода за ногами)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Воспитание аккуратности.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Указательный, большой, средний, безымянный, мизиней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Помыть руки.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С/ ролевая игра « Самый опрятный и аккуратный»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Воспитание аккуратности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ногти, пальцы, ножницы.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Постричь  кукле ногти.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Правило ухода за полостью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рта и зубами.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Использование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знакомых слов в связной речи: ответах на вопросы.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lastRenderedPageBreak/>
              <w:t xml:space="preserve">ножницы, </w:t>
            </w: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lastRenderedPageBreak/>
              <w:t>щетка.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 xml:space="preserve">Содействовать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 xml:space="preserve">Выполнение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С/</w:t>
            </w:r>
            <w:r w:rsidRPr="00302FD1">
              <w:rPr>
                <w:rFonts w:ascii="Times New Roman CYR" w:hAnsi="Times New Roman CYR" w:cs="Times New Roman CYR"/>
              </w:rPr>
              <w:t xml:space="preserve"> ролевая игра « Почисть кукле зубки»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Использование знакомых слов в связной речи: ответах на вопросы.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ножницы, щетка.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 ухаживать за волосами ( предметы санитарии)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С\ р игра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рот, зубы, зубная щетка, паста,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Развитие способности видеть, слышать, сравнивать, обобщать.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Найти на картинке зубную пату и щетку.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С/ ролевая игра 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« Парикмахер»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Воспитание аккуратности.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рот, зубы, зубная щетка, паста,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Формирование социальных представлений и ориентировок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Почистить куклу зубки используя свой опыт.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Предметы санитарии.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Где хранить предметы санитарии.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Расширение представлений об окружающем мире.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Волосы, расческа, шампунь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Формирование социальных представлений и ориентировок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Принести и подать расческу.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С\ р игра « Помоги  Бурати но разложить предметы санитарии</w:t>
            </w:r>
            <w:r w:rsidRPr="00302FD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Обогащение и уточнение словаря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Волосы, расческа, шампунь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Формирование социальных представлений и ориентировок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 Причесать куклу и сделать ей прическу по мере своих возможностей.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С/ ролевая игра 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«Искупай куклу»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Обогащение и уточнение словаря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 xml:space="preserve">мыло,  мочалка,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Найти на картинке: мыло, расческу, ножницы.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Навыки и правила утренней зарядки.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Накопление и обогащение словарного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запаса.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lastRenderedPageBreak/>
              <w:t xml:space="preserve">мыло,  мочалка, </w:t>
            </w: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lastRenderedPageBreak/>
              <w:t xml:space="preserve">шампунь,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 xml:space="preserve">Коррекция мыслительной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 xml:space="preserve">Искупать куклу используя предметы </w:t>
            </w:r>
            <w:r w:rsidRPr="00302FD1">
              <w:rPr>
                <w:rFonts w:ascii="Times New Roman CYR" w:hAnsi="Times New Roman CYR" w:cs="Times New Roman CYR"/>
              </w:rPr>
              <w:lastRenderedPageBreak/>
              <w:t>санитарии.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Практическое занятие « На зарядку становись»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Накопление и обогащение словарного запаса.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шкаф.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Убрать мыло в шкафчик.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«Мы смелые , ловкие , умелые» (обмывание тела до пояса)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Накопление и обогащение словарного запаса.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Шкаф, полочки,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складывать  по полочкам предметы санитарии.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16.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640CDF" w:rsidRDefault="000B66CF" w:rsidP="003D06A9">
            <w:r w:rsidRPr="00640CDF">
              <w:t>Режим дня. С/р игра « Режим дня Буратино»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Накопление и обогащение словарного запаса.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640CDF" w:rsidRDefault="000B66CF" w:rsidP="003D06A9">
            <w:r w:rsidRPr="00302FD1">
              <w:rPr>
                <w:rFonts w:ascii="Times New Roman CYR" w:hAnsi="Times New Roman CYR" w:cs="Times New Roman CYR"/>
              </w:rPr>
              <w:t>С\ р игра « В гостях у Мойдодыра».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Накопление и обогащение словарного запаса.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Мойдодыр.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Просмотр видеофильма 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 xml:space="preserve">« Мойдодыр»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Учить принимать участие в беседе.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Накопление и обогащение словарного запаса.</w:t>
            </w:r>
          </w:p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 w:rsidRPr="00302FD1">
              <w:rPr>
                <w:rFonts w:ascii="Times New Roman CYR" w:hAnsi="Times New Roman CYR" w:cs="Times New Roman CYR"/>
                <w:i/>
                <w:iCs/>
                <w:u w:val="single"/>
              </w:rPr>
              <w:t>Мойдодыр.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302FD1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02FD1">
              <w:rPr>
                <w:rFonts w:ascii="Times New Roman CYR" w:hAnsi="Times New Roman CYR" w:cs="Times New Roman CYR"/>
              </w:rPr>
              <w:t>Выполнение простых действий по инструкции</w:t>
            </w:r>
          </w:p>
        </w:tc>
      </w:tr>
    </w:tbl>
    <w:p w:rsidR="000B66CF" w:rsidRDefault="000B66CF" w:rsidP="000B66C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ХБТ</w:t>
      </w:r>
    </w:p>
    <w:tbl>
      <w:tblPr>
        <w:tblW w:w="15228" w:type="dxa"/>
        <w:tblLayout w:type="fixed"/>
        <w:tblLook w:val="0000"/>
      </w:tblPr>
      <w:tblGrid>
        <w:gridCol w:w="534"/>
        <w:gridCol w:w="114"/>
        <w:gridCol w:w="3060"/>
        <w:gridCol w:w="1080"/>
        <w:gridCol w:w="1080"/>
        <w:gridCol w:w="2659"/>
        <w:gridCol w:w="1661"/>
        <w:gridCol w:w="2700"/>
        <w:gridCol w:w="2340"/>
      </w:tblGrid>
      <w:tr w:rsidR="000B66CF" w:rsidRPr="00A215D6" w:rsidTr="003D06A9">
        <w:trPr>
          <w:trHeight w:val="1076"/>
        </w:trPr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lastRenderedPageBreak/>
              <w:t>№</w:t>
            </w:r>
          </w:p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Тема уроков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часов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Коммуникативные навыки. Работа по социализации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Словарь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Коррекционная работа на уроке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Индивидуальная работа</w:t>
            </w:r>
          </w:p>
        </w:tc>
      </w:tr>
      <w:tr w:rsidR="000B66CF" w:rsidRPr="00A215D6" w:rsidTr="003D06A9">
        <w:trPr>
          <w:trHeight w:val="208"/>
        </w:trPr>
        <w:tc>
          <w:tcPr>
            <w:tcW w:w="152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tabs>
                <w:tab w:val="left" w:pos="829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3536">
              <w:rPr>
                <w:rFonts w:ascii="Times New Roman CYR" w:hAnsi="Times New Roman CYR" w:cs="Times New Roman CYR"/>
                <w:b/>
                <w:bCs/>
              </w:rPr>
              <w:t>I I четверть</w:t>
            </w:r>
          </w:p>
        </w:tc>
      </w:tr>
      <w:tr w:rsidR="000B66CF" w:rsidRPr="00A215D6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Повторение пройденного материала.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Расширение представлений об окружающем мире.</w:t>
            </w:r>
          </w:p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Развитие наблюдательности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073536" w:rsidRDefault="000B66CF" w:rsidP="003D06A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73536">
              <w:rPr>
                <w:rFonts w:ascii="Times New Roman CYR" w:hAnsi="Times New Roman CYR" w:cs="Times New Roman CYR"/>
              </w:rPr>
              <w:t>Выполнение простых действий по инструкции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2</w:t>
            </w:r>
            <w:r>
              <w:t>0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Школьная форма; мальчиков, девочек.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Показать у себя где ушки, носик, глазки.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Одежда; пальто, платье, рубашка, брюки, юбка.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Расширение представлений об окружающем мире.</w:t>
            </w:r>
          </w:p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Показать у куклы где ушки, носик, глазки, живот, ножки, ручки.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Уход за одеждой.</w:t>
            </w:r>
          </w:p>
          <w:p w:rsidR="000B66CF" w:rsidRPr="009730F7" w:rsidRDefault="000B66CF" w:rsidP="003D06A9">
            <w:r w:rsidRPr="009730F7">
              <w:t>Хранение одежды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Воспитание аккуратности.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Помыть руки.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Межсезонная одежда (осеняя, весенняя, зимняя, летняя).</w:t>
            </w:r>
          </w:p>
          <w:p w:rsidR="000B66CF" w:rsidRPr="009730F7" w:rsidRDefault="000B66C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Воспитание аккуратности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Постричь  кукле ногти.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С/ ролевая игра « Одень куклу по сезону (осень)».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</w:pPr>
            <w:r w:rsidRPr="009730F7">
              <w:t>Использование знакомых слов в связной речи: ответах на вопросы.</w:t>
            </w:r>
          </w:p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>Выполнение простых действий по инструкции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Практическое занятие. «Оденься по сезону».</w:t>
            </w:r>
          </w:p>
          <w:p w:rsidR="000B66CF" w:rsidRPr="009730F7" w:rsidRDefault="000B66CF" w:rsidP="003D06A9"/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center"/>
            </w:pPr>
            <w:r w:rsidRPr="009730F7">
              <w:lastRenderedPageBreak/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</w:pPr>
            <w:r w:rsidRPr="009730F7">
              <w:t xml:space="preserve">Использование знакомых слов в связной речи: ответах </w:t>
            </w:r>
            <w:r w:rsidRPr="009730F7">
              <w:lastRenderedPageBreak/>
              <w:t>на вопросы.</w:t>
            </w:r>
          </w:p>
          <w:p w:rsidR="000B66CF" w:rsidRPr="009730F7" w:rsidRDefault="000B66CF" w:rsidP="003D06A9">
            <w:pPr>
              <w:autoSpaceDE w:val="0"/>
              <w:autoSpaceDN w:val="0"/>
              <w:adjustRightInd w:val="0"/>
            </w:pPr>
          </w:p>
          <w:p w:rsidR="000B66CF" w:rsidRPr="009730F7" w:rsidRDefault="000B66CF" w:rsidP="003D06A9">
            <w:pPr>
              <w:autoSpaceDE w:val="0"/>
              <w:autoSpaceDN w:val="0"/>
              <w:adjustRightInd w:val="0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t xml:space="preserve">Коррекция устной речи через обогащение словаря и введение в </w:t>
            </w:r>
            <w:r w:rsidRPr="009730F7">
              <w:lastRenderedPageBreak/>
              <w:t>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 w:rsidRPr="009730F7">
              <w:lastRenderedPageBreak/>
              <w:t>Выполнение простых действий по инструкции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26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Обувь; тапочки, туфли, босоножки, ботинки, сапоги, валенки,</w:t>
            </w:r>
          </w:p>
          <w:p w:rsidR="000B66CF" w:rsidRPr="009730F7" w:rsidRDefault="000B66CF" w:rsidP="003D06A9"/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Показать по картинке утро.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Праздничная обувь, ежедневная обувь</w:t>
            </w:r>
          </w:p>
          <w:p w:rsidR="000B66CF" w:rsidRPr="009730F7" w:rsidRDefault="000B66CF" w:rsidP="003D06A9"/>
          <w:p w:rsidR="000B66CF" w:rsidRPr="009730F7" w:rsidRDefault="000B66CF" w:rsidP="003D06A9"/>
          <w:p w:rsidR="000B66CF" w:rsidRPr="009730F7" w:rsidRDefault="000B66C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Использование знакомых слов в связной речи: ответах на вопросы.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Коррекция круга общих представлений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Показать по картинке утро, день, вечер, ночь.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Школьная обувь; мальчиков, девочек. Р.К.</w:t>
            </w:r>
          </w:p>
          <w:p w:rsidR="000B66CF" w:rsidRPr="009730F7" w:rsidRDefault="000B66C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/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Воспитание бережливости, аккуратности.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Найти и показать по картинке: где собачка умывается.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Уход  и хранение обуви.</w:t>
            </w:r>
          </w:p>
          <w:p w:rsidR="000B66CF" w:rsidRPr="009730F7" w:rsidRDefault="000B66CF" w:rsidP="003D06A9">
            <w:r w:rsidRPr="009730F7">
              <w:t>Практическое занятие.</w:t>
            </w:r>
          </w:p>
          <w:p w:rsidR="000B66CF" w:rsidRPr="009730F7" w:rsidRDefault="000B66CF" w:rsidP="003D06A9">
            <w:r w:rsidRPr="009730F7">
              <w:t xml:space="preserve"> « Обуйся по сезону». Р.К.</w:t>
            </w:r>
          </w:p>
          <w:p w:rsidR="000B66CF" w:rsidRPr="009730F7" w:rsidRDefault="000B66C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/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Найти и показать по картинке: где Буратино умывается..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Межсезонная обувь(осеняя, весенняя, зимняя, летняя).</w:t>
            </w:r>
          </w:p>
          <w:p w:rsidR="000B66CF" w:rsidRPr="009730F7" w:rsidRDefault="000B66C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 xml:space="preserve">Воспитание любви к родной природе. Вырабатывать умение правильно строить предложения.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Развитие способности видеть, слышать, сравнивать, обобщать.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Найти и показать по картинке: где собачка  принимает душ.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С/ ролевая игра «Обуй куклу по сезону». Р.К.</w:t>
            </w:r>
          </w:p>
          <w:p w:rsidR="000B66CF" w:rsidRPr="009730F7" w:rsidRDefault="000B66CF" w:rsidP="003D06A9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Использование знакомых слов в связной речи: ответах на вопросы.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Найти и показать по картинке: где Буратино принимает душ, готовиться  ко сну.</w:t>
            </w:r>
          </w:p>
        </w:tc>
      </w:tr>
      <w:tr w:rsidR="000B66CF" w:rsidRPr="009730F7" w:rsidTr="003D0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r w:rsidRPr="009730F7">
              <w:t>Повторение пройденного материала.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/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Закрепление правил утреннего туалета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 xml:space="preserve">Формирование социальных </w:t>
            </w:r>
            <w:r w:rsidRPr="009730F7">
              <w:lastRenderedPageBreak/>
              <w:t>представлений и ориентировок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lastRenderedPageBreak/>
              <w:t xml:space="preserve">Сесть ровно, ручки на парту  правильно </w:t>
            </w:r>
            <w:r w:rsidRPr="009730F7">
              <w:lastRenderedPageBreak/>
              <w:t>положить, красиво ровненько пройтись по классу.</w:t>
            </w:r>
          </w:p>
        </w:tc>
      </w:tr>
    </w:tbl>
    <w:p w:rsidR="000B66CF" w:rsidRPr="009730F7" w:rsidRDefault="000B66CF" w:rsidP="000B66CF">
      <w:pPr>
        <w:autoSpaceDE w:val="0"/>
        <w:autoSpaceDN w:val="0"/>
        <w:adjustRightInd w:val="0"/>
        <w:ind w:left="360"/>
      </w:pPr>
      <w:r w:rsidRPr="009730F7">
        <w:lastRenderedPageBreak/>
        <w:t>ХБТ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1080"/>
        <w:gridCol w:w="1080"/>
        <w:gridCol w:w="2659"/>
        <w:gridCol w:w="1661"/>
        <w:gridCol w:w="2700"/>
        <w:gridCol w:w="2340"/>
      </w:tblGrid>
      <w:tr w:rsidR="000B66CF" w:rsidRPr="009730F7" w:rsidTr="003D06A9">
        <w:trPr>
          <w:trHeight w:val="1076"/>
        </w:trPr>
        <w:tc>
          <w:tcPr>
            <w:tcW w:w="648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№</w:t>
            </w:r>
          </w:p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п/п</w:t>
            </w:r>
          </w:p>
        </w:tc>
        <w:tc>
          <w:tcPr>
            <w:tcW w:w="3060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Тема уроков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Кол-во</w:t>
            </w:r>
          </w:p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часов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Дата</w:t>
            </w:r>
          </w:p>
        </w:tc>
        <w:tc>
          <w:tcPr>
            <w:tcW w:w="2659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Коммуникативные навыки. Работа по социализации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Словарь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Коррекционная работа на уроке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</w:rPr>
              <w:t>Индивидуальная работа</w:t>
            </w:r>
          </w:p>
        </w:tc>
      </w:tr>
      <w:tr w:rsidR="000B66CF" w:rsidRPr="009730F7" w:rsidTr="003D06A9">
        <w:trPr>
          <w:gridAfter w:val="1"/>
          <w:wAfter w:w="2340" w:type="dxa"/>
          <w:trHeight w:val="208"/>
        </w:trPr>
        <w:tc>
          <w:tcPr>
            <w:tcW w:w="12888" w:type="dxa"/>
            <w:gridSpan w:val="7"/>
          </w:tcPr>
          <w:p w:rsidR="000B66CF" w:rsidRPr="009730F7" w:rsidRDefault="000B66CF" w:rsidP="003D06A9">
            <w:pPr>
              <w:tabs>
                <w:tab w:val="left" w:pos="8293"/>
              </w:tabs>
              <w:jc w:val="center"/>
              <w:rPr>
                <w:b/>
              </w:rPr>
            </w:pPr>
            <w:r w:rsidRPr="009730F7">
              <w:rPr>
                <w:b/>
                <w:lang w:val="en-US"/>
              </w:rPr>
              <w:t>III</w:t>
            </w:r>
            <w:r w:rsidRPr="009730F7">
              <w:rPr>
                <w:b/>
              </w:rPr>
              <w:t xml:space="preserve"> четверть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33</w:t>
            </w:r>
          </w:p>
        </w:tc>
        <w:tc>
          <w:tcPr>
            <w:tcW w:w="3060" w:type="dxa"/>
          </w:tcPr>
          <w:p w:rsidR="000B66CF" w:rsidRPr="009730F7" w:rsidRDefault="000B66CF" w:rsidP="003D06A9">
            <w:pPr>
              <w:jc w:val="both"/>
            </w:pPr>
            <w:r w:rsidRPr="009730F7">
              <w:t>Вводный урок.</w:t>
            </w:r>
          </w:p>
          <w:p w:rsidR="000B66CF" w:rsidRPr="009730F7" w:rsidRDefault="000B66CF" w:rsidP="003D06A9">
            <w:pPr>
              <w:jc w:val="both"/>
            </w:pPr>
            <w:r w:rsidRPr="009730F7">
              <w:t>Повторение пройденного во 2-ой четверти.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Расширение представлений об окружающем мире.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Развитие наблюдательности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Выполнение простых действий по инструкции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34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Моем руки перед едой.</w:t>
            </w:r>
          </w:p>
          <w:p w:rsidR="000B66CF" w:rsidRPr="009730F7" w:rsidRDefault="000B66CF" w:rsidP="003D06A9"/>
          <w:p w:rsidR="000B66CF" w:rsidRPr="009730F7" w:rsidRDefault="000B66CF" w:rsidP="003D06A9"/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еда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круга общих представлений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Помыть руки.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 w:rsidRPr="009730F7">
              <w:t>3</w:t>
            </w:r>
            <w:r>
              <w:t>5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С/ р игра «  Помоги кукле правильно вымыть руки перед едой»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еда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круга общих представлений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Помыть руки кукле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36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Как вести себя в столовой.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/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Воспитание бережливости, аккуратности.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 xml:space="preserve"> прием пищи, столовая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Сидеть тихо в столовой.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37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С/ р игра «  Самый, культурный за столом»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/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Воспитание бережливости, аккуратности.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 xml:space="preserve"> прием пищи, столовая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Сидеть тихо в столовой.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38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Уметь различать основные предметы питания.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r w:rsidRPr="009730F7">
              <w:t>Использование знакомых слов в связной речи: ответах на вопросы.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тарелка,</w:t>
            </w:r>
          </w:p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чашка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Найти ложку, вилку. Тарелку по картинке.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lastRenderedPageBreak/>
              <w:t>39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С/ р игра «  Помоги кукле различить основные предметы питания»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r w:rsidRPr="009730F7">
              <w:t>Использование знакомых слов в связной речи: ответах на вопросы.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тарелка,</w:t>
            </w:r>
          </w:p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чашка, салфетка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Найти ложку, вилку. Тарелку по картинке.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40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Правильно держим и пользуемся ложкой.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 xml:space="preserve">. Вырабатывать умение правильно строить предложения. 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ложка,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Развитие способности видеть, слышать, сравнивать, обобщать.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Взять правильно ложку.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41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С/ р игра «  Помоги кукле правильно держать  и пользоваться  ложкой».</w:t>
            </w:r>
          </w:p>
          <w:p w:rsidR="000B66CF" w:rsidRPr="009730F7" w:rsidRDefault="000B66CF" w:rsidP="003D06A9"/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 xml:space="preserve">. Вырабатывать умение правильно строить предложения. 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ложка,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Развитие способности видеть, слышать, сравнивать, обобщать.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Взять правильно  держать и пользоваться ложкой.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42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Кушаем опрятно, не разливаем, тщательно пережевываем еду.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Расширение представлений об окружающем мире.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 xml:space="preserve">опрятно, 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Формирование социальных представлений и ориентировок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Кушать опрятно не разливать.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43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С/ р игра «Помоги кукле кушать  опрятно не разливать, тщательно пережевывать еду.».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Расширение представлений об окружающем мире.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 xml:space="preserve">опрятно, 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Формирование социальных представлений и ориентировок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Кушать опрятно не разливать.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44</w:t>
            </w:r>
          </w:p>
        </w:tc>
        <w:tc>
          <w:tcPr>
            <w:tcW w:w="3060" w:type="dxa"/>
          </w:tcPr>
          <w:p w:rsidR="000B66CF" w:rsidRPr="009730F7" w:rsidRDefault="000B66CF" w:rsidP="003D06A9">
            <w:pPr>
              <w:jc w:val="both"/>
            </w:pPr>
            <w:r w:rsidRPr="009730F7">
              <w:t>Правильно вытираем стол.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Обогащение и уточнение словаря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восприятия формы, цвета, величины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Правильно вытереть стол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45</w:t>
            </w:r>
          </w:p>
        </w:tc>
        <w:tc>
          <w:tcPr>
            <w:tcW w:w="3060" w:type="dxa"/>
          </w:tcPr>
          <w:p w:rsidR="000B66CF" w:rsidRPr="009730F7" w:rsidRDefault="000B66CF" w:rsidP="003D06A9">
            <w:pPr>
              <w:jc w:val="both"/>
            </w:pPr>
            <w:r w:rsidRPr="009730F7">
              <w:t>С/ р игра «Помоги кукле</w:t>
            </w:r>
          </w:p>
          <w:p w:rsidR="000B66CF" w:rsidRPr="009730F7" w:rsidRDefault="000B66CF" w:rsidP="003D06A9">
            <w:pPr>
              <w:jc w:val="both"/>
            </w:pPr>
            <w:r w:rsidRPr="009730F7">
              <w:t>правильно вытереть стол».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Обогащение и уточнение словаря</w:t>
            </w: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трапка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восприятия формы, цвета, величины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Правильно вытереть стол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46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Сервировка стола.</w:t>
            </w:r>
          </w:p>
          <w:p w:rsidR="000B66CF" w:rsidRPr="009730F7" w:rsidRDefault="000B66CF" w:rsidP="003D06A9"/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2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r w:rsidRPr="009730F7">
              <w:t>Накопление и обогащение словарного запаса.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салфетка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Поставить на стол салфетку а сверху тарелку.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47</w:t>
            </w:r>
          </w:p>
        </w:tc>
        <w:tc>
          <w:tcPr>
            <w:tcW w:w="3060" w:type="dxa"/>
          </w:tcPr>
          <w:p w:rsidR="000B66CF" w:rsidRPr="009730F7" w:rsidRDefault="000B66CF" w:rsidP="003D06A9">
            <w:r w:rsidRPr="009730F7">
              <w:t>С/ р игра «  В гостях у куклы»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2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r w:rsidRPr="009730F7">
              <w:t xml:space="preserve">Накопление и обогащение словарного </w:t>
            </w:r>
            <w:r w:rsidRPr="009730F7">
              <w:lastRenderedPageBreak/>
              <w:t>запаса.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lastRenderedPageBreak/>
              <w:t>салфетка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 xml:space="preserve">Коррекция мыслительной </w:t>
            </w:r>
            <w:r w:rsidRPr="009730F7">
              <w:lastRenderedPageBreak/>
              <w:t>деятельности через развитие способности сравнивать, обобщать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lastRenderedPageBreak/>
              <w:t xml:space="preserve">Поставить на стол салфетку а сверху </w:t>
            </w:r>
            <w:r w:rsidRPr="009730F7">
              <w:lastRenderedPageBreak/>
              <w:t>тарелку.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lastRenderedPageBreak/>
              <w:t>48</w:t>
            </w:r>
          </w:p>
        </w:tc>
        <w:tc>
          <w:tcPr>
            <w:tcW w:w="3060" w:type="dxa"/>
          </w:tcPr>
          <w:p w:rsidR="000B66CF" w:rsidRPr="009730F7" w:rsidRDefault="000B66CF" w:rsidP="003D06A9">
            <w:pPr>
              <w:jc w:val="both"/>
            </w:pPr>
            <w:r w:rsidRPr="009730F7">
              <w:t>Предметы нужные для приема пищи: ложка, вилка, тарелка, салфетка, кружка.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Учить принимать участие в беседе.</w:t>
            </w:r>
          </w:p>
          <w:p w:rsidR="000B66CF" w:rsidRPr="009730F7" w:rsidRDefault="000B66CF" w:rsidP="003D06A9">
            <w:r w:rsidRPr="009730F7">
              <w:t>Накопление и обогащение словарного запаса.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пища. кружка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Предметы нужные для приема пищи: ложка, вилка, тарелка, салфетка, кружка.  Найти и показать на картинке.</w:t>
            </w:r>
          </w:p>
        </w:tc>
      </w:tr>
      <w:tr w:rsidR="000B66CF" w:rsidRPr="009730F7" w:rsidTr="003D06A9">
        <w:tc>
          <w:tcPr>
            <w:tcW w:w="648" w:type="dxa"/>
          </w:tcPr>
          <w:p w:rsidR="000B66CF" w:rsidRPr="009730F7" w:rsidRDefault="000B66CF" w:rsidP="003D06A9">
            <w:pPr>
              <w:jc w:val="both"/>
            </w:pPr>
            <w:r>
              <w:t>49</w:t>
            </w:r>
          </w:p>
        </w:tc>
        <w:tc>
          <w:tcPr>
            <w:tcW w:w="3060" w:type="dxa"/>
          </w:tcPr>
          <w:p w:rsidR="000B66CF" w:rsidRPr="009730F7" w:rsidRDefault="000B66CF" w:rsidP="003D06A9">
            <w:pPr>
              <w:jc w:val="both"/>
            </w:pPr>
            <w:r w:rsidRPr="009730F7">
              <w:t>С/ р игра «  Прием  гостей»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center"/>
            </w:pPr>
            <w:r w:rsidRPr="009730F7">
              <w:t xml:space="preserve">1 </w:t>
            </w:r>
          </w:p>
        </w:tc>
        <w:tc>
          <w:tcPr>
            <w:tcW w:w="1080" w:type="dxa"/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</w:tcPr>
          <w:p w:rsidR="000B66CF" w:rsidRPr="009730F7" w:rsidRDefault="000B66CF" w:rsidP="003D06A9">
            <w:pPr>
              <w:jc w:val="both"/>
            </w:pPr>
            <w:r w:rsidRPr="009730F7">
              <w:t>Учить принимать участие в беседе.</w:t>
            </w:r>
          </w:p>
          <w:p w:rsidR="000B66CF" w:rsidRPr="009730F7" w:rsidRDefault="000B66CF" w:rsidP="003D06A9">
            <w:r w:rsidRPr="009730F7">
              <w:t>Накопление и обогащение словарного запаса.</w:t>
            </w:r>
          </w:p>
          <w:p w:rsidR="000B66CF" w:rsidRPr="009730F7" w:rsidRDefault="000B66CF" w:rsidP="003D06A9">
            <w:pPr>
              <w:jc w:val="both"/>
            </w:pPr>
          </w:p>
        </w:tc>
        <w:tc>
          <w:tcPr>
            <w:tcW w:w="1661" w:type="dxa"/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пища. кружка</w:t>
            </w:r>
          </w:p>
        </w:tc>
        <w:tc>
          <w:tcPr>
            <w:tcW w:w="2700" w:type="dxa"/>
          </w:tcPr>
          <w:p w:rsidR="000B66CF" w:rsidRPr="009730F7" w:rsidRDefault="000B66CF" w:rsidP="003D06A9">
            <w:pPr>
              <w:jc w:val="both"/>
            </w:pPr>
            <w:r w:rsidRPr="009730F7">
              <w:t>Коррекция связной устной речи через формирования умения выражать свои впечатления в словесной форме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Предметы нужные для приема пищи: ложка, вилка, тарелка, салфетка, кружка.  Найти и показать на картинке.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</w:pPr>
            <w: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Уборка со стола после еды.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  <w:r w:rsidRPr="009730F7">
              <w:rPr>
                <w:i/>
                <w:u w:val="single"/>
              </w:rPr>
              <w:t>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</w:pPr>
            <w: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С/ р игра «Помоги кукле</w:t>
            </w:r>
          </w:p>
          <w:p w:rsidR="000B66CF" w:rsidRPr="009730F7" w:rsidRDefault="000B66CF" w:rsidP="003D06A9">
            <w:pPr>
              <w:jc w:val="both"/>
            </w:pPr>
            <w:r w:rsidRPr="009730F7">
              <w:t>правильно убрать со стола после еды».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center"/>
            </w:pPr>
            <w:r w:rsidRPr="009730F7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730F7" w:rsidRDefault="000B66CF" w:rsidP="003D06A9">
            <w:pPr>
              <w:jc w:val="both"/>
            </w:pPr>
            <w:r w:rsidRPr="009730F7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</w:tcPr>
          <w:p w:rsidR="000B66CF" w:rsidRPr="009730F7" w:rsidRDefault="000B66CF" w:rsidP="003D06A9">
            <w:pPr>
              <w:jc w:val="both"/>
            </w:pPr>
            <w:r w:rsidRPr="009730F7"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</w:pPr>
            <w: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</w:pPr>
            <w:r w:rsidRPr="00943FF5">
              <w:t>Повторение пройденного материала.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center"/>
            </w:pPr>
            <w:r w:rsidRPr="00943FF5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</w:pPr>
            <w:r w:rsidRPr="00943FF5">
              <w:t>Учить называть предметы, характеризовать их по основным свойствам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F" w:rsidRPr="00943FF5" w:rsidRDefault="000B66CF" w:rsidP="003D06A9">
            <w:pPr>
              <w:jc w:val="both"/>
            </w:pPr>
            <w:r w:rsidRPr="00943FF5">
              <w:t>Коррекция мыслительной деятельности через развитие способности сравнивать, обобщать</w:t>
            </w:r>
          </w:p>
        </w:tc>
        <w:tc>
          <w:tcPr>
            <w:tcW w:w="2340" w:type="dxa"/>
          </w:tcPr>
          <w:p w:rsidR="000B66CF" w:rsidRPr="00943FF5" w:rsidRDefault="000B66CF" w:rsidP="003D06A9">
            <w:pPr>
              <w:jc w:val="both"/>
            </w:pPr>
            <w:r w:rsidRPr="00943FF5">
              <w:t>Выполнение простых действий по инструкции</w:t>
            </w:r>
          </w:p>
        </w:tc>
      </w:tr>
    </w:tbl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B66CF" w:rsidRDefault="000B66CF" w:rsidP="000B66C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ХБТ.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1080"/>
        <w:gridCol w:w="1080"/>
        <w:gridCol w:w="2659"/>
        <w:gridCol w:w="1661"/>
        <w:gridCol w:w="2700"/>
        <w:gridCol w:w="2340"/>
      </w:tblGrid>
      <w:tr w:rsidR="000B66CF" w:rsidRPr="00A215D6" w:rsidTr="003D06A9">
        <w:trPr>
          <w:trHeight w:val="1076"/>
        </w:trPr>
        <w:tc>
          <w:tcPr>
            <w:tcW w:w="648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№</w:t>
            </w:r>
          </w:p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п/п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Тема уроков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Кол-во</w:t>
            </w:r>
          </w:p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часов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Дата</w:t>
            </w:r>
          </w:p>
        </w:tc>
        <w:tc>
          <w:tcPr>
            <w:tcW w:w="2659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Коммуникативные навыки. Работа по социализации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Словарь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Коррекционная работа на уроке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</w:rPr>
              <w:t>Индивидуальная работа</w:t>
            </w:r>
          </w:p>
        </w:tc>
      </w:tr>
      <w:tr w:rsidR="000B66CF" w:rsidRPr="00A215D6" w:rsidTr="003D06A9">
        <w:trPr>
          <w:trHeight w:val="208"/>
        </w:trPr>
        <w:tc>
          <w:tcPr>
            <w:tcW w:w="15228" w:type="dxa"/>
            <w:gridSpan w:val="8"/>
          </w:tcPr>
          <w:p w:rsidR="000B66CF" w:rsidRPr="00A64A35" w:rsidRDefault="000B66CF" w:rsidP="003D06A9">
            <w:pPr>
              <w:tabs>
                <w:tab w:val="left" w:pos="8293"/>
              </w:tabs>
              <w:ind w:left="57" w:right="57"/>
              <w:jc w:val="center"/>
              <w:rPr>
                <w:b/>
              </w:rPr>
            </w:pPr>
            <w:r w:rsidRPr="00A64A35">
              <w:rPr>
                <w:b/>
                <w:lang w:val="en-US"/>
              </w:rPr>
              <w:t>IV</w:t>
            </w:r>
            <w:r w:rsidRPr="00A64A35">
              <w:rPr>
                <w:b/>
              </w:rPr>
              <w:t>-четверть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53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Вводный урок.</w:t>
            </w:r>
          </w:p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Повторение пройденного во 3-ей четверти.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Расширение представлений об окружающем мире.</w:t>
            </w:r>
          </w:p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Развитие наблюдательности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54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Правило посадки за стол, выхода из-за стола.</w:t>
            </w:r>
          </w:p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t>посадка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Коррекция круга общих представлений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Выйти из-за стола и задвинуть стул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55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Дежурство в классе  (порядок выполнения действий).</w:t>
            </w:r>
          </w:p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бережливости, аккуратности.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t>аккуратный дежурство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.Вытереть доску, парту.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56</w:t>
            </w:r>
          </w:p>
        </w:tc>
        <w:tc>
          <w:tcPr>
            <w:tcW w:w="3060" w:type="dxa"/>
          </w:tcPr>
          <w:p w:rsidR="000B66CF" w:rsidRDefault="000B66CF" w:rsidP="003D06A9">
            <w:pPr>
              <w:ind w:right="57"/>
            </w:pPr>
            <w:r>
              <w:t>Правило уборки рабочего места</w:t>
            </w:r>
          </w:p>
          <w:p w:rsidR="000B66CF" w:rsidRPr="00A64A35" w:rsidRDefault="000B66CF" w:rsidP="003D06A9">
            <w:pPr>
              <w:ind w:right="57"/>
            </w:pPr>
            <w:r w:rsidRPr="00A64A35">
              <w:t>. Практическая работа «</w:t>
            </w:r>
            <w:r>
              <w:t>Уборка класса</w:t>
            </w:r>
            <w:r w:rsidRPr="00A64A35">
              <w:t>»</w:t>
            </w:r>
            <w:r>
              <w:t>.</w:t>
            </w:r>
          </w:p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бережливости, аккуратности.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t>рабочее место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Убрать со стола ручку и тетрадку на место.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5</w:t>
            </w:r>
            <w:r>
              <w:t>7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Следим за школьными принадлежностями.</w:t>
            </w:r>
          </w:p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lastRenderedPageBreak/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 xml:space="preserve">Воспитание бережливости, </w:t>
            </w:r>
            <w:r w:rsidRPr="00A64A35">
              <w:lastRenderedPageBreak/>
              <w:t>аккуратности.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lastRenderedPageBreak/>
              <w:t>принадлежности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 xml:space="preserve">Коррекция устной речи через обогащение </w:t>
            </w:r>
            <w:r w:rsidRPr="00A64A35">
              <w:lastRenderedPageBreak/>
              <w:t>словаря и введение в активную речь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lastRenderedPageBreak/>
              <w:t>Убрать со стола игры на место.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lastRenderedPageBreak/>
              <w:t>58</w:t>
            </w:r>
          </w:p>
        </w:tc>
        <w:tc>
          <w:tcPr>
            <w:tcW w:w="3060" w:type="dxa"/>
          </w:tcPr>
          <w:p w:rsidR="000B66CF" w:rsidRDefault="000B66CF" w:rsidP="003D06A9">
            <w:pPr>
              <w:ind w:left="57" w:right="57"/>
            </w:pPr>
            <w:r w:rsidRPr="00A64A35">
              <w:t>Убираем игрушки.</w:t>
            </w:r>
          </w:p>
          <w:p w:rsidR="000B66CF" w:rsidRPr="00A64A35" w:rsidRDefault="000B66CF" w:rsidP="003D06A9">
            <w:pPr>
              <w:ind w:left="57" w:right="57"/>
            </w:pPr>
            <w:r>
              <w:t>Правило уборки игрушек.</w:t>
            </w:r>
          </w:p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Использование знакомых слов в связной речи: ответах на вопросы.</w:t>
            </w:r>
          </w:p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t>принадлежности игрушки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Убирать игрушки.</w:t>
            </w:r>
          </w:p>
          <w:p w:rsidR="000B66CF" w:rsidRPr="00A64A35" w:rsidRDefault="000B66CF" w:rsidP="003D06A9">
            <w:pPr>
              <w:ind w:left="57" w:right="57"/>
              <w:jc w:val="both"/>
            </w:pP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59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Практическая работа «Чистая доска».</w:t>
            </w:r>
          </w:p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t>доска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Содействовать развитию аналитико-синтетической деятельности, умения сравнивать, обобщать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60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Практическая работа</w:t>
            </w:r>
          </w:p>
          <w:p w:rsidR="000B66CF" w:rsidRPr="00A64A35" w:rsidRDefault="000B66CF" w:rsidP="003D06A9">
            <w:pPr>
              <w:ind w:left="57" w:right="57"/>
            </w:pPr>
            <w:r w:rsidRPr="00A64A35">
              <w:t>«Мытье классной посуды»</w:t>
            </w:r>
            <w:r>
              <w:t>(</w:t>
            </w:r>
            <w:r>
              <w:rPr>
                <w:i/>
              </w:rPr>
              <w:t xml:space="preserve"> </w:t>
            </w:r>
            <w:r>
              <w:t>к</w:t>
            </w:r>
            <w:r w:rsidRPr="00A64A35">
              <w:t>ружки, чашки, ложки</w:t>
            </w:r>
            <w:r>
              <w:t xml:space="preserve"> и уборка в шкаф).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бережливости, аккуратности.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t>аккуратный</w:t>
            </w:r>
            <w:r>
              <w:rPr>
                <w:i/>
              </w:rPr>
              <w:t xml:space="preserve"> Кружки, чашки, ложки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Развитие способности видеть, слышать, сравнивать, обобщать.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Убрать класс к приему гостей..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61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Игра « Помоги книге»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бережливости, аккуратности.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 w:rsidRPr="00A64A35">
              <w:rPr>
                <w:i/>
              </w:rPr>
              <w:t>книги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Развитие способности видеть, слышать, сравнивать, обобщать.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Убрать книгу в шкаф.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62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>
              <w:t>Формировать навыки владения иглой и наперстком.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Расширение представлений об окружающем мире.</w:t>
            </w:r>
          </w:p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>
              <w:rPr>
                <w:i/>
              </w:rPr>
              <w:t>Наперсток, игла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Формирование социальных представлений и ориентировок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63</w:t>
            </w:r>
          </w:p>
        </w:tc>
        <w:tc>
          <w:tcPr>
            <w:tcW w:w="3060" w:type="dxa"/>
          </w:tcPr>
          <w:p w:rsidR="000B66CF" w:rsidRPr="001B7C0B" w:rsidRDefault="000B66CF" w:rsidP="003D06A9">
            <w:pPr>
              <w:ind w:left="57" w:right="57"/>
            </w:pPr>
            <w:r>
              <w:t>Правило техники безопасности при работе  с ручной иглой.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 xml:space="preserve"> Вырабатывать умение правильно строить предложения. 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>
              <w:rPr>
                <w:i/>
              </w:rPr>
              <w:t>Ручная игла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Развитие способности видеть, слышать, сравнивать, обобщать.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64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>
              <w:t>Сведения об иглах.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Обогащение и уточнение словаря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Коррекция восприятия формы, цвета, величины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65</w:t>
            </w:r>
          </w:p>
        </w:tc>
        <w:tc>
          <w:tcPr>
            <w:tcW w:w="3060" w:type="dxa"/>
          </w:tcPr>
          <w:p w:rsidR="000B66CF" w:rsidRDefault="000B66CF" w:rsidP="003D06A9">
            <w:pPr>
              <w:ind w:left="57" w:right="57"/>
            </w:pPr>
            <w:r>
              <w:t>Гигиенические правила вдевания нити.</w:t>
            </w:r>
          </w:p>
          <w:p w:rsidR="000B66CF" w:rsidRPr="00A64A35" w:rsidRDefault="000B66CF" w:rsidP="003D06A9">
            <w:pPr>
              <w:ind w:left="57" w:right="57"/>
            </w:pPr>
            <w:r>
              <w:t>Завязывание узелка.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бережного отношения к учебникам, книгам.</w:t>
            </w:r>
          </w:p>
        </w:tc>
        <w:tc>
          <w:tcPr>
            <w:tcW w:w="1661" w:type="dxa"/>
          </w:tcPr>
          <w:p w:rsidR="000B66CF" w:rsidRDefault="000B66CF" w:rsidP="003D06A9">
            <w:pPr>
              <w:ind w:left="57" w:right="57"/>
              <w:jc w:val="both"/>
              <w:rPr>
                <w:i/>
              </w:rPr>
            </w:pPr>
            <w:r>
              <w:rPr>
                <w:i/>
              </w:rPr>
              <w:t>Вдевания.</w:t>
            </w:r>
          </w:p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>
              <w:rPr>
                <w:i/>
              </w:rPr>
              <w:t xml:space="preserve"> Узелок.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Формирование социальных представлений и ориентировок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Вдевать нить в иглу. Завязывать узелок.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lastRenderedPageBreak/>
              <w:t>66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>
              <w:t>Понятия о простых швах.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Расширение представлений об окружающем мире.</w:t>
            </w:r>
          </w:p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>
              <w:rPr>
                <w:i/>
              </w:rPr>
              <w:t>шов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Формирование социальных представлений и ориентировок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Выполнение простых действий по инструкции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67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>
              <w:t>Шитье по проколам.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both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бережливости, аккуратности.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</w:rPr>
            </w:pPr>
            <w:r>
              <w:rPr>
                <w:i/>
              </w:rPr>
              <w:t>Проколы, шитье</w:t>
            </w: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Шить по проколам.</w:t>
            </w:r>
          </w:p>
        </w:tc>
      </w:tr>
      <w:tr w:rsidR="000B66CF" w:rsidRPr="00A215D6" w:rsidTr="003D06A9">
        <w:tc>
          <w:tcPr>
            <w:tcW w:w="648" w:type="dxa"/>
          </w:tcPr>
          <w:p w:rsidR="000B66CF" w:rsidRPr="00A64A35" w:rsidRDefault="000B66CF" w:rsidP="003D06A9">
            <w:pPr>
              <w:ind w:left="57" w:right="57"/>
              <w:jc w:val="both"/>
            </w:pPr>
            <w:r>
              <w:t>68</w:t>
            </w:r>
          </w:p>
        </w:tc>
        <w:tc>
          <w:tcPr>
            <w:tcW w:w="3060" w:type="dxa"/>
          </w:tcPr>
          <w:p w:rsidR="000B66CF" w:rsidRPr="00A64A35" w:rsidRDefault="000B66CF" w:rsidP="003D06A9">
            <w:pPr>
              <w:ind w:left="57" w:right="57"/>
            </w:pPr>
            <w:r w:rsidRPr="00A64A35">
              <w:t>Закрепление пройденного материала.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  <w:jc w:val="center"/>
            </w:pPr>
            <w:r w:rsidRPr="00A64A35">
              <w:t>1</w:t>
            </w:r>
          </w:p>
        </w:tc>
        <w:tc>
          <w:tcPr>
            <w:tcW w:w="1080" w:type="dxa"/>
          </w:tcPr>
          <w:p w:rsidR="000B66CF" w:rsidRPr="00A64A35" w:rsidRDefault="000B66CF" w:rsidP="003D06A9">
            <w:pPr>
              <w:ind w:left="57" w:right="57"/>
            </w:pPr>
          </w:p>
        </w:tc>
        <w:tc>
          <w:tcPr>
            <w:tcW w:w="2659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Воспитание положительных качеств личности, уважения к труду.</w:t>
            </w:r>
          </w:p>
        </w:tc>
        <w:tc>
          <w:tcPr>
            <w:tcW w:w="1661" w:type="dxa"/>
          </w:tcPr>
          <w:p w:rsidR="000B66CF" w:rsidRPr="00A64A35" w:rsidRDefault="000B66CF" w:rsidP="003D06A9">
            <w:pPr>
              <w:ind w:left="57" w:right="57"/>
              <w:jc w:val="both"/>
              <w:rPr>
                <w:i/>
                <w:u w:val="single"/>
              </w:rPr>
            </w:pPr>
          </w:p>
        </w:tc>
        <w:tc>
          <w:tcPr>
            <w:tcW w:w="270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Коррекция устной речи через обогащение словаря и введение в активную речь</w:t>
            </w:r>
          </w:p>
        </w:tc>
        <w:tc>
          <w:tcPr>
            <w:tcW w:w="2340" w:type="dxa"/>
          </w:tcPr>
          <w:p w:rsidR="000B66CF" w:rsidRPr="00A64A35" w:rsidRDefault="000B66CF" w:rsidP="003D06A9">
            <w:pPr>
              <w:ind w:left="57" w:right="57"/>
              <w:jc w:val="both"/>
            </w:pPr>
            <w:r w:rsidRPr="00A64A35">
              <w:t>Закрепление навыков культурного поведения.</w:t>
            </w:r>
          </w:p>
        </w:tc>
      </w:tr>
    </w:tbl>
    <w:p w:rsidR="000B66CF" w:rsidRDefault="000B66CF" w:rsidP="000B66CF"/>
    <w:p w:rsidR="000B66CF" w:rsidRDefault="000B66CF" w:rsidP="000B66CF"/>
    <w:p w:rsidR="000362AF" w:rsidRDefault="000362AF"/>
    <w:sectPr w:rsidR="000362AF" w:rsidSect="000B66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1AD"/>
    <w:multiLevelType w:val="hybridMultilevel"/>
    <w:tmpl w:val="7DB4E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E5256"/>
    <w:multiLevelType w:val="hybridMultilevel"/>
    <w:tmpl w:val="7CFE8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66CF"/>
    <w:rsid w:val="00002E7D"/>
    <w:rsid w:val="000045C1"/>
    <w:rsid w:val="00023C7E"/>
    <w:rsid w:val="0002791C"/>
    <w:rsid w:val="00033115"/>
    <w:rsid w:val="000362AF"/>
    <w:rsid w:val="00043F42"/>
    <w:rsid w:val="00052F89"/>
    <w:rsid w:val="000549D4"/>
    <w:rsid w:val="00057B67"/>
    <w:rsid w:val="00062AD3"/>
    <w:rsid w:val="00067649"/>
    <w:rsid w:val="000736D2"/>
    <w:rsid w:val="00086967"/>
    <w:rsid w:val="00087D10"/>
    <w:rsid w:val="00097784"/>
    <w:rsid w:val="000B66CF"/>
    <w:rsid w:val="000E6259"/>
    <w:rsid w:val="001015FF"/>
    <w:rsid w:val="001114BA"/>
    <w:rsid w:val="00112516"/>
    <w:rsid w:val="00117EAB"/>
    <w:rsid w:val="001201FC"/>
    <w:rsid w:val="0012498E"/>
    <w:rsid w:val="00126FF7"/>
    <w:rsid w:val="00127E2B"/>
    <w:rsid w:val="00130E2E"/>
    <w:rsid w:val="0013274A"/>
    <w:rsid w:val="00132B17"/>
    <w:rsid w:val="001407E9"/>
    <w:rsid w:val="00142052"/>
    <w:rsid w:val="001437AB"/>
    <w:rsid w:val="001530D9"/>
    <w:rsid w:val="00160875"/>
    <w:rsid w:val="00164DAB"/>
    <w:rsid w:val="00175F58"/>
    <w:rsid w:val="001910CB"/>
    <w:rsid w:val="001A2F95"/>
    <w:rsid w:val="001A2FDE"/>
    <w:rsid w:val="001B0BFD"/>
    <w:rsid w:val="001B21F0"/>
    <w:rsid w:val="001B5923"/>
    <w:rsid w:val="001C26C2"/>
    <w:rsid w:val="001E1E57"/>
    <w:rsid w:val="001E71E8"/>
    <w:rsid w:val="001F7CC9"/>
    <w:rsid w:val="00207992"/>
    <w:rsid w:val="00215555"/>
    <w:rsid w:val="00216638"/>
    <w:rsid w:val="002175F8"/>
    <w:rsid w:val="00217C81"/>
    <w:rsid w:val="00224A5A"/>
    <w:rsid w:val="00233947"/>
    <w:rsid w:val="00241AF1"/>
    <w:rsid w:val="002451A1"/>
    <w:rsid w:val="00250229"/>
    <w:rsid w:val="00254ABA"/>
    <w:rsid w:val="002660D7"/>
    <w:rsid w:val="002670F7"/>
    <w:rsid w:val="00273FEB"/>
    <w:rsid w:val="00274D73"/>
    <w:rsid w:val="00283C43"/>
    <w:rsid w:val="002957E1"/>
    <w:rsid w:val="002A4DB1"/>
    <w:rsid w:val="002A6FC1"/>
    <w:rsid w:val="002A7DF0"/>
    <w:rsid w:val="002D0FC6"/>
    <w:rsid w:val="002D1699"/>
    <w:rsid w:val="002D1A34"/>
    <w:rsid w:val="002D6FB5"/>
    <w:rsid w:val="002E5EED"/>
    <w:rsid w:val="002F195D"/>
    <w:rsid w:val="0030217C"/>
    <w:rsid w:val="00303D72"/>
    <w:rsid w:val="00311190"/>
    <w:rsid w:val="003213F8"/>
    <w:rsid w:val="003244E9"/>
    <w:rsid w:val="00325B56"/>
    <w:rsid w:val="003319F8"/>
    <w:rsid w:val="0033336D"/>
    <w:rsid w:val="00340D29"/>
    <w:rsid w:val="00340DCF"/>
    <w:rsid w:val="00346C17"/>
    <w:rsid w:val="00347682"/>
    <w:rsid w:val="0035044D"/>
    <w:rsid w:val="003519AA"/>
    <w:rsid w:val="003528D0"/>
    <w:rsid w:val="0035329D"/>
    <w:rsid w:val="00353573"/>
    <w:rsid w:val="00360306"/>
    <w:rsid w:val="00374F4F"/>
    <w:rsid w:val="00374F9F"/>
    <w:rsid w:val="00387966"/>
    <w:rsid w:val="003977D1"/>
    <w:rsid w:val="003A1274"/>
    <w:rsid w:val="003A2C7D"/>
    <w:rsid w:val="003A4E91"/>
    <w:rsid w:val="003B258C"/>
    <w:rsid w:val="003B78BF"/>
    <w:rsid w:val="003C0A28"/>
    <w:rsid w:val="003C5C77"/>
    <w:rsid w:val="003D7E63"/>
    <w:rsid w:val="003E2FC6"/>
    <w:rsid w:val="003E4098"/>
    <w:rsid w:val="003E5AAB"/>
    <w:rsid w:val="003F2429"/>
    <w:rsid w:val="003F58FA"/>
    <w:rsid w:val="003F5E36"/>
    <w:rsid w:val="003F607A"/>
    <w:rsid w:val="00401212"/>
    <w:rsid w:val="00401222"/>
    <w:rsid w:val="00402548"/>
    <w:rsid w:val="00406B38"/>
    <w:rsid w:val="00412BBD"/>
    <w:rsid w:val="00414A7E"/>
    <w:rsid w:val="0041563A"/>
    <w:rsid w:val="00423A7D"/>
    <w:rsid w:val="0042459F"/>
    <w:rsid w:val="004329AE"/>
    <w:rsid w:val="00433502"/>
    <w:rsid w:val="00436198"/>
    <w:rsid w:val="0043772B"/>
    <w:rsid w:val="004379C9"/>
    <w:rsid w:val="00452102"/>
    <w:rsid w:val="00453198"/>
    <w:rsid w:val="00462FC9"/>
    <w:rsid w:val="004707EC"/>
    <w:rsid w:val="00474D42"/>
    <w:rsid w:val="00474DCA"/>
    <w:rsid w:val="00475994"/>
    <w:rsid w:val="00481E26"/>
    <w:rsid w:val="00483933"/>
    <w:rsid w:val="00487063"/>
    <w:rsid w:val="00487EB2"/>
    <w:rsid w:val="00490C72"/>
    <w:rsid w:val="004A69EB"/>
    <w:rsid w:val="004B1BFE"/>
    <w:rsid w:val="004B2DB4"/>
    <w:rsid w:val="004B4B99"/>
    <w:rsid w:val="004B56B4"/>
    <w:rsid w:val="004C5317"/>
    <w:rsid w:val="004C5EBE"/>
    <w:rsid w:val="004D13A5"/>
    <w:rsid w:val="004D4B31"/>
    <w:rsid w:val="0050388D"/>
    <w:rsid w:val="00503E53"/>
    <w:rsid w:val="00504301"/>
    <w:rsid w:val="00510E71"/>
    <w:rsid w:val="00516F6E"/>
    <w:rsid w:val="00517731"/>
    <w:rsid w:val="0051779D"/>
    <w:rsid w:val="005224D9"/>
    <w:rsid w:val="0052512C"/>
    <w:rsid w:val="0053081F"/>
    <w:rsid w:val="00532EDF"/>
    <w:rsid w:val="00543ACA"/>
    <w:rsid w:val="005465D3"/>
    <w:rsid w:val="005618F8"/>
    <w:rsid w:val="00562B40"/>
    <w:rsid w:val="00563F2F"/>
    <w:rsid w:val="005735D3"/>
    <w:rsid w:val="0057396A"/>
    <w:rsid w:val="00574FE1"/>
    <w:rsid w:val="0058220D"/>
    <w:rsid w:val="00585304"/>
    <w:rsid w:val="00592B9E"/>
    <w:rsid w:val="005B18DB"/>
    <w:rsid w:val="005C05B8"/>
    <w:rsid w:val="005C1554"/>
    <w:rsid w:val="005C1677"/>
    <w:rsid w:val="005C167A"/>
    <w:rsid w:val="005D1213"/>
    <w:rsid w:val="005D3315"/>
    <w:rsid w:val="005F20E4"/>
    <w:rsid w:val="00603C47"/>
    <w:rsid w:val="00604A58"/>
    <w:rsid w:val="00604B91"/>
    <w:rsid w:val="0061007F"/>
    <w:rsid w:val="0061263C"/>
    <w:rsid w:val="006156B0"/>
    <w:rsid w:val="0062018B"/>
    <w:rsid w:val="006229B6"/>
    <w:rsid w:val="00632A59"/>
    <w:rsid w:val="00637634"/>
    <w:rsid w:val="00662259"/>
    <w:rsid w:val="0068452D"/>
    <w:rsid w:val="006940E0"/>
    <w:rsid w:val="006A6697"/>
    <w:rsid w:val="006A7EED"/>
    <w:rsid w:val="006B130F"/>
    <w:rsid w:val="006B2C28"/>
    <w:rsid w:val="006B3B27"/>
    <w:rsid w:val="006C1874"/>
    <w:rsid w:val="006E1643"/>
    <w:rsid w:val="006E1D06"/>
    <w:rsid w:val="006F0EC0"/>
    <w:rsid w:val="006F406A"/>
    <w:rsid w:val="006F6E37"/>
    <w:rsid w:val="00723C8B"/>
    <w:rsid w:val="00730204"/>
    <w:rsid w:val="007305BE"/>
    <w:rsid w:val="007333D7"/>
    <w:rsid w:val="00741699"/>
    <w:rsid w:val="00743200"/>
    <w:rsid w:val="00745261"/>
    <w:rsid w:val="007452F2"/>
    <w:rsid w:val="00746006"/>
    <w:rsid w:val="00746B25"/>
    <w:rsid w:val="007515EF"/>
    <w:rsid w:val="007557C9"/>
    <w:rsid w:val="007700A1"/>
    <w:rsid w:val="00770B55"/>
    <w:rsid w:val="00776381"/>
    <w:rsid w:val="00776D69"/>
    <w:rsid w:val="0078056A"/>
    <w:rsid w:val="007854D4"/>
    <w:rsid w:val="007933C4"/>
    <w:rsid w:val="007A78D8"/>
    <w:rsid w:val="007B1075"/>
    <w:rsid w:val="007C1359"/>
    <w:rsid w:val="007C18C6"/>
    <w:rsid w:val="007D76D8"/>
    <w:rsid w:val="007E41C6"/>
    <w:rsid w:val="007E5F04"/>
    <w:rsid w:val="007E692D"/>
    <w:rsid w:val="00803B52"/>
    <w:rsid w:val="008218C2"/>
    <w:rsid w:val="00826310"/>
    <w:rsid w:val="00826601"/>
    <w:rsid w:val="00831D8D"/>
    <w:rsid w:val="00845C66"/>
    <w:rsid w:val="00847D85"/>
    <w:rsid w:val="008522F3"/>
    <w:rsid w:val="008542CF"/>
    <w:rsid w:val="00860AFF"/>
    <w:rsid w:val="00860C4E"/>
    <w:rsid w:val="008625FA"/>
    <w:rsid w:val="008670B9"/>
    <w:rsid w:val="00872C24"/>
    <w:rsid w:val="00881616"/>
    <w:rsid w:val="0088531A"/>
    <w:rsid w:val="00885C8B"/>
    <w:rsid w:val="00897485"/>
    <w:rsid w:val="008A1109"/>
    <w:rsid w:val="008A1D62"/>
    <w:rsid w:val="008A6F1A"/>
    <w:rsid w:val="008B5028"/>
    <w:rsid w:val="008B5037"/>
    <w:rsid w:val="008C7B5F"/>
    <w:rsid w:val="008D2F2D"/>
    <w:rsid w:val="008D4DC6"/>
    <w:rsid w:val="008D69B3"/>
    <w:rsid w:val="008E0D06"/>
    <w:rsid w:val="008E5241"/>
    <w:rsid w:val="008F0A6A"/>
    <w:rsid w:val="008F61A1"/>
    <w:rsid w:val="00903D13"/>
    <w:rsid w:val="00904918"/>
    <w:rsid w:val="009059E8"/>
    <w:rsid w:val="0090770D"/>
    <w:rsid w:val="00914228"/>
    <w:rsid w:val="00914285"/>
    <w:rsid w:val="009162E8"/>
    <w:rsid w:val="00916C59"/>
    <w:rsid w:val="00917305"/>
    <w:rsid w:val="00924C16"/>
    <w:rsid w:val="00943C5D"/>
    <w:rsid w:val="00947009"/>
    <w:rsid w:val="00960B0A"/>
    <w:rsid w:val="00966340"/>
    <w:rsid w:val="009708F2"/>
    <w:rsid w:val="00983C1C"/>
    <w:rsid w:val="0098713C"/>
    <w:rsid w:val="00987588"/>
    <w:rsid w:val="009944A0"/>
    <w:rsid w:val="00996EFE"/>
    <w:rsid w:val="00997FD0"/>
    <w:rsid w:val="009A0A97"/>
    <w:rsid w:val="009A45A6"/>
    <w:rsid w:val="009A664B"/>
    <w:rsid w:val="009B2EC0"/>
    <w:rsid w:val="009C0413"/>
    <w:rsid w:val="009C27CB"/>
    <w:rsid w:val="009D0919"/>
    <w:rsid w:val="009D1CC7"/>
    <w:rsid w:val="009D2FF0"/>
    <w:rsid w:val="009E598A"/>
    <w:rsid w:val="00A0095C"/>
    <w:rsid w:val="00A0206D"/>
    <w:rsid w:val="00A10469"/>
    <w:rsid w:val="00A118CD"/>
    <w:rsid w:val="00A21D0D"/>
    <w:rsid w:val="00A2294A"/>
    <w:rsid w:val="00A26F6B"/>
    <w:rsid w:val="00A3623D"/>
    <w:rsid w:val="00A461AC"/>
    <w:rsid w:val="00A534B9"/>
    <w:rsid w:val="00A6086A"/>
    <w:rsid w:val="00A627C3"/>
    <w:rsid w:val="00A629D1"/>
    <w:rsid w:val="00A71E2F"/>
    <w:rsid w:val="00A73E99"/>
    <w:rsid w:val="00A74E68"/>
    <w:rsid w:val="00A80232"/>
    <w:rsid w:val="00A8130C"/>
    <w:rsid w:val="00A8321D"/>
    <w:rsid w:val="00A85973"/>
    <w:rsid w:val="00A92DEA"/>
    <w:rsid w:val="00AA5B10"/>
    <w:rsid w:val="00AB0371"/>
    <w:rsid w:val="00AB134D"/>
    <w:rsid w:val="00AB2DB4"/>
    <w:rsid w:val="00AB7F65"/>
    <w:rsid w:val="00AC00A4"/>
    <w:rsid w:val="00AD2B57"/>
    <w:rsid w:val="00AE09B1"/>
    <w:rsid w:val="00B0033C"/>
    <w:rsid w:val="00B130DE"/>
    <w:rsid w:val="00B1762D"/>
    <w:rsid w:val="00B21B16"/>
    <w:rsid w:val="00B23428"/>
    <w:rsid w:val="00B23927"/>
    <w:rsid w:val="00B23995"/>
    <w:rsid w:val="00B25974"/>
    <w:rsid w:val="00B262C6"/>
    <w:rsid w:val="00B32376"/>
    <w:rsid w:val="00B35219"/>
    <w:rsid w:val="00B40345"/>
    <w:rsid w:val="00B5036F"/>
    <w:rsid w:val="00B51D2A"/>
    <w:rsid w:val="00B6479E"/>
    <w:rsid w:val="00B65B65"/>
    <w:rsid w:val="00B701A9"/>
    <w:rsid w:val="00B7123B"/>
    <w:rsid w:val="00B724BE"/>
    <w:rsid w:val="00B75BEA"/>
    <w:rsid w:val="00B80021"/>
    <w:rsid w:val="00B8075D"/>
    <w:rsid w:val="00B87F93"/>
    <w:rsid w:val="00B92557"/>
    <w:rsid w:val="00B96F32"/>
    <w:rsid w:val="00B97000"/>
    <w:rsid w:val="00BA4011"/>
    <w:rsid w:val="00BA71A1"/>
    <w:rsid w:val="00BA78E0"/>
    <w:rsid w:val="00BA7A38"/>
    <w:rsid w:val="00BC6545"/>
    <w:rsid w:val="00BC661D"/>
    <w:rsid w:val="00BC713B"/>
    <w:rsid w:val="00BD5ED8"/>
    <w:rsid w:val="00BD6B3D"/>
    <w:rsid w:val="00BE4E22"/>
    <w:rsid w:val="00BF4458"/>
    <w:rsid w:val="00C025B2"/>
    <w:rsid w:val="00C02649"/>
    <w:rsid w:val="00C02F0A"/>
    <w:rsid w:val="00C047C3"/>
    <w:rsid w:val="00C06092"/>
    <w:rsid w:val="00C07487"/>
    <w:rsid w:val="00C34BE9"/>
    <w:rsid w:val="00C46210"/>
    <w:rsid w:val="00C47FEF"/>
    <w:rsid w:val="00C5699D"/>
    <w:rsid w:val="00C60522"/>
    <w:rsid w:val="00C60FD8"/>
    <w:rsid w:val="00C65D6B"/>
    <w:rsid w:val="00C66D45"/>
    <w:rsid w:val="00C70D5A"/>
    <w:rsid w:val="00C75C02"/>
    <w:rsid w:val="00C831C5"/>
    <w:rsid w:val="00C8406C"/>
    <w:rsid w:val="00C85BA0"/>
    <w:rsid w:val="00C87F95"/>
    <w:rsid w:val="00C95F9F"/>
    <w:rsid w:val="00CA0617"/>
    <w:rsid w:val="00CA508C"/>
    <w:rsid w:val="00CA52D9"/>
    <w:rsid w:val="00CB580D"/>
    <w:rsid w:val="00CC592B"/>
    <w:rsid w:val="00CD2E38"/>
    <w:rsid w:val="00CE3136"/>
    <w:rsid w:val="00CE46BA"/>
    <w:rsid w:val="00D06EE6"/>
    <w:rsid w:val="00D2137E"/>
    <w:rsid w:val="00D22B14"/>
    <w:rsid w:val="00D24390"/>
    <w:rsid w:val="00D324FC"/>
    <w:rsid w:val="00D41FD9"/>
    <w:rsid w:val="00D43A5C"/>
    <w:rsid w:val="00D50144"/>
    <w:rsid w:val="00D51CD4"/>
    <w:rsid w:val="00D5339A"/>
    <w:rsid w:val="00D55D55"/>
    <w:rsid w:val="00D55FA5"/>
    <w:rsid w:val="00D61E54"/>
    <w:rsid w:val="00D71FC0"/>
    <w:rsid w:val="00D7706E"/>
    <w:rsid w:val="00D8254F"/>
    <w:rsid w:val="00D901CC"/>
    <w:rsid w:val="00D93D63"/>
    <w:rsid w:val="00D9476E"/>
    <w:rsid w:val="00D9577D"/>
    <w:rsid w:val="00D9709F"/>
    <w:rsid w:val="00DA27B8"/>
    <w:rsid w:val="00DA2E83"/>
    <w:rsid w:val="00DB4DEA"/>
    <w:rsid w:val="00DC0C46"/>
    <w:rsid w:val="00DD1DEF"/>
    <w:rsid w:val="00DD423C"/>
    <w:rsid w:val="00DD51E8"/>
    <w:rsid w:val="00DD7578"/>
    <w:rsid w:val="00DE2643"/>
    <w:rsid w:val="00DF0CA1"/>
    <w:rsid w:val="00E01BD9"/>
    <w:rsid w:val="00E04A92"/>
    <w:rsid w:val="00E10DBA"/>
    <w:rsid w:val="00E127C7"/>
    <w:rsid w:val="00E13F8C"/>
    <w:rsid w:val="00E14D1A"/>
    <w:rsid w:val="00E24B1A"/>
    <w:rsid w:val="00E31B70"/>
    <w:rsid w:val="00E37313"/>
    <w:rsid w:val="00E40AC2"/>
    <w:rsid w:val="00E42AAF"/>
    <w:rsid w:val="00E516BC"/>
    <w:rsid w:val="00E569B4"/>
    <w:rsid w:val="00E72FEC"/>
    <w:rsid w:val="00E82147"/>
    <w:rsid w:val="00E84E94"/>
    <w:rsid w:val="00E947DB"/>
    <w:rsid w:val="00EB1055"/>
    <w:rsid w:val="00EB16AD"/>
    <w:rsid w:val="00EB24FD"/>
    <w:rsid w:val="00EC020F"/>
    <w:rsid w:val="00EC1B2E"/>
    <w:rsid w:val="00ED1AC4"/>
    <w:rsid w:val="00EE1B24"/>
    <w:rsid w:val="00F02DA9"/>
    <w:rsid w:val="00F066F5"/>
    <w:rsid w:val="00F07116"/>
    <w:rsid w:val="00F17E26"/>
    <w:rsid w:val="00F34758"/>
    <w:rsid w:val="00F516F2"/>
    <w:rsid w:val="00F6754D"/>
    <w:rsid w:val="00F77D07"/>
    <w:rsid w:val="00F827F4"/>
    <w:rsid w:val="00FA1E8A"/>
    <w:rsid w:val="00FA5506"/>
    <w:rsid w:val="00FA57B0"/>
    <w:rsid w:val="00FB69FA"/>
    <w:rsid w:val="00FC36CB"/>
    <w:rsid w:val="00FC71ED"/>
    <w:rsid w:val="00FD3CB0"/>
    <w:rsid w:val="00FD52DF"/>
    <w:rsid w:val="00FE1EA5"/>
    <w:rsid w:val="00FE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2651</Words>
  <Characters>15113</Characters>
  <Application>Microsoft Office Word</Application>
  <DocSecurity>0</DocSecurity>
  <Lines>125</Lines>
  <Paragraphs>35</Paragraphs>
  <ScaleCrop>false</ScaleCrop>
  <Company/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</dc:creator>
  <cp:keywords/>
  <dc:description/>
  <cp:lastModifiedBy>school15</cp:lastModifiedBy>
  <cp:revision>2</cp:revision>
  <dcterms:created xsi:type="dcterms:W3CDTF">2013-05-28T09:21:00Z</dcterms:created>
  <dcterms:modified xsi:type="dcterms:W3CDTF">2013-05-28T09:21:00Z</dcterms:modified>
</cp:coreProperties>
</file>