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A" w:rsidRPr="00DE323A" w:rsidRDefault="00DE323A" w:rsidP="00DE323A">
      <w:pPr>
        <w:rPr>
          <w:rFonts w:ascii="Times New Roman" w:hAnsi="Times New Roman" w:cs="Times New Roman"/>
          <w:sz w:val="28"/>
          <w:szCs w:val="28"/>
        </w:rPr>
      </w:pPr>
      <w:r w:rsidRPr="00DE3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«Скажи мне - и я забуду.</w:t>
      </w:r>
      <w:r w:rsidRPr="00DE323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Покажи мне – и я запомню.</w:t>
      </w:r>
      <w:r w:rsidRPr="00DE323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Дай мне действовать самому – и я научусь».</w:t>
      </w:r>
      <w:r w:rsidR="00642C8E">
        <w:rPr>
          <w:rFonts w:ascii="Times New Roman" w:hAnsi="Times New Roman" w:cs="Times New Roman"/>
          <w:sz w:val="28"/>
          <w:szCs w:val="28"/>
        </w:rPr>
        <w:br/>
      </w:r>
      <w:r w:rsidRPr="00DE323A">
        <w:rPr>
          <w:rFonts w:ascii="Times New Roman" w:hAnsi="Times New Roman" w:cs="Times New Roman"/>
          <w:b/>
          <w:bCs/>
          <w:sz w:val="28"/>
          <w:szCs w:val="28"/>
        </w:rPr>
        <w:t>Китайская народная мудрость</w:t>
      </w:r>
      <w:r w:rsidR="00C61912">
        <w:rPr>
          <w:rFonts w:ascii="Times New Roman" w:hAnsi="Times New Roman" w:cs="Times New Roman"/>
          <w:b/>
          <w:bCs/>
          <w:sz w:val="28"/>
          <w:szCs w:val="28"/>
        </w:rPr>
        <w:t xml:space="preserve">    (слайд №2)</w:t>
      </w:r>
    </w:p>
    <w:p w:rsidR="00744BAA" w:rsidRPr="00DE323A" w:rsidRDefault="004A2461" w:rsidP="00744BAA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уроки в нашей школе не приносили мне удовлетворения, вроде бы урок прошёл успешно, всё разобрали, всё поняли,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урок, при проверке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адания, показывал, что учащиеся очень плохо усвоили предыдущий материал. Почему?! Начала собирать информацию об особенностях детей, страдающих ДЦП, оказалась, что </w:t>
      </w:r>
      <w:r w:rsidR="0074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 для таких детей повышенная утомляемость, страдает память и пр. Встала проблема, как же сделать свой урок плодотворнее? И здесь на выручку мне пришли курсы «А.М.О.»</w:t>
      </w:r>
    </w:p>
    <w:p w:rsidR="00DE323A" w:rsidRPr="00DE323A" w:rsidRDefault="00DE323A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C37" w:rsidRPr="003D0C37" w:rsidRDefault="00C61912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№3) 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 — это методы, которые побужда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учащихся к активной мыслительной и практической деятельности в процессе овладения учебным материалом. Активное обуче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предполагает использование такой системы методов, кото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направлена главным образом не на изложение преподавате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3D0C37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активных методов обучения состоят в том, что в их основе заложено побуждение к практической и мыслительной</w:t>
      </w:r>
      <w:r w:rsidRPr="00DE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без которой нет движения вперед в овладении зна</w:t>
      </w:r>
      <w:r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ниями.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DE323A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К АКТИВНЫМ МЕТОДАМ ОБУЧЕНИЯ ОТНОСЯТСЯ: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3D0C37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C61912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№4) </w:t>
      </w:r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 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(мозговая атака, </w:t>
      </w:r>
      <w:proofErr w:type="spellStart"/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брейнсторминг</w:t>
      </w:r>
      <w:proofErr w:type="spellEnd"/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широко применяемый способ продуцирования новых идей для решения научных и практических проблем. Его цель — организация коллек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 мыслительной деятельности по поиску нетрадиционных пу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решения проблем.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C61912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№5) </w:t>
      </w:r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— 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имитации ситуаций, моделирую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профессиональную или иную деятельность путем игры, по заданным правилам.</w:t>
      </w:r>
    </w:p>
    <w:p w:rsidR="003D0C37" w:rsidRPr="003D0C37" w:rsidRDefault="00C61912" w:rsidP="00183A69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№6)</w:t>
      </w:r>
      <w:r w:rsidR="003D0C37"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«Круглый стол»</w:t>
      </w:r>
      <w:r w:rsidR="003D0C37" w:rsidRPr="00DE3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метод активного обучения, одна из орга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низационных форм познавательной деятельности учащихся, по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8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зволяющий 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закрепить полученные ранее знания, восполнить недо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стающую информацию, сформировать умения решать проблемы, укрепить позиции, научить культуре ведения дискуссии.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C61912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№7) </w:t>
      </w:r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конкретных ситуаций (</w:t>
      </w:r>
      <w:proofErr w:type="spellStart"/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case-study</w:t>
      </w:r>
      <w:proofErr w:type="spellEnd"/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3D0C37" w:rsidRPr="00DE3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эффективных и распространенных методов организации активной познавательной деятельности обучающихся. Метод анализа конк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ретных ситуаций развивает способность к анализу нерафинирован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жизненных и производственных задач. Сталкиваясь с конк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ретной ситуацией, обучаемый должен определить: есть ли в ней проблема, в чем она состоит, определить свое отношение к ситуа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3D0C37" w:rsidRPr="003D0C37" w:rsidRDefault="003D0C37" w:rsidP="003D0C37">
      <w:pPr>
        <w:shd w:val="clear" w:color="auto" w:fill="FFFEFF"/>
        <w:spacing w:after="75" w:line="210" w:lineRule="atLeast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3D0C37" w:rsidRPr="003D0C37" w:rsidRDefault="00C61912" w:rsidP="003D0C37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(слайд №8) </w:t>
      </w:r>
      <w:r w:rsidR="003D0C37" w:rsidRPr="00DE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Проблемное обучение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0C37" w:rsidRPr="00DE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="003D0C37" w:rsidRPr="003D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0C37" w:rsidRPr="00A14A6B" w:rsidRDefault="003D0C37" w:rsidP="00A14A6B">
      <w:pPr>
        <w:shd w:val="clear" w:color="auto" w:fill="FFFFFF"/>
        <w:spacing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3D0C37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  <w:r w:rsidRPr="00DE323A">
        <w:rPr>
          <w:rFonts w:ascii="Times New Roman" w:hAnsi="Times New Roman" w:cs="Times New Roman"/>
          <w:sz w:val="28"/>
          <w:szCs w:val="28"/>
        </w:rPr>
        <w:t>Основная задача учителя не столько передать готовые знания, сколько приобщить учащихся к самостоятельному овладению знаний и умений в процессе активной мыслительной и практической деятельности.</w:t>
      </w:r>
      <w:r w:rsidR="00DE323A">
        <w:rPr>
          <w:rFonts w:ascii="Times New Roman" w:hAnsi="Times New Roman" w:cs="Times New Roman"/>
          <w:sz w:val="28"/>
          <w:szCs w:val="28"/>
        </w:rPr>
        <w:t xml:space="preserve"> Задача учащихс</w:t>
      </w:r>
      <w:proofErr w:type="gramStart"/>
      <w:r w:rsidR="00DE32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F72F0">
        <w:rPr>
          <w:rFonts w:ascii="Times New Roman" w:hAnsi="Times New Roman" w:cs="Times New Roman"/>
          <w:sz w:val="28"/>
          <w:szCs w:val="28"/>
        </w:rPr>
        <w:t xml:space="preserve"> не </w:t>
      </w:r>
      <w:r w:rsidRPr="00DE323A">
        <w:rPr>
          <w:rFonts w:ascii="Times New Roman" w:hAnsi="Times New Roman" w:cs="Times New Roman"/>
          <w:sz w:val="28"/>
          <w:szCs w:val="28"/>
        </w:rPr>
        <w:t>просто «переработать»: запомнить и воспроизвести информацию, а активно включиться в открытие нового, неизвестного для себя знания.</w:t>
      </w:r>
    </w:p>
    <w:p w:rsidR="003F72F0" w:rsidRPr="00DE323A" w:rsidRDefault="003F72F0" w:rsidP="003D0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эмоциональный настрой учащихся на начало урока.</w:t>
      </w:r>
    </w:p>
    <w:p w:rsidR="003F72F0" w:rsidRPr="00183A69" w:rsidRDefault="00F421B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2F0">
        <w:rPr>
          <w:rStyle w:val="apple-converted-space"/>
          <w:rFonts w:ascii="Lucida Grande" w:hAnsi="Lucida Grande" w:cs="Lucida Grande"/>
          <w:sz w:val="18"/>
          <w:szCs w:val="18"/>
          <w:shd w:val="clear" w:color="auto" w:fill="FFFFFF"/>
        </w:rPr>
        <w:t> </w:t>
      </w:r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минуты урока – особое время: настрой на урок, вхождение в урок – главное. У учащихся развита способность улавливать эмоциональный настрой учителя, поэтому с первых минут урока, с приветствия нужно создать обстановку доброжелательности, положительный эмоциональный настрой. </w:t>
      </w:r>
      <w:r w:rsidRPr="003F72F0">
        <w:rPr>
          <w:rFonts w:ascii="Times New Roman" w:hAnsi="Times New Roman" w:cs="Times New Roman"/>
          <w:sz w:val="28"/>
          <w:szCs w:val="28"/>
        </w:rPr>
        <w:br/>
      </w:r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Огромна роль слова, поэтому мои первые фразы могут звучать по-разному, но всегда доброжелательно. Например: "Здравствуйте, мои дорогие, я рада вас видеть. Усаживайтесь </w:t>
      </w:r>
      <w:proofErr w:type="gramStart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мне поскорее хочется вас научить...", "Сегодня замечательное утро, какие добрые у вас лица и умные глаза, приступим к делу", "Добрый день всем! Надеюсь, вы все здоровы и дома у вас все в порядке. Сегодня у нас на уроке будет много интересного", "Ребята! </w:t>
      </w:r>
      <w:proofErr w:type="gramStart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Согласна</w:t>
      </w:r>
      <w:proofErr w:type="gramEnd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произошли неприятности, но поверьте, все пройдет. Наберите </w:t>
      </w:r>
      <w:proofErr w:type="gramStart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воздуха, выдохните все вредное и обидное, простите своих обидчиков и за дело! Все будет хорошо!"</w:t>
      </w:r>
      <w:r w:rsidRPr="003F72F0">
        <w:rPr>
          <w:rFonts w:ascii="Times New Roman" w:hAnsi="Times New Roman" w:cs="Times New Roman"/>
          <w:sz w:val="28"/>
          <w:szCs w:val="28"/>
        </w:rPr>
        <w:br/>
      </w:r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психологического словесного настроя, учитываю, какой это</w:t>
      </w:r>
      <w:r w:rsidR="0064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в расписании – после завтрака</w:t>
      </w:r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физкультуры, первый в понедельник или последний в пятницу, потому что в этом случае приходится разрешить </w:t>
      </w:r>
      <w:r w:rsidRPr="003F72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дожевать пищу, отдышаться и привести себя в порядок, "разбудить" или успокоить. Как правило, некоторое послабление и терпимость в начале урока оборачивается более плодотворной работой в процессе</w:t>
      </w:r>
      <w:r w:rsid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3A69" w:rsidRDefault="007F261E" w:rsidP="00183A6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7"/>
        </w:rPr>
      </w:pPr>
      <w:r>
        <w:rPr>
          <w:rFonts w:ascii="Times New Roman" w:hAnsi="Times New Roman" w:cs="Times New Roman"/>
          <w:sz w:val="28"/>
          <w:szCs w:val="28"/>
        </w:rPr>
        <w:t>Считаю важным создание ситуации успеха на своих уроках</w:t>
      </w:r>
      <w:r w:rsidRPr="007F261E">
        <w:rPr>
          <w:rFonts w:ascii="Times New Roman" w:hAnsi="Times New Roman" w:cs="Times New Roman"/>
          <w:sz w:val="28"/>
          <w:szCs w:val="28"/>
        </w:rPr>
        <w:t>.</w:t>
      </w:r>
      <w:r w:rsidRPr="007F261E">
        <w:rPr>
          <w:rFonts w:ascii="Times New Roman" w:hAnsi="Times New Roman" w:cs="Times New Roman"/>
          <w:sz w:val="28"/>
          <w:szCs w:val="28"/>
          <w:shd w:val="clear" w:color="auto" w:fill="F6F5EF"/>
        </w:rPr>
        <w:t xml:space="preserve">  Использование ситуации успеха  способствует повышению рабочего тонуса, увеличению производительности учебного труда, а также помогает учащимся осознать себя полноценной личностью. Например, учащимся предлагается сообщить, что они знают о солях. Первыми предлагаю ответить слабым учащимся. Конечно</w:t>
      </w:r>
      <w:r>
        <w:rPr>
          <w:rFonts w:ascii="Times New Roman" w:hAnsi="Times New Roman" w:cs="Times New Roman"/>
          <w:sz w:val="28"/>
          <w:szCs w:val="28"/>
          <w:shd w:val="clear" w:color="auto" w:fill="F6F5EF"/>
        </w:rPr>
        <w:t>,</w:t>
      </w:r>
      <w:r w:rsidRPr="007F261E">
        <w:rPr>
          <w:rFonts w:ascii="Times New Roman" w:hAnsi="Times New Roman" w:cs="Times New Roman"/>
          <w:sz w:val="28"/>
          <w:szCs w:val="28"/>
          <w:shd w:val="clear" w:color="auto" w:fill="F6F5EF"/>
        </w:rPr>
        <w:t xml:space="preserve"> у каждого ребёнка есть определённые знания по этой теме.</w:t>
      </w:r>
      <w:r w:rsidR="00C61912">
        <w:rPr>
          <w:rFonts w:ascii="Times New Roman" w:hAnsi="Times New Roman" w:cs="Times New Roman"/>
          <w:sz w:val="28"/>
          <w:szCs w:val="28"/>
          <w:shd w:val="clear" w:color="auto" w:fill="F6F5EF"/>
        </w:rPr>
        <w:t xml:space="preserve"> Слабые учащиеся  говорят о том, что соль употребляют в пищу, сильны</w:t>
      </w:r>
      <w:proofErr w:type="gramStart"/>
      <w:r w:rsidR="00C61912">
        <w:rPr>
          <w:rFonts w:ascii="Times New Roman" w:hAnsi="Times New Roman" w:cs="Times New Roman"/>
          <w:sz w:val="28"/>
          <w:szCs w:val="28"/>
          <w:shd w:val="clear" w:color="auto" w:fill="F6F5EF"/>
        </w:rPr>
        <w:t>е-</w:t>
      </w:r>
      <w:proofErr w:type="gramEnd"/>
      <w:r w:rsidR="00C61912">
        <w:rPr>
          <w:rFonts w:ascii="Times New Roman" w:hAnsi="Times New Roman" w:cs="Times New Roman"/>
          <w:sz w:val="28"/>
          <w:szCs w:val="28"/>
          <w:shd w:val="clear" w:color="auto" w:fill="F6F5EF"/>
        </w:rPr>
        <w:t xml:space="preserve"> дают определение и рассказывают о химических свойствах! Но те и другие чувствуют себя равноправными участниками учебного процесса.</w:t>
      </w:r>
      <w:r w:rsidR="00514C18" w:rsidRPr="007F261E">
        <w:rPr>
          <w:rFonts w:ascii="Times New Roman" w:hAnsi="Times New Roman" w:cs="Times New Roman"/>
          <w:sz w:val="28"/>
          <w:szCs w:val="28"/>
        </w:rPr>
        <w:br/>
      </w:r>
      <w:r w:rsidR="00514C18" w:rsidRPr="00514C18">
        <w:rPr>
          <w:rFonts w:ascii="Times New Roman" w:hAnsi="Times New Roman" w:cs="Times New Roman"/>
          <w:sz w:val="28"/>
          <w:szCs w:val="28"/>
        </w:rPr>
        <w:t>Для проведения уроков химии</w:t>
      </w:r>
      <w:r w:rsidR="00183A69">
        <w:rPr>
          <w:rFonts w:ascii="Times New Roman" w:hAnsi="Times New Roman" w:cs="Times New Roman"/>
          <w:sz w:val="28"/>
          <w:szCs w:val="28"/>
        </w:rPr>
        <w:t xml:space="preserve">, в рамках нашей школы, </w:t>
      </w:r>
      <w:r w:rsidR="00514C18" w:rsidRPr="00514C18">
        <w:rPr>
          <w:rFonts w:ascii="Times New Roman" w:hAnsi="Times New Roman" w:cs="Times New Roman"/>
          <w:sz w:val="28"/>
          <w:szCs w:val="28"/>
        </w:rPr>
        <w:t xml:space="preserve">особенно актуальным считаю </w:t>
      </w:r>
      <w:r w:rsidR="00514C18" w:rsidRPr="00514C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проблемное обучение</w:t>
      </w:r>
      <w:r w:rsidR="00514C18" w:rsidRPr="00514C18">
        <w:rPr>
          <w:rFonts w:ascii="Times New Roman" w:hAnsi="Times New Roman" w:cs="Times New Roman"/>
          <w:sz w:val="28"/>
          <w:szCs w:val="28"/>
        </w:rPr>
        <w:t xml:space="preserve">, которое направлено на развитие самостоятельности ученика. </w:t>
      </w:r>
      <w:r w:rsidR="00183A69" w:rsidRPr="00514C18">
        <w:rPr>
          <w:rFonts w:ascii="Times New Roman" w:hAnsi="Times New Roman" w:cs="Times New Roman"/>
          <w:sz w:val="28"/>
          <w:szCs w:val="28"/>
          <w:shd w:val="clear" w:color="auto" w:fill="FFFFF7"/>
        </w:rPr>
        <w:t>Усвоения новых знаний при этом происходит как самостоятельное открытие их учащимися с помощью учителя.</w:t>
      </w:r>
      <w:r w:rsidR="00183A69" w:rsidRPr="00514C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7"/>
        </w:rPr>
        <w:t> 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Основной идеей этого подхода является построение учебной деятельности через решение познавательных учебных задач или заданий, имеющих незаполненные места, недостаточные условия для получения ответа.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Проблемное</w:t>
      </w:r>
      <w:r w:rsidRPr="00514C18">
        <w:rPr>
          <w:rStyle w:val="apple-converted-space"/>
          <w:sz w:val="28"/>
          <w:szCs w:val="28"/>
        </w:rPr>
        <w:t> </w:t>
      </w:r>
      <w:hyperlink r:id="rId4" w:tooltip="Статья " w:history="1">
        <w:r w:rsidRPr="00514C18">
          <w:rPr>
            <w:rStyle w:val="a6"/>
            <w:color w:val="auto"/>
            <w:sz w:val="28"/>
            <w:szCs w:val="28"/>
            <w:bdr w:val="none" w:sz="0" w:space="0" w:color="auto" w:frame="1"/>
          </w:rPr>
          <w:t>обучение</w:t>
        </w:r>
      </w:hyperlink>
      <w:r w:rsidRPr="00514C18">
        <w:rPr>
          <w:rStyle w:val="apple-converted-space"/>
          <w:sz w:val="28"/>
          <w:szCs w:val="28"/>
        </w:rPr>
        <w:t> </w:t>
      </w:r>
      <w:r w:rsidRPr="00514C18">
        <w:rPr>
          <w:sz w:val="28"/>
          <w:szCs w:val="28"/>
        </w:rPr>
        <w:t>организовывается на основе проблемных вопросов, задач, заданий и ситуаций. Рассмотрим каждое понятие более конкретно.</w:t>
      </w:r>
    </w:p>
    <w:p w:rsidR="00514C18" w:rsidRPr="00514C18" w:rsidRDefault="00C61912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№9) </w:t>
      </w:r>
      <w:r w:rsidR="00514C18" w:rsidRPr="00514C18">
        <w:rPr>
          <w:b/>
          <w:bCs/>
          <w:sz w:val="28"/>
          <w:szCs w:val="28"/>
          <w:bdr w:val="none" w:sz="0" w:space="0" w:color="auto" w:frame="1"/>
        </w:rPr>
        <w:t>Проблемный вопрос</w:t>
      </w:r>
      <w:r w:rsidR="00514C18" w:rsidRPr="00514C18">
        <w:rPr>
          <w:rStyle w:val="apple-converted-space"/>
          <w:sz w:val="28"/>
          <w:szCs w:val="28"/>
        </w:rPr>
        <w:t> </w:t>
      </w:r>
      <w:r w:rsidR="00514C18" w:rsidRPr="00514C18">
        <w:rPr>
          <w:sz w:val="28"/>
          <w:szCs w:val="28"/>
        </w:rPr>
        <w:t xml:space="preserve">– это вопрос, на который у ученика нет заранее готового ответа, этот ответ ученик ищет самостоятельно. В отличие от обычного, проблемный вопрос не предполагает простого вспоминания и воспроизведения знаний. </w:t>
      </w:r>
      <w:r w:rsidR="00827F17">
        <w:rPr>
          <w:sz w:val="28"/>
          <w:szCs w:val="28"/>
        </w:rPr>
        <w:t>Например: «Различаются ли электроны в атомах?»</w:t>
      </w:r>
    </w:p>
    <w:p w:rsidR="00514C18" w:rsidRPr="00514C18" w:rsidRDefault="00C61912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№10) </w:t>
      </w:r>
      <w:r w:rsidR="00514C18" w:rsidRPr="00514C18">
        <w:rPr>
          <w:b/>
          <w:bCs/>
          <w:sz w:val="28"/>
          <w:szCs w:val="28"/>
          <w:bdr w:val="none" w:sz="0" w:space="0" w:color="auto" w:frame="1"/>
        </w:rPr>
        <w:t>Проблемная задача</w:t>
      </w:r>
      <w:r w:rsidR="00514C18" w:rsidRPr="00514C18">
        <w:rPr>
          <w:rStyle w:val="apple-converted-space"/>
          <w:sz w:val="28"/>
          <w:szCs w:val="28"/>
        </w:rPr>
        <w:t> </w:t>
      </w:r>
      <w:r w:rsidR="00514C18" w:rsidRPr="00514C18">
        <w:rPr>
          <w:sz w:val="28"/>
          <w:szCs w:val="28"/>
        </w:rPr>
        <w:t>– это форма организации учебного материала с заранее заданными условиями и неизвестными данными. Поиск этих данных предполагает от учащихся активную мыслительную деятельность, анализ фактов, выяснение причин происхождения объектов и их причинно-следственных связей. Решение такой задачи может быть в форме словесного рассуждения, математических расчетов, поисковой лабораторной работы.</w:t>
      </w:r>
      <w:r w:rsidR="00A14A6B">
        <w:rPr>
          <w:sz w:val="28"/>
          <w:szCs w:val="28"/>
        </w:rPr>
        <w:t xml:space="preserve"> Например: « </w:t>
      </w:r>
      <w:r w:rsidR="00827F17">
        <w:rPr>
          <w:sz w:val="28"/>
          <w:szCs w:val="28"/>
        </w:rPr>
        <w:t xml:space="preserve">Лакмус в кислой среде </w:t>
      </w:r>
      <w:proofErr w:type="gramStart"/>
      <w:r w:rsidR="00827F17">
        <w:rPr>
          <w:sz w:val="28"/>
          <w:szCs w:val="28"/>
        </w:rPr>
        <w:t>-к</w:t>
      </w:r>
      <w:proofErr w:type="gramEnd"/>
      <w:r w:rsidR="00827F17">
        <w:rPr>
          <w:sz w:val="28"/>
          <w:szCs w:val="28"/>
        </w:rPr>
        <w:t>расный, в щелочной -синий. Какой будет окраска лакмуса, если слить кислоту и щёлочь?»</w:t>
      </w:r>
    </w:p>
    <w:p w:rsidR="00514C18" w:rsidRPr="00514C18" w:rsidRDefault="00C61912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№11) </w:t>
      </w:r>
      <w:r w:rsidR="00514C18" w:rsidRPr="00514C18">
        <w:rPr>
          <w:b/>
          <w:bCs/>
          <w:sz w:val="28"/>
          <w:szCs w:val="28"/>
          <w:bdr w:val="none" w:sz="0" w:space="0" w:color="auto" w:frame="1"/>
        </w:rPr>
        <w:t>Проблемное задание</w:t>
      </w:r>
      <w:r w:rsidR="00514C18" w:rsidRPr="00514C18">
        <w:rPr>
          <w:rStyle w:val="apple-converted-space"/>
          <w:sz w:val="28"/>
          <w:szCs w:val="28"/>
        </w:rPr>
        <w:t> </w:t>
      </w:r>
      <w:r w:rsidR="00514C18" w:rsidRPr="00514C18">
        <w:rPr>
          <w:sz w:val="28"/>
          <w:szCs w:val="28"/>
        </w:rPr>
        <w:t>дает указания, которые предлагаются</w:t>
      </w:r>
      <w:r w:rsidR="00514C18" w:rsidRPr="00514C18">
        <w:rPr>
          <w:rStyle w:val="apple-converted-space"/>
          <w:sz w:val="28"/>
          <w:szCs w:val="28"/>
        </w:rPr>
        <w:t> </w:t>
      </w:r>
      <w:hyperlink r:id="rId5" w:tooltip="Статья " w:history="1">
        <w:r w:rsidR="00514C18" w:rsidRPr="00514C18">
          <w:rPr>
            <w:rStyle w:val="a6"/>
            <w:color w:val="auto"/>
            <w:sz w:val="28"/>
            <w:szCs w:val="28"/>
            <w:bdr w:val="none" w:sz="0" w:space="0" w:color="auto" w:frame="1"/>
          </w:rPr>
          <w:t>учащимся</w:t>
        </w:r>
      </w:hyperlink>
      <w:r w:rsidR="00514C18" w:rsidRPr="00514C18">
        <w:rPr>
          <w:rStyle w:val="apple-converted-space"/>
          <w:sz w:val="28"/>
          <w:szCs w:val="28"/>
        </w:rPr>
        <w:t> </w:t>
      </w:r>
      <w:r w:rsidR="00514C18" w:rsidRPr="00514C18">
        <w:rPr>
          <w:sz w:val="28"/>
          <w:szCs w:val="28"/>
        </w:rPr>
        <w:t xml:space="preserve">для их самостоятельной поисково-познавательной </w:t>
      </w:r>
      <w:r w:rsidR="00514C18" w:rsidRPr="00514C18">
        <w:rPr>
          <w:sz w:val="28"/>
          <w:szCs w:val="28"/>
        </w:rPr>
        <w:lastRenderedPageBreak/>
        <w:t>деятельности. Они направлены на получение необходимого результата. Проблемные задания выполняются в формах поиска, сочинительства, изобретательства, эксперимента, моделирования и других формах.</w:t>
      </w:r>
      <w:r w:rsidR="00827F17">
        <w:rPr>
          <w:sz w:val="28"/>
          <w:szCs w:val="28"/>
        </w:rPr>
        <w:t xml:space="preserve"> Например: «Докажите или опровергнете утверждения: углекислый газ-продукт фотосинтеза</w:t>
      </w:r>
      <w:proofErr w:type="gramStart"/>
      <w:r w:rsidR="00827F17">
        <w:rPr>
          <w:sz w:val="28"/>
          <w:szCs w:val="28"/>
        </w:rPr>
        <w:t>. »</w:t>
      </w:r>
      <w:proofErr w:type="gramEnd"/>
    </w:p>
    <w:p w:rsidR="00514C18" w:rsidRPr="00514C18" w:rsidRDefault="00C61912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№12) </w:t>
      </w:r>
      <w:r w:rsidR="00514C18" w:rsidRPr="00514C18">
        <w:rPr>
          <w:b/>
          <w:bCs/>
          <w:sz w:val="28"/>
          <w:szCs w:val="28"/>
          <w:bdr w:val="none" w:sz="0" w:space="0" w:color="auto" w:frame="1"/>
        </w:rPr>
        <w:t>Проблемная ситуация</w:t>
      </w:r>
      <w:r w:rsidR="00514C18" w:rsidRPr="00514C18">
        <w:rPr>
          <w:rStyle w:val="apple-converted-space"/>
          <w:sz w:val="28"/>
          <w:szCs w:val="28"/>
        </w:rPr>
        <w:t> </w:t>
      </w:r>
      <w:r w:rsidR="00514C18" w:rsidRPr="00514C18">
        <w:rPr>
          <w:sz w:val="28"/>
          <w:szCs w:val="28"/>
        </w:rPr>
        <w:t>– это состояние умственного затруднения учащихся, вызванное недостаточностью ранее усвоенных ими знаний и способов деятельности для решения познавательной задачи, задания или учебной проблемы. Проблемная ситуация специально создается учителем с помощью определенных приемов, методов и средств.</w:t>
      </w:r>
      <w:r w:rsidR="00A14A6B">
        <w:rPr>
          <w:sz w:val="28"/>
          <w:szCs w:val="28"/>
        </w:rPr>
        <w:t xml:space="preserve"> Например: «Почему в воздухе вещества горят хуже, чем в чистом кислороде?»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Структура урока в этом подходе отличается от традиционного урока и включает</w:t>
      </w:r>
      <w:r w:rsidRPr="00514C18">
        <w:rPr>
          <w:rStyle w:val="apple-converted-space"/>
          <w:sz w:val="28"/>
          <w:szCs w:val="28"/>
        </w:rPr>
        <w:t> </w:t>
      </w:r>
      <w:r w:rsidRPr="00514C18">
        <w:rPr>
          <w:i/>
          <w:iCs/>
          <w:sz w:val="28"/>
          <w:szCs w:val="28"/>
          <w:bdr w:val="none" w:sz="0" w:space="0" w:color="auto" w:frame="1"/>
        </w:rPr>
        <w:t>три этапа: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36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1. Актуализация опорных знаний и способов действия.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36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2. Усвоение новых понятий и способов деятельности.</w:t>
      </w:r>
    </w:p>
    <w:p w:rsidR="00514C18" w:rsidRPr="00514C18" w:rsidRDefault="00514C18" w:rsidP="00514C18">
      <w:pPr>
        <w:pStyle w:val="a3"/>
        <w:shd w:val="clear" w:color="auto" w:fill="FFFFFF"/>
        <w:spacing w:before="0" w:beforeAutospacing="0" w:after="360" w:afterAutospacing="0" w:line="408" w:lineRule="atLeast"/>
        <w:textAlignment w:val="baseline"/>
        <w:rPr>
          <w:sz w:val="28"/>
          <w:szCs w:val="28"/>
        </w:rPr>
      </w:pPr>
      <w:r w:rsidRPr="00514C18">
        <w:rPr>
          <w:sz w:val="28"/>
          <w:szCs w:val="28"/>
        </w:rPr>
        <w:t>3. Применение их и формирование умений и навыков.</w:t>
      </w:r>
    </w:p>
    <w:p w:rsidR="00514C18" w:rsidRPr="00183A69" w:rsidRDefault="00642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№13) </w:t>
      </w:r>
      <w:r w:rsidR="00183A69" w:rsidRP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обойтись</w:t>
      </w:r>
      <w:r w:rsidR="00183A69" w:rsidRP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знаний, полученных при помощи механического запоминания. </w:t>
      </w:r>
      <w:r w:rsidR="00183A69" w:rsidRP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постоянное чувство неудовлетворенности из-за отсутствия интереса у учащихся</w:t>
      </w:r>
      <w:proofErr w:type="gramStart"/>
      <w:r w:rsidR="00183A69" w:rsidRP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183A69" w:rsidRPr="00183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нежелания учиться, заставляет нас искать методы, которые сделают урок эффективнее</w:t>
      </w:r>
      <w:r w:rsidR="00183A6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</w:p>
    <w:p w:rsidR="00F421B1" w:rsidRPr="00DE323A" w:rsidRDefault="00642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для просмотра фрагмент урока химии в 8 классе. </w:t>
      </w:r>
    </w:p>
    <w:sectPr w:rsidR="00F421B1" w:rsidRPr="00DE323A" w:rsidSect="00B7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37"/>
    <w:rsid w:val="00183A69"/>
    <w:rsid w:val="003D0C37"/>
    <w:rsid w:val="003F72F0"/>
    <w:rsid w:val="004A2461"/>
    <w:rsid w:val="00514C18"/>
    <w:rsid w:val="00642C8E"/>
    <w:rsid w:val="006B5159"/>
    <w:rsid w:val="00744BAA"/>
    <w:rsid w:val="007F261E"/>
    <w:rsid w:val="00827F17"/>
    <w:rsid w:val="00A14A6B"/>
    <w:rsid w:val="00A20C96"/>
    <w:rsid w:val="00B105A8"/>
    <w:rsid w:val="00B71A2B"/>
    <w:rsid w:val="00C61912"/>
    <w:rsid w:val="00DE323A"/>
    <w:rsid w:val="00F4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C37"/>
  </w:style>
  <w:style w:type="character" w:styleId="a4">
    <w:name w:val="Emphasis"/>
    <w:basedOn w:val="a0"/>
    <w:uiPriority w:val="20"/>
    <w:qFormat/>
    <w:rsid w:val="003D0C37"/>
    <w:rPr>
      <w:i/>
      <w:iCs/>
    </w:rPr>
  </w:style>
  <w:style w:type="character" w:styleId="a5">
    <w:name w:val="Strong"/>
    <w:basedOn w:val="a0"/>
    <w:uiPriority w:val="22"/>
    <w:qFormat/>
    <w:rsid w:val="003D0C37"/>
    <w:rPr>
      <w:b/>
      <w:bCs/>
    </w:rPr>
  </w:style>
  <w:style w:type="character" w:styleId="a6">
    <w:name w:val="Hyperlink"/>
    <w:basedOn w:val="a0"/>
    <w:uiPriority w:val="99"/>
    <w:semiHidden/>
    <w:unhideWhenUsed/>
    <w:rsid w:val="00514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zhizni.ru/archive/0/n-42382/" TargetMode="External"/><Relationship Id="rId4" Type="http://schemas.openxmlformats.org/officeDocument/2006/relationships/hyperlink" Target="http://shkolazhizni.ru/archive/0/n-425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2012-04-15T14:10:00Z</dcterms:created>
  <dcterms:modified xsi:type="dcterms:W3CDTF">2012-04-24T14:44:00Z</dcterms:modified>
</cp:coreProperties>
</file>