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1" w:rsidRDefault="003461D1" w:rsidP="0080383F">
      <w:pPr>
        <w:pStyle w:val="Defaul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по темам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«Кислород», «Водород».</w:t>
      </w:r>
    </w:p>
    <w:p w:rsidR="0080383F" w:rsidRPr="00EC4428" w:rsidRDefault="0080383F" w:rsidP="0080383F">
      <w:pPr>
        <w:pStyle w:val="Default"/>
        <w:ind w:left="720"/>
        <w:rPr>
          <w:b/>
          <w:sz w:val="28"/>
          <w:szCs w:val="28"/>
        </w:rPr>
      </w:pPr>
      <w:bookmarkStart w:id="0" w:name="_GoBack"/>
      <w:bookmarkEnd w:id="0"/>
      <w:r w:rsidRPr="00EC4428">
        <w:rPr>
          <w:b/>
          <w:sz w:val="28"/>
          <w:szCs w:val="28"/>
        </w:rPr>
        <w:t>Разминка</w:t>
      </w:r>
    </w:p>
    <w:p w:rsidR="0080383F" w:rsidRPr="00EC4428" w:rsidRDefault="0080383F" w:rsidP="0080383F">
      <w:pPr>
        <w:pStyle w:val="Default"/>
        <w:ind w:left="720"/>
        <w:rPr>
          <w:b/>
          <w:sz w:val="28"/>
          <w:szCs w:val="28"/>
        </w:rPr>
      </w:pPr>
      <w:r w:rsidRPr="00EC4428">
        <w:rPr>
          <w:b/>
          <w:sz w:val="28"/>
          <w:szCs w:val="28"/>
        </w:rPr>
        <w:t>Вопросы 1 команде</w:t>
      </w:r>
    </w:p>
    <w:p w:rsidR="0080383F" w:rsidRDefault="0080383F" w:rsidP="00EC4428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Самый распространенный элемент на планете Земля; </w:t>
      </w:r>
    </w:p>
    <w:p w:rsidR="0080383F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7"/>
          <w:sz w:val="28"/>
          <w:szCs w:val="28"/>
        </w:rPr>
      </w:pPr>
      <w:r>
        <w:rPr>
          <w:rFonts w:cs="Verdana"/>
          <w:spacing w:val="6"/>
          <w:sz w:val="28"/>
          <w:szCs w:val="28"/>
        </w:rPr>
        <w:t xml:space="preserve">Какой химический элемент был открыт раньше на солнце, а потом уже на Земле? </w:t>
      </w:r>
      <w:r>
        <w:rPr>
          <w:rFonts w:cs="Verdana"/>
          <w:spacing w:val="-4"/>
          <w:sz w:val="28"/>
          <w:szCs w:val="28"/>
        </w:rPr>
        <w:t>(Гелий).</w:t>
      </w:r>
    </w:p>
    <w:p w:rsidR="0080383F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4"/>
          <w:sz w:val="28"/>
          <w:szCs w:val="28"/>
        </w:rPr>
      </w:pPr>
      <w:r>
        <w:rPr>
          <w:rFonts w:cs="Verdana"/>
          <w:spacing w:val="1"/>
          <w:sz w:val="28"/>
          <w:szCs w:val="28"/>
        </w:rPr>
        <w:t>Какой элемент носит имя древнегреческого сказочного героя? (Тантал).</w:t>
      </w:r>
    </w:p>
    <w:p w:rsidR="0080383F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5"/>
          <w:sz w:val="28"/>
          <w:szCs w:val="28"/>
        </w:rPr>
      </w:pPr>
      <w:r>
        <w:rPr>
          <w:rFonts w:cs="Verdana"/>
          <w:spacing w:val="8"/>
          <w:sz w:val="28"/>
          <w:szCs w:val="28"/>
        </w:rPr>
        <w:t xml:space="preserve">Какие простые вещества находятся при обычных условиях в жидком состоянии? </w:t>
      </w:r>
      <w:r>
        <w:rPr>
          <w:rFonts w:cs="Verdana"/>
          <w:spacing w:val="-2"/>
          <w:sz w:val="28"/>
          <w:szCs w:val="28"/>
        </w:rPr>
        <w:t>(Бром, ртуть).</w:t>
      </w:r>
    </w:p>
    <w:p w:rsidR="0080383F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7"/>
          <w:sz w:val="28"/>
          <w:szCs w:val="28"/>
        </w:rPr>
      </w:pPr>
      <w:proofErr w:type="gramStart"/>
      <w:r>
        <w:rPr>
          <w:rFonts w:cs="Verdana"/>
          <w:spacing w:val="1"/>
          <w:sz w:val="28"/>
          <w:szCs w:val="28"/>
        </w:rPr>
        <w:t>Название</w:t>
      </w:r>
      <w:proofErr w:type="gramEnd"/>
      <w:r>
        <w:rPr>
          <w:rFonts w:cs="Verdana"/>
          <w:spacing w:val="1"/>
          <w:sz w:val="28"/>
          <w:szCs w:val="28"/>
        </w:rPr>
        <w:t xml:space="preserve"> какого элемента состоит из названий двух млекопитающих? (Мышьяк).</w:t>
      </w:r>
    </w:p>
    <w:p w:rsidR="0080383F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7"/>
          <w:sz w:val="28"/>
          <w:szCs w:val="28"/>
        </w:rPr>
      </w:pPr>
      <w:r>
        <w:rPr>
          <w:rFonts w:cs="Verdana"/>
          <w:spacing w:val="3"/>
          <w:sz w:val="28"/>
          <w:szCs w:val="28"/>
        </w:rPr>
        <w:t xml:space="preserve">Твердое водородное соединение в огне не горит и в воде не тонет, не окисляется ни </w:t>
      </w:r>
      <w:r>
        <w:rPr>
          <w:rFonts w:cs="Verdana"/>
          <w:spacing w:val="1"/>
          <w:sz w:val="28"/>
          <w:szCs w:val="28"/>
        </w:rPr>
        <w:t xml:space="preserve">концентрированной серной, ни азотной кислотами. При соединении его с бесцветным </w:t>
      </w:r>
      <w:r>
        <w:rPr>
          <w:rFonts w:cs="Verdana"/>
          <w:spacing w:val="3"/>
          <w:sz w:val="28"/>
          <w:szCs w:val="28"/>
        </w:rPr>
        <w:t>соединением меди (</w:t>
      </w:r>
      <w:r>
        <w:rPr>
          <w:rFonts w:cs="Verdana"/>
          <w:spacing w:val="3"/>
          <w:sz w:val="28"/>
          <w:szCs w:val="28"/>
          <w:lang w:val="en-US"/>
        </w:rPr>
        <w:t>II</w:t>
      </w:r>
      <w:r>
        <w:rPr>
          <w:rFonts w:cs="Verdana"/>
          <w:spacing w:val="3"/>
          <w:sz w:val="28"/>
          <w:szCs w:val="28"/>
        </w:rPr>
        <w:t xml:space="preserve">) образуется окрашенное вещество. О каком водородном соединении </w:t>
      </w:r>
      <w:r>
        <w:rPr>
          <w:rFonts w:cs="Verdana"/>
          <w:sz w:val="28"/>
          <w:szCs w:val="28"/>
        </w:rPr>
        <w:t>идет речь? (Лед – вода).</w:t>
      </w:r>
    </w:p>
    <w:p w:rsidR="0080383F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7"/>
          <w:sz w:val="28"/>
          <w:szCs w:val="28"/>
        </w:rPr>
      </w:pPr>
      <w:r>
        <w:rPr>
          <w:rFonts w:cs="Verdana"/>
          <w:spacing w:val="1"/>
          <w:sz w:val="28"/>
          <w:szCs w:val="28"/>
        </w:rPr>
        <w:t>Как обуглить дерево без огня? (Серной кислотой концентрированной).</w:t>
      </w:r>
    </w:p>
    <w:p w:rsidR="00ED562E" w:rsidRPr="00ED562E" w:rsidRDefault="0080383F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>
        <w:rPr>
          <w:rFonts w:cs="Verdana"/>
          <w:spacing w:val="1"/>
          <w:sz w:val="28"/>
          <w:szCs w:val="28"/>
        </w:rPr>
        <w:t>Как получить воду из огня? (При горении водорода).</w:t>
      </w:r>
    </w:p>
    <w:p w:rsidR="00EC4428" w:rsidRPr="00EC4428" w:rsidRDefault="00ED562E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C4428">
        <w:rPr>
          <w:rFonts w:cs="Verdana"/>
          <w:spacing w:val="1"/>
          <w:sz w:val="28"/>
          <w:szCs w:val="28"/>
        </w:rPr>
        <w:t>Ученый, открывший водород</w:t>
      </w:r>
      <w:r w:rsidR="0080383F" w:rsidRPr="00EC4428">
        <w:rPr>
          <w:rFonts w:cs="Verdana"/>
          <w:spacing w:val="1"/>
          <w:sz w:val="28"/>
          <w:szCs w:val="28"/>
        </w:rPr>
        <w:t xml:space="preserve"> </w:t>
      </w:r>
      <w:r w:rsidR="00EC4428" w:rsidRPr="00EC4428">
        <w:rPr>
          <w:rFonts w:cs="Verdana"/>
          <w:spacing w:val="1"/>
          <w:sz w:val="28"/>
          <w:szCs w:val="28"/>
        </w:rPr>
        <w:t>(Кавендиш)</w:t>
      </w:r>
      <w:r w:rsidR="00EC4428" w:rsidRPr="00EC4428">
        <w:rPr>
          <w:rFonts w:cs="Verdana"/>
          <w:spacing w:val="-16"/>
          <w:sz w:val="28"/>
          <w:szCs w:val="28"/>
        </w:rPr>
        <w:t xml:space="preserve">. </w:t>
      </w:r>
    </w:p>
    <w:p w:rsidR="00EC4428" w:rsidRPr="0080383F" w:rsidRDefault="00497293" w:rsidP="00EC442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num" w:pos="90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>
        <w:rPr>
          <w:rFonts w:cs="Verdana"/>
          <w:spacing w:val="-16"/>
          <w:sz w:val="28"/>
          <w:szCs w:val="28"/>
        </w:rPr>
        <w:t>Цвет пламени серы (</w:t>
      </w:r>
      <w:r w:rsidR="00EC4428" w:rsidRPr="00ED562E">
        <w:rPr>
          <w:rFonts w:cs="Verdana"/>
          <w:spacing w:val="-16"/>
          <w:sz w:val="28"/>
          <w:szCs w:val="28"/>
        </w:rPr>
        <w:t>синий</w:t>
      </w:r>
      <w:r>
        <w:rPr>
          <w:rFonts w:cs="Verdana"/>
          <w:spacing w:val="-16"/>
          <w:sz w:val="28"/>
          <w:szCs w:val="28"/>
        </w:rPr>
        <w:t>)</w:t>
      </w:r>
    </w:p>
    <w:p w:rsidR="0080383F" w:rsidRDefault="0080383F" w:rsidP="00EC442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284"/>
        <w:jc w:val="both"/>
        <w:rPr>
          <w:rFonts w:cs="Verdana"/>
          <w:spacing w:val="1"/>
          <w:sz w:val="28"/>
          <w:szCs w:val="28"/>
        </w:rPr>
      </w:pPr>
    </w:p>
    <w:p w:rsidR="0080383F" w:rsidRPr="0080383F" w:rsidRDefault="0080383F" w:rsidP="00EC442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80383F" w:rsidRPr="00EC4428" w:rsidRDefault="0080383F" w:rsidP="00EC442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284"/>
        <w:jc w:val="both"/>
        <w:rPr>
          <w:rFonts w:cs="Verdana"/>
          <w:b/>
          <w:spacing w:val="1"/>
          <w:sz w:val="28"/>
          <w:szCs w:val="28"/>
        </w:rPr>
      </w:pPr>
      <w:r w:rsidRPr="00EC4428">
        <w:rPr>
          <w:rFonts w:cs="Verdana"/>
          <w:b/>
          <w:spacing w:val="1"/>
          <w:sz w:val="28"/>
          <w:szCs w:val="28"/>
        </w:rPr>
        <w:t>Вопросы 2 команде</w:t>
      </w:r>
    </w:p>
    <w:p w:rsidR="0080383F" w:rsidRDefault="0080383F" w:rsidP="00EC442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284"/>
        <w:jc w:val="both"/>
        <w:rPr>
          <w:rFonts w:cs="Verdana"/>
          <w:spacing w:val="1"/>
          <w:sz w:val="28"/>
          <w:szCs w:val="28"/>
        </w:rPr>
      </w:pPr>
    </w:p>
    <w:p w:rsidR="0080383F" w:rsidRDefault="0080383F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  <w:tab w:val="num" w:pos="993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25"/>
          <w:sz w:val="28"/>
          <w:szCs w:val="28"/>
        </w:rPr>
      </w:pPr>
      <w:r>
        <w:rPr>
          <w:sz w:val="28"/>
          <w:szCs w:val="28"/>
        </w:rPr>
        <w:t>Самый распространенный элемент во Вселенной;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  <w:tab w:val="num" w:pos="993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7"/>
          <w:sz w:val="28"/>
          <w:szCs w:val="28"/>
        </w:rPr>
      </w:pPr>
      <w:r w:rsidRPr="00ED562E">
        <w:rPr>
          <w:rFonts w:cs="Verdana"/>
          <w:spacing w:val="1"/>
          <w:sz w:val="28"/>
          <w:szCs w:val="28"/>
        </w:rPr>
        <w:t>Какой элемент называют по имени одной части света? (Европий).</w:t>
      </w:r>
    </w:p>
    <w:p w:rsidR="0080383F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  <w:tab w:val="num" w:pos="993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 xml:space="preserve"> Почему холодные северные моря содержат больше рыбы, чем теплые южные?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 xml:space="preserve">Латинское название кислорода? (оксигениум) 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>Реакция</w:t>
      </w:r>
      <w:r w:rsidR="00EC4428">
        <w:rPr>
          <w:rFonts w:cs="Verdana"/>
          <w:spacing w:val="-16"/>
          <w:sz w:val="28"/>
          <w:szCs w:val="28"/>
        </w:rPr>
        <w:t>,</w:t>
      </w:r>
      <w:r w:rsidRPr="00ED562E">
        <w:rPr>
          <w:rFonts w:cs="Verdana"/>
          <w:spacing w:val="-16"/>
          <w:sz w:val="28"/>
          <w:szCs w:val="28"/>
        </w:rPr>
        <w:t xml:space="preserve"> идущая с выделением тепла и света? (горения) 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 xml:space="preserve">Учёный, открывший кислород? (Пристли) 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 xml:space="preserve">Назовите формулу озона. (О3) 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>Назовите металлы, которые не вступают в реакцию окисления</w:t>
      </w:r>
      <w:proofErr w:type="gramStart"/>
      <w:r w:rsidRPr="00ED562E">
        <w:rPr>
          <w:rFonts w:cs="Verdana"/>
          <w:spacing w:val="-16"/>
          <w:sz w:val="28"/>
          <w:szCs w:val="28"/>
        </w:rPr>
        <w:t>.</w:t>
      </w:r>
      <w:proofErr w:type="gramEnd"/>
      <w:r w:rsidRPr="00ED562E">
        <w:rPr>
          <w:rFonts w:cs="Verdana"/>
          <w:spacing w:val="-16"/>
          <w:sz w:val="28"/>
          <w:szCs w:val="28"/>
        </w:rPr>
        <w:t xml:space="preserve"> (</w:t>
      </w:r>
      <w:proofErr w:type="gramStart"/>
      <w:r w:rsidRPr="00ED562E">
        <w:rPr>
          <w:rFonts w:cs="Verdana"/>
          <w:spacing w:val="-16"/>
          <w:sz w:val="28"/>
          <w:szCs w:val="28"/>
        </w:rPr>
        <w:t>з</w:t>
      </w:r>
      <w:proofErr w:type="gramEnd"/>
      <w:r w:rsidRPr="00ED562E">
        <w:rPr>
          <w:rFonts w:cs="Verdana"/>
          <w:spacing w:val="-16"/>
          <w:sz w:val="28"/>
          <w:szCs w:val="28"/>
        </w:rPr>
        <w:t xml:space="preserve">олото и платина) 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 xml:space="preserve">Оксид кремния в народе носит название - песок. </w:t>
      </w:r>
    </w:p>
    <w:p w:rsidR="00ED562E" w:rsidRPr="00ED562E" w:rsidRDefault="00ED562E" w:rsidP="00EC4428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cs="Verdana"/>
          <w:spacing w:val="-16"/>
          <w:sz w:val="28"/>
          <w:szCs w:val="28"/>
        </w:rPr>
      </w:pPr>
      <w:r w:rsidRPr="00ED562E">
        <w:rPr>
          <w:rFonts w:cs="Verdana"/>
          <w:spacing w:val="-16"/>
          <w:sz w:val="28"/>
          <w:szCs w:val="28"/>
        </w:rPr>
        <w:t xml:space="preserve">Какой раствор, содержащий в своём составе кислород, используют для обработки открытых ран - перекись водорода. </w:t>
      </w:r>
    </w:p>
    <w:p w:rsidR="00ED562E" w:rsidRDefault="00ED562E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EC4428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EC4428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EC4428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EC4428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EC4428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EC4428" w:rsidP="00EC4428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b/>
          <w:spacing w:val="-16"/>
          <w:sz w:val="28"/>
          <w:szCs w:val="28"/>
        </w:rPr>
      </w:pPr>
      <w:r w:rsidRPr="00D55D32">
        <w:rPr>
          <w:rFonts w:cs="Verdana"/>
          <w:b/>
          <w:spacing w:val="-16"/>
          <w:sz w:val="28"/>
          <w:szCs w:val="28"/>
        </w:rPr>
        <w:t>Конкурс  капитанов «Кто быстрее»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1.</w:t>
      </w:r>
      <w:r w:rsidRPr="00D55D32">
        <w:rPr>
          <w:rFonts w:cs="Verdana"/>
          <w:spacing w:val="-16"/>
          <w:sz w:val="28"/>
          <w:szCs w:val="28"/>
        </w:rPr>
        <w:tab/>
        <w:t xml:space="preserve">Составить названия химических  элементов из букв слова «протактиний » 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(актиний, титан, криптон, иттрий, торий, натрий)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2.</w:t>
      </w:r>
      <w:r w:rsidRPr="00D55D32">
        <w:rPr>
          <w:rFonts w:cs="Verdana"/>
          <w:spacing w:val="-16"/>
          <w:sz w:val="28"/>
          <w:szCs w:val="28"/>
        </w:rPr>
        <w:tab/>
        <w:t xml:space="preserve">Составить названия химических  элементов из слогов: </w:t>
      </w:r>
      <w:proofErr w:type="spellStart"/>
      <w:r w:rsidRPr="00D55D32">
        <w:rPr>
          <w:rFonts w:cs="Verdana"/>
          <w:spacing w:val="-16"/>
          <w:sz w:val="28"/>
          <w:szCs w:val="28"/>
        </w:rPr>
        <w:t>дий</w:t>
      </w:r>
      <w:proofErr w:type="spellEnd"/>
      <w:r w:rsidRPr="00D55D32">
        <w:rPr>
          <w:rFonts w:cs="Verdana"/>
          <w:spacing w:val="-16"/>
          <w:sz w:val="28"/>
          <w:szCs w:val="28"/>
        </w:rPr>
        <w:t xml:space="preserve">, скан, </w:t>
      </w:r>
      <w:proofErr w:type="spellStart"/>
      <w:r w:rsidRPr="00D55D32">
        <w:rPr>
          <w:rFonts w:cs="Verdana"/>
          <w:spacing w:val="-16"/>
          <w:sz w:val="28"/>
          <w:szCs w:val="28"/>
        </w:rPr>
        <w:t>тан</w:t>
      </w:r>
      <w:proofErr w:type="spellEnd"/>
      <w:r w:rsidRPr="00D55D32">
        <w:rPr>
          <w:rFonts w:cs="Verdana"/>
          <w:spacing w:val="-16"/>
          <w:sz w:val="28"/>
          <w:szCs w:val="28"/>
        </w:rPr>
        <w:t xml:space="preserve">, </w:t>
      </w:r>
      <w:proofErr w:type="spellStart"/>
      <w:r w:rsidRPr="00D55D32">
        <w:rPr>
          <w:rFonts w:cs="Verdana"/>
          <w:spacing w:val="-16"/>
          <w:sz w:val="28"/>
          <w:szCs w:val="28"/>
        </w:rPr>
        <w:t>ий</w:t>
      </w:r>
      <w:proofErr w:type="spellEnd"/>
      <w:r w:rsidRPr="00D55D32">
        <w:rPr>
          <w:rFonts w:cs="Verdana"/>
          <w:spacing w:val="-16"/>
          <w:sz w:val="28"/>
          <w:szCs w:val="28"/>
        </w:rPr>
        <w:t xml:space="preserve">, </w:t>
      </w:r>
      <w:proofErr w:type="spellStart"/>
      <w:r w:rsidRPr="00D55D32">
        <w:rPr>
          <w:rFonts w:cs="Verdana"/>
          <w:spacing w:val="-16"/>
          <w:sz w:val="28"/>
          <w:szCs w:val="28"/>
        </w:rPr>
        <w:t>ра</w:t>
      </w:r>
      <w:proofErr w:type="spellEnd"/>
      <w:r w:rsidRPr="00D55D32">
        <w:rPr>
          <w:rFonts w:cs="Verdana"/>
          <w:spacing w:val="-16"/>
          <w:sz w:val="28"/>
          <w:szCs w:val="28"/>
        </w:rPr>
        <w:t xml:space="preserve">, </w:t>
      </w:r>
      <w:proofErr w:type="spellStart"/>
      <w:r w:rsidRPr="00D55D32">
        <w:rPr>
          <w:rFonts w:cs="Verdana"/>
          <w:spacing w:val="-16"/>
          <w:sz w:val="28"/>
          <w:szCs w:val="28"/>
        </w:rPr>
        <w:t>ти</w:t>
      </w:r>
      <w:proofErr w:type="spellEnd"/>
      <w:r w:rsidRPr="00D55D32">
        <w:rPr>
          <w:rFonts w:cs="Verdana"/>
          <w:spacing w:val="-16"/>
          <w:sz w:val="28"/>
          <w:szCs w:val="28"/>
        </w:rPr>
        <w:t>, ми – составьте название элементов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EC4428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 (скандий, титан, радий, литий)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b/>
          <w:spacing w:val="-16"/>
          <w:sz w:val="28"/>
          <w:szCs w:val="28"/>
        </w:rPr>
      </w:pPr>
      <w:r w:rsidRPr="00D55D32">
        <w:rPr>
          <w:rFonts w:cs="Verdana"/>
          <w:b/>
          <w:spacing w:val="-16"/>
          <w:sz w:val="28"/>
          <w:szCs w:val="28"/>
        </w:rPr>
        <w:t>Конкурс «Загадки».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1.Нахожусь, друзья, везде: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В минералах и в воде.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Без меня вы как без рук: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Нет меня – огонь потух.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(кислород)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2.Хоть  </w:t>
      </w:r>
      <w:proofErr w:type="spellStart"/>
      <w:r w:rsidRPr="00D55D32">
        <w:rPr>
          <w:rFonts w:cs="Verdana"/>
          <w:spacing w:val="-16"/>
          <w:sz w:val="28"/>
          <w:szCs w:val="28"/>
        </w:rPr>
        <w:t>составчик</w:t>
      </w:r>
      <w:proofErr w:type="spellEnd"/>
      <w:r w:rsidRPr="00D55D32">
        <w:rPr>
          <w:rFonts w:cs="Verdana"/>
          <w:spacing w:val="-16"/>
          <w:sz w:val="28"/>
          <w:szCs w:val="28"/>
        </w:rPr>
        <w:t xml:space="preserve">  мой и сложный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Без меня жить невозможно.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Я отличный растворитель,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Жажды </w:t>
      </w:r>
      <w:proofErr w:type="gramStart"/>
      <w:r w:rsidRPr="00D55D32">
        <w:rPr>
          <w:rFonts w:cs="Verdana"/>
          <w:spacing w:val="-16"/>
          <w:sz w:val="28"/>
          <w:szCs w:val="28"/>
        </w:rPr>
        <w:t>лучший</w:t>
      </w:r>
      <w:proofErr w:type="gramEnd"/>
      <w:r w:rsidRPr="00D55D32">
        <w:rPr>
          <w:rFonts w:cs="Verdana"/>
          <w:spacing w:val="-16"/>
          <w:sz w:val="28"/>
          <w:szCs w:val="28"/>
        </w:rPr>
        <w:t xml:space="preserve">  </w:t>
      </w:r>
      <w:proofErr w:type="spellStart"/>
      <w:r w:rsidRPr="00D55D32">
        <w:rPr>
          <w:rFonts w:cs="Verdana"/>
          <w:spacing w:val="-16"/>
          <w:sz w:val="28"/>
          <w:szCs w:val="28"/>
        </w:rPr>
        <w:t>утомитель</w:t>
      </w:r>
      <w:proofErr w:type="spellEnd"/>
      <w:r w:rsidRPr="00D55D32">
        <w:rPr>
          <w:rFonts w:cs="Verdana"/>
          <w:spacing w:val="-16"/>
          <w:sz w:val="28"/>
          <w:szCs w:val="28"/>
        </w:rPr>
        <w:t>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А разрушите,  так сразу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Два получите вы газа.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(вода)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3.Нрав у газа, </w:t>
      </w:r>
      <w:proofErr w:type="gramStart"/>
      <w:r w:rsidRPr="00D55D32">
        <w:rPr>
          <w:rFonts w:cs="Verdana"/>
          <w:spacing w:val="-16"/>
          <w:sz w:val="28"/>
          <w:szCs w:val="28"/>
        </w:rPr>
        <w:t>ох</w:t>
      </w:r>
      <w:proofErr w:type="gramEnd"/>
      <w:r w:rsidRPr="00D55D32">
        <w:rPr>
          <w:rFonts w:cs="Verdana"/>
          <w:spacing w:val="-16"/>
          <w:sz w:val="28"/>
          <w:szCs w:val="28"/>
        </w:rPr>
        <w:t>, непрост!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Много жизней он унес,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А сейчас нам помогает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От микробов защищает.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(хлор)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4.Я - металл незаменимый,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Очень летчиков любимый,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Легкий, электропроводный,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А характер переходный.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(алюминий)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5.Меня любит человек!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Мною назван целый век!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Я блестяща и рыжа,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Очень в сплавах  </w:t>
      </w:r>
      <w:proofErr w:type="gramStart"/>
      <w:r w:rsidRPr="00D55D32">
        <w:rPr>
          <w:rFonts w:cs="Verdana"/>
          <w:spacing w:val="-16"/>
          <w:sz w:val="28"/>
          <w:szCs w:val="28"/>
        </w:rPr>
        <w:t>хороша</w:t>
      </w:r>
      <w:proofErr w:type="gramEnd"/>
      <w:r w:rsidRPr="00D55D32">
        <w:rPr>
          <w:rFonts w:cs="Verdana"/>
          <w:spacing w:val="-16"/>
          <w:sz w:val="28"/>
          <w:szCs w:val="28"/>
        </w:rPr>
        <w:t>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(медь)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>
        <w:rPr>
          <w:rFonts w:cs="Verdana"/>
          <w:spacing w:val="-16"/>
          <w:sz w:val="28"/>
          <w:szCs w:val="28"/>
        </w:rPr>
        <w:t>7</w:t>
      </w:r>
      <w:r w:rsidRPr="00D55D32">
        <w:rPr>
          <w:rFonts w:cs="Verdana"/>
          <w:spacing w:val="-16"/>
          <w:sz w:val="28"/>
          <w:szCs w:val="28"/>
        </w:rPr>
        <w:t>.Элемент IV группы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Перед всеми на виду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Если « Т» на «Р» исправишь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Будет деспот наяву.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(титан - тиран)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>
        <w:rPr>
          <w:rFonts w:cs="Verdana"/>
          <w:spacing w:val="-16"/>
          <w:sz w:val="28"/>
          <w:szCs w:val="28"/>
        </w:rPr>
        <w:t>8</w:t>
      </w:r>
      <w:r w:rsidRPr="00D55D32">
        <w:rPr>
          <w:rFonts w:cs="Verdana"/>
          <w:spacing w:val="-16"/>
          <w:sz w:val="28"/>
          <w:szCs w:val="28"/>
        </w:rPr>
        <w:t>.Ты меня услышать можешь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В небе летнею порой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«Г» на «Х» смени - и что же?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Элемент перед тобой.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(гром – хром)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>
        <w:rPr>
          <w:rFonts w:cs="Verdana"/>
          <w:spacing w:val="-16"/>
          <w:sz w:val="28"/>
          <w:szCs w:val="28"/>
        </w:rPr>
        <w:t>9</w:t>
      </w:r>
      <w:r w:rsidRPr="00D55D32">
        <w:rPr>
          <w:rFonts w:cs="Verdana"/>
          <w:spacing w:val="-16"/>
          <w:sz w:val="28"/>
          <w:szCs w:val="28"/>
        </w:rPr>
        <w:t xml:space="preserve">.Имя женское возьми, 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Букву  «В» на  «С» смени.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Химию не зря учил – 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Элемент ты получил.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(Вера – сера)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>
        <w:rPr>
          <w:rFonts w:cs="Verdana"/>
          <w:spacing w:val="-16"/>
          <w:sz w:val="28"/>
          <w:szCs w:val="28"/>
        </w:rPr>
        <w:t>10</w:t>
      </w:r>
      <w:r w:rsidRPr="00D55D32">
        <w:rPr>
          <w:rFonts w:cs="Verdana"/>
          <w:spacing w:val="-16"/>
          <w:sz w:val="28"/>
          <w:szCs w:val="28"/>
        </w:rPr>
        <w:t>.Серебристо-белый и активный очень,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Говорит под водой он, между прочим.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 xml:space="preserve">Сверканье бенгальским огням придает 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А в Новый год детям радость несет.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D55D32">
        <w:rPr>
          <w:rFonts w:cs="Verdana"/>
          <w:spacing w:val="-16"/>
          <w:sz w:val="28"/>
          <w:szCs w:val="28"/>
        </w:rPr>
        <w:t>(магний)</w:t>
      </w:r>
    </w:p>
    <w:p w:rsid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P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b/>
          <w:spacing w:val="-16"/>
          <w:sz w:val="28"/>
          <w:szCs w:val="28"/>
        </w:rPr>
      </w:pPr>
      <w:r w:rsidRPr="00497293">
        <w:rPr>
          <w:rFonts w:cs="Verdana"/>
          <w:b/>
          <w:spacing w:val="-16"/>
          <w:sz w:val="28"/>
          <w:szCs w:val="28"/>
        </w:rPr>
        <w:t>Пентагон</w:t>
      </w:r>
    </w:p>
    <w:p w:rsidR="00D55D32" w:rsidRPr="00D55D32" w:rsidRDefault="00D55D32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1. Он занимает 5 место по распространенности во Вселенной. Из 100000 атомов на его долю приходится 15 атомов. Космологи считают, что он в числе первых элементов появился во Вселенной.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2. По распространенности на Земле он находится в конце 2-ой десятк</w:t>
      </w:r>
      <w:proofErr w:type="gramStart"/>
      <w:r w:rsidRPr="00497293">
        <w:rPr>
          <w:rFonts w:cs="Verdana"/>
          <w:spacing w:val="-16"/>
          <w:sz w:val="28"/>
          <w:szCs w:val="28"/>
        </w:rPr>
        <w:t>и(</w:t>
      </w:r>
      <w:proofErr w:type="gramEnd"/>
      <w:r w:rsidRPr="00497293">
        <w:rPr>
          <w:rFonts w:cs="Verdana"/>
          <w:spacing w:val="-16"/>
          <w:sz w:val="28"/>
          <w:szCs w:val="28"/>
        </w:rPr>
        <w:t xml:space="preserve"> в земной коре его 0,04%, в основном – в атмосфере)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3. В жидком виде применяется в криогенной технике.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4. В газообразном виде его используют в металлургии для создания инертных сред.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5. Своим названием он обязан французскому ученому Лавуазье, в переводе с древнегреческого означает «безжизненный»</w:t>
      </w:r>
    </w:p>
    <w:p w:rsidR="00D55D32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Ответ: азот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1. В организме человека его около 3 грамм, из них примерно 2 г в крови.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 xml:space="preserve">2. По распространенности в земной коре он уступает лишь O, </w:t>
      </w:r>
      <w:proofErr w:type="spellStart"/>
      <w:r w:rsidRPr="00497293">
        <w:rPr>
          <w:rFonts w:cs="Verdana"/>
          <w:spacing w:val="-16"/>
          <w:sz w:val="28"/>
          <w:szCs w:val="28"/>
        </w:rPr>
        <w:t>Si</w:t>
      </w:r>
      <w:proofErr w:type="spellEnd"/>
      <w:r w:rsidRPr="00497293">
        <w:rPr>
          <w:rFonts w:cs="Verdana"/>
          <w:spacing w:val="-16"/>
          <w:sz w:val="28"/>
          <w:szCs w:val="28"/>
        </w:rPr>
        <w:t xml:space="preserve">, </w:t>
      </w:r>
      <w:proofErr w:type="spellStart"/>
      <w:r w:rsidRPr="00497293">
        <w:rPr>
          <w:rFonts w:cs="Verdana"/>
          <w:spacing w:val="-16"/>
          <w:sz w:val="28"/>
          <w:szCs w:val="28"/>
        </w:rPr>
        <w:t>Al</w:t>
      </w:r>
      <w:proofErr w:type="spellEnd"/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3. Первоначально единственным источником его были упавшие на Землю метеориты, содержавшие его в чистом виде.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lastRenderedPageBreak/>
        <w:t xml:space="preserve">4. </w:t>
      </w:r>
      <w:proofErr w:type="gramStart"/>
      <w:r w:rsidRPr="00497293">
        <w:rPr>
          <w:rFonts w:cs="Verdana"/>
          <w:spacing w:val="-16"/>
          <w:sz w:val="28"/>
          <w:szCs w:val="28"/>
        </w:rPr>
        <w:t>Первобытный человек стал использовать орудия из него за несколько тысячелетий до наше эры.</w:t>
      </w:r>
      <w:proofErr w:type="gramEnd"/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5. В честь него назван век.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Ответ: железо.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1. Его содержание в водах Мирового океана составляет примерно 8 миллиардов тонн.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2. Этот металл известен с глубокой древности.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3. Этот металл алхимики обозначали символом «Солнце».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4. Самый большой самородок этого металла весил 112 кг.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5. Из него делают украшения, монеты.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Ответ: золото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1. За 350 лет до нашей эры Аристотель в своих трудах упоминает об этом металле.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2. Расплавом этого металла можно заморозить воду.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3. Он хорошо растворяет другие металлы.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4. Пары его ядовиты.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5. Находится внутри градусника.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Ответ: ртуть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1. В нем воспламеняются фосфор и спирт.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2. Газ, дезинфицирующий воду, не оставляя привкуса.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 xml:space="preserve">3. </w:t>
      </w:r>
      <w:proofErr w:type="gramStart"/>
      <w:r w:rsidRPr="00497293">
        <w:rPr>
          <w:rFonts w:cs="Verdana"/>
          <w:spacing w:val="-16"/>
          <w:sz w:val="28"/>
          <w:szCs w:val="28"/>
        </w:rPr>
        <w:t>Способен</w:t>
      </w:r>
      <w:proofErr w:type="gramEnd"/>
      <w:r w:rsidRPr="00497293">
        <w:rPr>
          <w:rFonts w:cs="Verdana"/>
          <w:spacing w:val="-16"/>
          <w:sz w:val="28"/>
          <w:szCs w:val="28"/>
        </w:rPr>
        <w:t xml:space="preserve"> улавливать ультрафиолетовое излучение.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4. В небольшом количестве образуется в хвойном лесу и при грозе.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5. Аллотропное видоизменение кислорода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Ответ: озон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1. Алхимики называли его «желчью бога Вулкана»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2. Этот элемент входит в состав белков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3. Горит сине-голубым пламенем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4. Используется в сельском хозяйстве для</w:t>
      </w:r>
      <w:r>
        <w:rPr>
          <w:rFonts w:cs="Verdana"/>
          <w:spacing w:val="-16"/>
          <w:sz w:val="28"/>
          <w:szCs w:val="28"/>
        </w:rPr>
        <w:t xml:space="preserve"> </w:t>
      </w:r>
      <w:r w:rsidRPr="00497293">
        <w:rPr>
          <w:rFonts w:cs="Verdana"/>
          <w:spacing w:val="-16"/>
          <w:sz w:val="28"/>
          <w:szCs w:val="28"/>
        </w:rPr>
        <w:t>борьбы с вредителями виноградной лозы.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5. Используется при вулканизации каучука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  <w:r w:rsidRPr="00497293">
        <w:rPr>
          <w:rFonts w:cs="Verdana"/>
          <w:spacing w:val="-16"/>
          <w:sz w:val="28"/>
          <w:szCs w:val="28"/>
        </w:rPr>
        <w:t>Ответ: сера</w:t>
      </w: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18"/>
        <w:gridCol w:w="3084"/>
        <w:gridCol w:w="3085"/>
      </w:tblGrid>
      <w:tr w:rsidR="00497293" w:rsidRPr="00497293" w:rsidTr="00497293"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1 команда</w:t>
            </w:r>
          </w:p>
        </w:tc>
        <w:tc>
          <w:tcPr>
            <w:tcW w:w="3191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2 команда</w:t>
            </w:r>
          </w:p>
        </w:tc>
      </w:tr>
      <w:tr w:rsidR="00497293" w:rsidRPr="00497293" w:rsidTr="00497293"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Разминка</w:t>
            </w:r>
          </w:p>
        </w:tc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497293"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Своя игра</w:t>
            </w:r>
          </w:p>
        </w:tc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497293"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Загадки</w:t>
            </w:r>
          </w:p>
        </w:tc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497293"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Конкурс капитанов</w:t>
            </w:r>
          </w:p>
        </w:tc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497293"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Пентагон</w:t>
            </w:r>
          </w:p>
        </w:tc>
        <w:tc>
          <w:tcPr>
            <w:tcW w:w="3190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D55D3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</w:tbl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52"/>
          <w:szCs w:val="52"/>
        </w:rPr>
      </w:pPr>
    </w:p>
    <w:p w:rsid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52"/>
          <w:szCs w:val="52"/>
        </w:rPr>
      </w:pPr>
    </w:p>
    <w:p w:rsidR="00497293" w:rsidRDefault="00497293" w:rsidP="00497293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18"/>
        <w:gridCol w:w="3084"/>
        <w:gridCol w:w="3085"/>
      </w:tblGrid>
      <w:tr w:rsidR="00497293" w:rsidRPr="00497293" w:rsidTr="00E31BF2"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1 команда</w:t>
            </w:r>
          </w:p>
        </w:tc>
        <w:tc>
          <w:tcPr>
            <w:tcW w:w="3191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2 команда</w:t>
            </w:r>
          </w:p>
        </w:tc>
      </w:tr>
      <w:tr w:rsidR="00497293" w:rsidRPr="00497293" w:rsidTr="00E31BF2"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Разминка</w:t>
            </w:r>
          </w:p>
        </w:tc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E31BF2"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Своя игра</w:t>
            </w:r>
          </w:p>
        </w:tc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E31BF2"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Загадки</w:t>
            </w:r>
          </w:p>
        </w:tc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E31BF2"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Конкурс капитанов</w:t>
            </w:r>
          </w:p>
        </w:tc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  <w:tr w:rsidR="00497293" w:rsidRPr="00497293" w:rsidTr="00E31BF2"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  <w:r w:rsidRPr="00497293">
              <w:rPr>
                <w:rFonts w:cs="Verdana"/>
                <w:spacing w:val="-16"/>
                <w:sz w:val="52"/>
                <w:szCs w:val="52"/>
              </w:rPr>
              <w:t>Пентагон</w:t>
            </w:r>
          </w:p>
        </w:tc>
        <w:tc>
          <w:tcPr>
            <w:tcW w:w="3190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  <w:tc>
          <w:tcPr>
            <w:tcW w:w="3191" w:type="dxa"/>
          </w:tcPr>
          <w:p w:rsidR="00497293" w:rsidRPr="00497293" w:rsidRDefault="00497293" w:rsidP="00E31B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Verdana"/>
                <w:spacing w:val="-16"/>
                <w:sz w:val="52"/>
                <w:szCs w:val="52"/>
              </w:rPr>
            </w:pPr>
          </w:p>
        </w:tc>
      </w:tr>
    </w:tbl>
    <w:p w:rsidR="00497293" w:rsidRPr="00497293" w:rsidRDefault="00497293" w:rsidP="00497293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52"/>
          <w:szCs w:val="52"/>
        </w:rPr>
      </w:pPr>
    </w:p>
    <w:p w:rsidR="00497293" w:rsidRPr="00497293" w:rsidRDefault="00497293" w:rsidP="00D55D32">
      <w:pPr>
        <w:pStyle w:val="a3"/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cs="Verdana"/>
          <w:spacing w:val="-16"/>
          <w:sz w:val="52"/>
          <w:szCs w:val="52"/>
        </w:rPr>
      </w:pPr>
    </w:p>
    <w:sectPr w:rsidR="00497293" w:rsidRPr="0049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5F0"/>
    <w:multiLevelType w:val="hybridMultilevel"/>
    <w:tmpl w:val="34982542"/>
    <w:lvl w:ilvl="0" w:tplc="D33EA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04"/>
    <w:rsid w:val="003461D1"/>
    <w:rsid w:val="00493CA0"/>
    <w:rsid w:val="00497293"/>
    <w:rsid w:val="0080383F"/>
    <w:rsid w:val="00D55D32"/>
    <w:rsid w:val="00DF7C04"/>
    <w:rsid w:val="00EC4428"/>
    <w:rsid w:val="00E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383F"/>
    <w:pPr>
      <w:ind w:left="720"/>
      <w:contextualSpacing/>
    </w:pPr>
  </w:style>
  <w:style w:type="table" w:styleId="a4">
    <w:name w:val="Table Grid"/>
    <w:basedOn w:val="a1"/>
    <w:uiPriority w:val="59"/>
    <w:rsid w:val="0049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383F"/>
    <w:pPr>
      <w:ind w:left="720"/>
      <w:contextualSpacing/>
    </w:pPr>
  </w:style>
  <w:style w:type="table" w:styleId="a4">
    <w:name w:val="Table Grid"/>
    <w:basedOn w:val="a1"/>
    <w:uiPriority w:val="59"/>
    <w:rsid w:val="0049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7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2013-02-16T03:42:00Z</cp:lastPrinted>
  <dcterms:created xsi:type="dcterms:W3CDTF">2013-02-16T01:13:00Z</dcterms:created>
  <dcterms:modified xsi:type="dcterms:W3CDTF">2013-06-20T22:36:00Z</dcterms:modified>
</cp:coreProperties>
</file>