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A" w:rsidRDefault="003B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План  выступления на районных курсах повышения квалификации учителей русского языка и литературы 26.08.2013г.</w:t>
      </w:r>
    </w:p>
    <w:p w:rsidR="003B7FC4" w:rsidRDefault="003B7FC4">
      <w:pPr>
        <w:rPr>
          <w:rFonts w:ascii="Times New Roman" w:hAnsi="Times New Roman" w:cs="Times New Roman"/>
          <w:sz w:val="32"/>
          <w:szCs w:val="32"/>
        </w:rPr>
      </w:pPr>
    </w:p>
    <w:p w:rsidR="003B7FC4" w:rsidRDefault="003B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 Кейс-метод при обучении написанию сочинения части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ЕГЭ»</w:t>
      </w:r>
    </w:p>
    <w:p w:rsidR="003B7FC4" w:rsidRDefault="003B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выступления:</w:t>
      </w:r>
    </w:p>
    <w:p w:rsidR="003B7FC4" w:rsidRDefault="003B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1.Вступление. </w:t>
      </w:r>
      <w:proofErr w:type="spellStart"/>
      <w:r w:rsidR="004E5AE2">
        <w:rPr>
          <w:rFonts w:ascii="Times New Roman" w:hAnsi="Times New Roman" w:cs="Times New Roman"/>
          <w:sz w:val="32"/>
          <w:szCs w:val="32"/>
        </w:rPr>
        <w:t>Кейсовая</w:t>
      </w:r>
      <w:proofErr w:type="spellEnd"/>
      <w:r w:rsidR="004E5AE2">
        <w:rPr>
          <w:rFonts w:ascii="Times New Roman" w:hAnsi="Times New Roman" w:cs="Times New Roman"/>
          <w:sz w:val="32"/>
          <w:szCs w:val="32"/>
        </w:rPr>
        <w:t xml:space="preserve"> технологи</w:t>
      </w:r>
      <w:proofErr w:type="gramStart"/>
      <w:r w:rsidR="004E5AE2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4E5AE2">
        <w:rPr>
          <w:rFonts w:ascii="Times New Roman" w:hAnsi="Times New Roman" w:cs="Times New Roman"/>
          <w:sz w:val="32"/>
          <w:szCs w:val="32"/>
        </w:rPr>
        <w:t xml:space="preserve"> одна из ведущих технологий </w:t>
      </w:r>
      <w:proofErr w:type="spellStart"/>
      <w:r w:rsidR="004E5AE2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4E5AE2">
        <w:rPr>
          <w:rFonts w:ascii="Times New Roman" w:hAnsi="Times New Roman" w:cs="Times New Roman"/>
          <w:sz w:val="32"/>
          <w:szCs w:val="32"/>
        </w:rPr>
        <w:t xml:space="preserve"> типа. Существуют 3 вида. Сегодня пойдёт речь о методе кейса. </w:t>
      </w:r>
    </w:p>
    <w:p w:rsidR="004E5AE2" w:rsidRDefault="004E5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2.Презентация.</w:t>
      </w:r>
    </w:p>
    <w:p w:rsidR="004E5AE2" w:rsidRDefault="004E5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3.Самоанализ урока в 10 классе.</w:t>
      </w:r>
    </w:p>
    <w:p w:rsidR="004E5AE2" w:rsidRDefault="004E5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4.Результаты применения метода кейса.</w:t>
      </w:r>
    </w:p>
    <w:p w:rsidR="004E5AE2" w:rsidRPr="003B7FC4" w:rsidRDefault="004E5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Видеоурок ( 20 минут: основные этапы)</w:t>
      </w:r>
    </w:p>
    <w:sectPr w:rsidR="004E5AE2" w:rsidRPr="003B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C4"/>
    <w:rsid w:val="002766DA"/>
    <w:rsid w:val="003B7FC4"/>
    <w:rsid w:val="004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2006-12-31T21:01:00Z</dcterms:created>
  <dcterms:modified xsi:type="dcterms:W3CDTF">2006-12-31T21:30:00Z</dcterms:modified>
</cp:coreProperties>
</file>