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5D4581">
      <w:pPr>
        <w:rPr>
          <w:rFonts w:ascii="Times New Roman" w:hAnsi="Times New Roman" w:cs="Times New Roman"/>
          <w:b/>
          <w:sz w:val="28"/>
          <w:szCs w:val="28"/>
        </w:rPr>
      </w:pPr>
      <w:r w:rsidRPr="005D4581">
        <w:rPr>
          <w:rFonts w:ascii="Times New Roman" w:hAnsi="Times New Roman" w:cs="Times New Roman"/>
          <w:b/>
          <w:sz w:val="32"/>
          <w:szCs w:val="32"/>
        </w:rPr>
        <w:t>Техника «</w:t>
      </w:r>
      <w:proofErr w:type="spellStart"/>
      <w:r w:rsidRPr="005D4581">
        <w:rPr>
          <w:rFonts w:ascii="Times New Roman" w:hAnsi="Times New Roman" w:cs="Times New Roman"/>
          <w:b/>
          <w:sz w:val="32"/>
          <w:szCs w:val="32"/>
        </w:rPr>
        <w:t>граттаж</w:t>
      </w:r>
      <w:proofErr w:type="spellEnd"/>
      <w:r w:rsidRPr="005D4581">
        <w:rPr>
          <w:rFonts w:ascii="Times New Roman" w:hAnsi="Times New Roman" w:cs="Times New Roman"/>
          <w:b/>
          <w:sz w:val="32"/>
          <w:szCs w:val="32"/>
        </w:rPr>
        <w:t>» на уроках изобразительного искусства.</w:t>
      </w:r>
    </w:p>
    <w:p w:rsidR="005D4581" w:rsidRDefault="005D4581">
      <w:pPr>
        <w:rPr>
          <w:rFonts w:ascii="Times New Roman" w:hAnsi="Times New Roman" w:cs="Times New Roman"/>
          <w:sz w:val="28"/>
          <w:szCs w:val="28"/>
        </w:rPr>
      </w:pPr>
      <w:r w:rsidRPr="005D4581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 переводе с французского означает «царапанье»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глагола </w:t>
      </w:r>
      <w:r w:rsidRPr="005D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grater</w:t>
      </w:r>
      <w:r w:rsidRPr="005D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царапать).  Для получения основы для гравюры  многие художники пользуются способом процарапывания пером,  специальным резцом или острым инструментом  бумаги или картона,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имитация гравюры на картоне или плотной бумаге.  </w:t>
      </w:r>
    </w:p>
    <w:p w:rsidR="005D4581" w:rsidRDefault="005D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в данной технике  с детьми  проводится подготовительная работа на выполнение графических упражнений, помогающих передать пространство, фактуру, элементы окружающей среды. Учащиеся знакомятся с изобразительным языком графики и главными его выразительными средствами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линией, штрихом, контуром, пятном, тоном, с видами гравюр (ксилография – гравюра на дереве, линогравюра – на линолеуме, литография – гравюра на камне,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трафаретный эстамп).</w:t>
      </w:r>
    </w:p>
    <w:p w:rsidR="005D4581" w:rsidRDefault="005D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учащиеся грунтуют лист  для выполнения гравюры наиболее подходящим для себя способом: </w:t>
      </w:r>
    </w:p>
    <w:p w:rsidR="005D4581" w:rsidRDefault="005D4581" w:rsidP="005D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белый картон  наносятся акварельные цветовые пятна (в касании друг с другом), лист просушивается. Затем, путем натирания, на картон наносится слой воска или парафина (можно использовать хозяйственные  свечи), а потом тушь или краска. Тушь (черная) накладывается в несколько слоев, просушивая каждый. При этом испытываются некоторые трудности при нанесении туши на вощеную бумагу. Тушь нужно наносить широкой кистью или губкой. В тушь я добавляю несколько капель клея ПВА для лучшего «схватывания».</w:t>
      </w:r>
    </w:p>
    <w:p w:rsidR="005D4581" w:rsidRDefault="005D4581" w:rsidP="005D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картон кистью наносится яичный желток, слой кладется быстро в один прием. После этого просушенный лист 2-3 раза покрывается тушью, можно цветной.</w:t>
      </w:r>
    </w:p>
    <w:p w:rsidR="005D4581" w:rsidRDefault="005D4581" w:rsidP="005D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картон черного цвета наносится светлая краска.</w:t>
      </w:r>
    </w:p>
    <w:p w:rsidR="005D4581" w:rsidRDefault="005D4581" w:rsidP="005D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581">
        <w:rPr>
          <w:rFonts w:ascii="Times New Roman" w:hAnsi="Times New Roman" w:cs="Times New Roman"/>
          <w:sz w:val="28"/>
          <w:szCs w:val="28"/>
        </w:rPr>
        <w:t>Лист просто закрашивается темным цветом, а рисунок выполняется гелиевой ручкой белого цвета или белым карандашом, мелками.</w:t>
      </w:r>
    </w:p>
    <w:p w:rsidR="005D4581" w:rsidRDefault="005D4581" w:rsidP="005D45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дома дети приносят газеты для покрытия парты, так как из практики – работа довольно «грязная» из-за «отходов» процарапывания черных парафиновых шариков. Учащиеся выбирают инструмент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зубочистку, гвоздик со шляпкой, ненужную авторучку, разогнутую толстую скрепку, вязальную спицу и так далее. </w:t>
      </w:r>
    </w:p>
    <w:p w:rsidR="005D4581" w:rsidRPr="005D4581" w:rsidRDefault="005D4581" w:rsidP="005D45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работой детям напоминаем о технике безопасности, так как предметы острые.  Детям очень нравится рисование в такой необычной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технике, нравится процесс «проявления» гравюры на картоне, немного таинственный и захватывающий.  Сюжет картины дети выбирают сами из предложенных  учителем возможных вариантов (виды родного города, храмы, природа, животные</w:t>
      </w:r>
      <w:r w:rsidR="00675676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4581" w:rsidRPr="005D4581" w:rsidRDefault="005D4581" w:rsidP="005D4581">
      <w:pPr>
        <w:ind w:left="360"/>
        <w:rPr>
          <w:rFonts w:ascii="Times New Roman" w:hAnsi="Times New Roman" w:cs="Times New Roman"/>
          <w:sz w:val="28"/>
          <w:szCs w:val="28"/>
        </w:rPr>
      </w:pPr>
      <w:r w:rsidRPr="005D458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D4581" w:rsidRPr="005D4581" w:rsidSect="007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24E"/>
    <w:multiLevelType w:val="hybridMultilevel"/>
    <w:tmpl w:val="7DB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581"/>
    <w:rsid w:val="002005F8"/>
    <w:rsid w:val="005D4581"/>
    <w:rsid w:val="00675676"/>
    <w:rsid w:val="00777AEE"/>
    <w:rsid w:val="007F25E3"/>
    <w:rsid w:val="00FC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2014-02-16T18:09:00Z</dcterms:created>
  <dcterms:modified xsi:type="dcterms:W3CDTF">2014-02-17T16:10:00Z</dcterms:modified>
</cp:coreProperties>
</file>