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15" w:rsidRPr="00A93703" w:rsidRDefault="00FA4A15" w:rsidP="00FA4A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93703">
        <w:rPr>
          <w:rFonts w:ascii="Times New Roman" w:hAnsi="Times New Roman" w:cs="Times New Roman"/>
          <w:sz w:val="24"/>
          <w:szCs w:val="24"/>
        </w:rPr>
        <w:t xml:space="preserve">     Рассмотрено на МО:</w:t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Согласовано </w:t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  <w:t xml:space="preserve">                             «Утверждаю»</w:t>
      </w:r>
    </w:p>
    <w:p w:rsidR="00FA4A15" w:rsidRPr="00A93703" w:rsidRDefault="00FA4A15" w:rsidP="00FA4A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93703">
        <w:rPr>
          <w:rFonts w:ascii="Times New Roman" w:hAnsi="Times New Roman" w:cs="Times New Roman"/>
          <w:sz w:val="24"/>
          <w:szCs w:val="24"/>
        </w:rPr>
        <w:t xml:space="preserve">    Руководитель МО  </w:t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Зам. директора по УР</w:t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Директор МБОУ</w:t>
      </w:r>
    </w:p>
    <w:p w:rsidR="00FA4A15" w:rsidRPr="00A93703" w:rsidRDefault="00FA4A15" w:rsidP="00FA4A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93703"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Pr="00A93703">
        <w:rPr>
          <w:rFonts w:ascii="Times New Roman" w:hAnsi="Times New Roman" w:cs="Times New Roman"/>
          <w:sz w:val="24"/>
          <w:szCs w:val="24"/>
        </w:rPr>
        <w:t>А.Т.Сабитова</w:t>
      </w:r>
      <w:proofErr w:type="spellEnd"/>
      <w:r w:rsidRPr="00A93703">
        <w:rPr>
          <w:rFonts w:ascii="Times New Roman" w:hAnsi="Times New Roman" w:cs="Times New Roman"/>
          <w:sz w:val="24"/>
          <w:szCs w:val="24"/>
        </w:rPr>
        <w:t>/</w:t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  <w:t xml:space="preserve">                         __________/Р. Ф. </w:t>
      </w:r>
      <w:proofErr w:type="spellStart"/>
      <w:r w:rsidRPr="00A93703">
        <w:rPr>
          <w:rFonts w:ascii="Times New Roman" w:hAnsi="Times New Roman" w:cs="Times New Roman"/>
          <w:sz w:val="24"/>
          <w:szCs w:val="24"/>
        </w:rPr>
        <w:t>Миннахметова</w:t>
      </w:r>
      <w:proofErr w:type="spellEnd"/>
      <w:r w:rsidRPr="00A93703">
        <w:rPr>
          <w:rFonts w:ascii="Times New Roman" w:hAnsi="Times New Roman" w:cs="Times New Roman"/>
          <w:sz w:val="24"/>
          <w:szCs w:val="24"/>
        </w:rPr>
        <w:t>/</w:t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2F68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37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3703">
        <w:rPr>
          <w:rFonts w:ascii="Times New Roman" w:hAnsi="Times New Roman" w:cs="Times New Roman"/>
          <w:sz w:val="24"/>
          <w:szCs w:val="24"/>
        </w:rPr>
        <w:t>Джалильская</w:t>
      </w:r>
      <w:proofErr w:type="spellEnd"/>
      <w:r w:rsidRPr="00A93703">
        <w:rPr>
          <w:rFonts w:ascii="Times New Roman" w:hAnsi="Times New Roman" w:cs="Times New Roman"/>
          <w:sz w:val="24"/>
          <w:szCs w:val="24"/>
        </w:rPr>
        <w:t xml:space="preserve"> гимназия»</w:t>
      </w:r>
    </w:p>
    <w:p w:rsidR="00FA4A15" w:rsidRDefault="00FA4A15" w:rsidP="00FA4A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93703">
        <w:rPr>
          <w:rFonts w:ascii="Times New Roman" w:hAnsi="Times New Roman" w:cs="Times New Roman"/>
          <w:sz w:val="24"/>
          <w:szCs w:val="24"/>
        </w:rPr>
        <w:t>Протокол № ____ от</w:t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68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7BC5">
        <w:rPr>
          <w:rFonts w:ascii="Times New Roman" w:hAnsi="Times New Roman" w:cs="Times New Roman"/>
          <w:sz w:val="24"/>
          <w:szCs w:val="24"/>
        </w:rPr>
        <w:t>августа 2013</w:t>
      </w:r>
      <w:r w:rsidRPr="00A93703">
        <w:rPr>
          <w:rFonts w:ascii="Times New Roman" w:hAnsi="Times New Roman" w:cs="Times New Roman"/>
          <w:sz w:val="24"/>
          <w:szCs w:val="24"/>
        </w:rPr>
        <w:t>г</w:t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_______/Р.А. </w:t>
      </w:r>
      <w:proofErr w:type="spellStart"/>
      <w:r w:rsidRPr="00A93703">
        <w:rPr>
          <w:rFonts w:ascii="Times New Roman" w:hAnsi="Times New Roman" w:cs="Times New Roman"/>
          <w:sz w:val="24"/>
          <w:szCs w:val="24"/>
        </w:rPr>
        <w:t>Гильфанова</w:t>
      </w:r>
      <w:proofErr w:type="spellEnd"/>
      <w:r w:rsidRPr="00A93703">
        <w:rPr>
          <w:rFonts w:ascii="Times New Roman" w:hAnsi="Times New Roman" w:cs="Times New Roman"/>
          <w:sz w:val="24"/>
          <w:szCs w:val="24"/>
        </w:rPr>
        <w:t>/</w:t>
      </w:r>
    </w:p>
    <w:p w:rsidR="00FA4A15" w:rsidRPr="00A93703" w:rsidRDefault="00724A8A" w:rsidP="00FA4A15">
      <w:pPr>
        <w:tabs>
          <w:tab w:val="left" w:pos="1305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8B7">
        <w:rPr>
          <w:rFonts w:ascii="Times New Roman" w:hAnsi="Times New Roman" w:cs="Times New Roman"/>
          <w:sz w:val="24"/>
          <w:szCs w:val="24"/>
        </w:rPr>
        <w:t>августа 2013г.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F68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4A15">
        <w:rPr>
          <w:rFonts w:ascii="Times New Roman" w:hAnsi="Times New Roman" w:cs="Times New Roman"/>
          <w:sz w:val="24"/>
          <w:szCs w:val="24"/>
        </w:rPr>
        <w:t>Проток</w:t>
      </w:r>
      <w:r w:rsidR="002F7BC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8B7">
        <w:rPr>
          <w:rFonts w:ascii="Times New Roman" w:hAnsi="Times New Roman" w:cs="Times New Roman"/>
          <w:sz w:val="24"/>
          <w:szCs w:val="24"/>
        </w:rPr>
        <w:t xml:space="preserve"> № 118</w:t>
      </w:r>
    </w:p>
    <w:p w:rsidR="00FA4A15" w:rsidRPr="00A93703" w:rsidRDefault="00FA4A15" w:rsidP="00FA4A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937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3703">
        <w:rPr>
          <w:rFonts w:ascii="Times New Roman" w:hAnsi="Times New Roman" w:cs="Times New Roman"/>
          <w:sz w:val="24"/>
          <w:szCs w:val="24"/>
        </w:rPr>
        <w:t xml:space="preserve"> </w:t>
      </w:r>
      <w:r w:rsidR="002F68B7">
        <w:rPr>
          <w:rFonts w:ascii="Times New Roman" w:hAnsi="Times New Roman" w:cs="Times New Roman"/>
          <w:sz w:val="24"/>
          <w:szCs w:val="24"/>
        </w:rPr>
        <w:t xml:space="preserve">                      от </w:t>
      </w:r>
      <w:r w:rsidR="000B7843">
        <w:rPr>
          <w:rFonts w:ascii="Times New Roman" w:hAnsi="Times New Roman" w:cs="Times New Roman"/>
          <w:sz w:val="24"/>
          <w:szCs w:val="24"/>
        </w:rPr>
        <w:t xml:space="preserve">   26    </w:t>
      </w:r>
      <w:r w:rsidR="002F7BC5">
        <w:rPr>
          <w:rFonts w:ascii="Times New Roman" w:hAnsi="Times New Roman" w:cs="Times New Roman"/>
          <w:sz w:val="24"/>
          <w:szCs w:val="24"/>
        </w:rPr>
        <w:t>августа 2013</w:t>
      </w:r>
      <w:r w:rsidRPr="00A93703">
        <w:rPr>
          <w:rFonts w:ascii="Times New Roman" w:hAnsi="Times New Roman" w:cs="Times New Roman"/>
          <w:sz w:val="24"/>
          <w:szCs w:val="24"/>
        </w:rPr>
        <w:t>г.</w:t>
      </w:r>
    </w:p>
    <w:p w:rsidR="00FA4A15" w:rsidRPr="00A93703" w:rsidRDefault="00FA4A15" w:rsidP="00FA4A15">
      <w:pPr>
        <w:spacing w:line="2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A4A15" w:rsidRPr="00A93703" w:rsidRDefault="00FA4A15" w:rsidP="00FA4A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0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A4A15" w:rsidRPr="00A93703" w:rsidRDefault="00FA4A15" w:rsidP="00FA4A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3703">
        <w:rPr>
          <w:rFonts w:ascii="Times New Roman" w:hAnsi="Times New Roman" w:cs="Times New Roman"/>
          <w:b/>
          <w:i/>
          <w:sz w:val="24"/>
          <w:szCs w:val="24"/>
        </w:rPr>
        <w:t>по предмету 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Изобразительное искусство </w:t>
      </w:r>
      <w:r w:rsidRPr="00A9370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A4A15" w:rsidRPr="00A93703" w:rsidRDefault="00FA4A15" w:rsidP="00FA4A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3703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="00FA0C04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  <w:r w:rsidRPr="00A93703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</w:p>
    <w:p w:rsidR="001A6F94" w:rsidRPr="00A93703" w:rsidRDefault="001A6F94" w:rsidP="001A6F9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3703">
        <w:rPr>
          <w:rFonts w:ascii="Times New Roman" w:hAnsi="Times New Roman" w:cs="Times New Roman"/>
          <w:b/>
          <w:i/>
          <w:sz w:val="24"/>
          <w:szCs w:val="24"/>
        </w:rPr>
        <w:t xml:space="preserve">учителя </w:t>
      </w:r>
      <w:proofErr w:type="gramStart"/>
      <w:r w:rsidRPr="00A93703">
        <w:rPr>
          <w:rFonts w:ascii="Times New Roman" w:hAnsi="Times New Roman" w:cs="Times New Roman"/>
          <w:b/>
          <w:i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3703">
        <w:rPr>
          <w:rFonts w:ascii="Times New Roman" w:hAnsi="Times New Roman" w:cs="Times New Roman"/>
          <w:b/>
          <w:i/>
          <w:sz w:val="24"/>
          <w:szCs w:val="24"/>
        </w:rPr>
        <w:t xml:space="preserve">Гариповой </w:t>
      </w:r>
      <w:proofErr w:type="spellStart"/>
      <w:r w:rsidRPr="00A93703">
        <w:rPr>
          <w:rFonts w:ascii="Times New Roman" w:hAnsi="Times New Roman" w:cs="Times New Roman"/>
          <w:b/>
          <w:i/>
          <w:sz w:val="24"/>
          <w:szCs w:val="24"/>
        </w:rPr>
        <w:t>Миляуши</w:t>
      </w:r>
      <w:proofErr w:type="spellEnd"/>
      <w:r w:rsidRPr="00A937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3703">
        <w:rPr>
          <w:rFonts w:ascii="Times New Roman" w:hAnsi="Times New Roman" w:cs="Times New Roman"/>
          <w:b/>
          <w:i/>
          <w:sz w:val="24"/>
          <w:szCs w:val="24"/>
        </w:rPr>
        <w:t>Миргасимовны</w:t>
      </w:r>
      <w:proofErr w:type="spellEnd"/>
      <w:r w:rsidRPr="00A9370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6F94" w:rsidRDefault="001A6F94" w:rsidP="001A6F9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бюджетного образовательного учреждения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Джалильская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гимназия»</w:t>
      </w:r>
    </w:p>
    <w:p w:rsidR="001A6F94" w:rsidRPr="00A93703" w:rsidRDefault="001A6F94" w:rsidP="001A6F9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Сармановского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Р.Т.</w:t>
      </w:r>
    </w:p>
    <w:p w:rsidR="00FA4A15" w:rsidRPr="00A93703" w:rsidRDefault="00FA4A15" w:rsidP="00FA4A15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</w:r>
      <w:r w:rsidRPr="00A93703">
        <w:rPr>
          <w:rFonts w:ascii="Times New Roman" w:hAnsi="Times New Roman" w:cs="Times New Roman"/>
          <w:sz w:val="24"/>
          <w:szCs w:val="24"/>
        </w:rPr>
        <w:tab/>
        <w:t>Рассмотрено на заседании</w:t>
      </w:r>
    </w:p>
    <w:p w:rsidR="00FA4A15" w:rsidRPr="00A93703" w:rsidRDefault="00FA4A15" w:rsidP="00FA4A15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93703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FA4A15" w:rsidRPr="00A93703" w:rsidRDefault="002F68B7" w:rsidP="00FA4A15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</w:t>
      </w:r>
      <w:r w:rsidR="00FA4A15" w:rsidRPr="00A937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A4A15" w:rsidRPr="00A9370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A4A15" w:rsidRPr="00A93703" w:rsidRDefault="002F7BC5" w:rsidP="00FA4A15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августа 2013</w:t>
      </w:r>
      <w:r w:rsidR="00FA4A15" w:rsidRPr="00A93703">
        <w:rPr>
          <w:rFonts w:ascii="Times New Roman" w:hAnsi="Times New Roman" w:cs="Times New Roman"/>
          <w:sz w:val="24"/>
          <w:szCs w:val="24"/>
        </w:rPr>
        <w:t>г.</w:t>
      </w:r>
    </w:p>
    <w:p w:rsidR="00FA4A15" w:rsidRPr="00A93703" w:rsidRDefault="002F7BC5" w:rsidP="00FA4A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2013 – 2014</w:t>
      </w:r>
      <w:r w:rsidR="00FA4A15" w:rsidRPr="00A93703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EC5087" w:rsidRDefault="003B0F8C" w:rsidP="005422EB">
      <w:pPr>
        <w:keepNext/>
        <w:keepLines/>
        <w:spacing w:after="205" w:line="240" w:lineRule="auto"/>
        <w:ind w:left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Пояснительная записка</w:t>
      </w:r>
    </w:p>
    <w:p w:rsidR="00EC5087" w:rsidRDefault="00EC5087">
      <w:pPr>
        <w:keepNext/>
        <w:keepLines/>
        <w:spacing w:after="205" w:line="240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</w:p>
    <w:p w:rsidR="002469D3" w:rsidRDefault="003B0F8C" w:rsidP="002469D3">
      <w:pPr>
        <w:spacing w:after="163" w:line="274" w:lineRule="auto"/>
        <w:ind w:left="40" w:right="20"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составлена для 6 класса муниципального бюджетного образовательного учреждени</w:t>
      </w:r>
      <w:r w:rsidR="002F7BC5">
        <w:rPr>
          <w:rFonts w:ascii="Times New Roman" w:eastAsia="Times New Roman" w:hAnsi="Times New Roman" w:cs="Times New Roman"/>
          <w:sz w:val="24"/>
        </w:rPr>
        <w:t>я «Джалильская гимназия» на 2013 – 2014</w:t>
      </w:r>
      <w:r>
        <w:rPr>
          <w:rFonts w:ascii="Times New Roman" w:eastAsia="Times New Roman" w:hAnsi="Times New Roman" w:cs="Times New Roman"/>
          <w:sz w:val="24"/>
        </w:rPr>
        <w:t xml:space="preserve"> учебный год. Исходными документами для составления рабочей программы являются: </w:t>
      </w:r>
      <w:proofErr w:type="gramStart"/>
      <w:r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стандарт, утвержденный Приказом Минобразования РФ от 05.03.2004 года №1089; примерная программа, созданная на основе федерального государственного образовательного стандарта; федеральный перечень учебников рекомендуемых (допущенных) к использованию в образовательном процессе в образовательных учреждениях, реализующих программы общего образования;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69D3">
        <w:rPr>
          <w:rFonts w:ascii="Times New Roman" w:eastAsia="Times New Roman" w:hAnsi="Times New Roman" w:cs="Times New Roman"/>
          <w:sz w:val="24"/>
        </w:rPr>
        <w:t>учебного  плана МБОУ «</w:t>
      </w:r>
      <w:proofErr w:type="spellStart"/>
      <w:r w:rsidR="002469D3">
        <w:rPr>
          <w:rFonts w:ascii="Times New Roman" w:eastAsia="Times New Roman" w:hAnsi="Times New Roman" w:cs="Times New Roman"/>
          <w:sz w:val="24"/>
        </w:rPr>
        <w:t>Джалильская</w:t>
      </w:r>
      <w:proofErr w:type="spellEnd"/>
      <w:r w:rsidR="002469D3">
        <w:rPr>
          <w:rFonts w:ascii="Times New Roman" w:eastAsia="Times New Roman" w:hAnsi="Times New Roman" w:cs="Times New Roman"/>
          <w:sz w:val="24"/>
        </w:rPr>
        <w:t xml:space="preserve"> гимназия» утвержденного приказом гим</w:t>
      </w:r>
      <w:r w:rsidR="00A73BC1">
        <w:rPr>
          <w:rFonts w:ascii="Times New Roman" w:eastAsia="Times New Roman" w:hAnsi="Times New Roman" w:cs="Times New Roman"/>
          <w:sz w:val="24"/>
        </w:rPr>
        <w:t>назии №121 от 26.08.13г. на 201</w:t>
      </w:r>
      <w:r w:rsidR="00A73BC1">
        <w:rPr>
          <w:rFonts w:ascii="Times New Roman" w:eastAsia="Times New Roman" w:hAnsi="Times New Roman" w:cs="Times New Roman"/>
          <w:sz w:val="24"/>
          <w:lang w:val="en-US"/>
        </w:rPr>
        <w:t>3</w:t>
      </w:r>
      <w:r w:rsidR="00A73BC1">
        <w:rPr>
          <w:rFonts w:ascii="Times New Roman" w:eastAsia="Times New Roman" w:hAnsi="Times New Roman" w:cs="Times New Roman"/>
          <w:sz w:val="24"/>
        </w:rPr>
        <w:t xml:space="preserve"> - 201</w:t>
      </w:r>
      <w:r w:rsidR="00A73BC1">
        <w:rPr>
          <w:rFonts w:ascii="Times New Roman" w:eastAsia="Times New Roman" w:hAnsi="Times New Roman" w:cs="Times New Roman"/>
          <w:sz w:val="24"/>
          <w:lang w:val="en-US"/>
        </w:rPr>
        <w:t>4</w:t>
      </w:r>
      <w:r w:rsidR="002469D3">
        <w:rPr>
          <w:rFonts w:ascii="Times New Roman" w:eastAsia="Times New Roman" w:hAnsi="Times New Roman" w:cs="Times New Roman"/>
          <w:sz w:val="24"/>
        </w:rPr>
        <w:t xml:space="preserve"> учебный год.</w:t>
      </w:r>
    </w:p>
    <w:p w:rsidR="003300C5" w:rsidRDefault="003300C5" w:rsidP="003300C5">
      <w:pPr>
        <w:pStyle w:val="a3"/>
        <w:rPr>
          <w:kern w:val="2"/>
        </w:rPr>
      </w:pPr>
      <w:r>
        <w:t>Для реализации рабочей программы используется УМК:</w:t>
      </w:r>
      <w:r w:rsidR="00FA733F">
        <w:rPr>
          <w:sz w:val="22"/>
        </w:rPr>
        <w:t xml:space="preserve"> </w:t>
      </w:r>
      <w:r w:rsidR="008D7B06">
        <w:rPr>
          <w:sz w:val="22"/>
        </w:rPr>
        <w:t> </w:t>
      </w:r>
      <w:proofErr w:type="spellStart"/>
      <w:r>
        <w:rPr>
          <w:sz w:val="22"/>
        </w:rPr>
        <w:t>Неменская</w:t>
      </w:r>
      <w:proofErr w:type="spellEnd"/>
      <w:r>
        <w:rPr>
          <w:sz w:val="22"/>
        </w:rPr>
        <w:t>, Л. А. «Изобразительное искусство. Искусство в жизни человека»  6 класса</w:t>
      </w:r>
      <w:proofErr w:type="gramStart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для общеобразовательных учреждений. Л. А. </w:t>
      </w:r>
      <w:proofErr w:type="spellStart"/>
      <w:r>
        <w:rPr>
          <w:sz w:val="22"/>
        </w:rPr>
        <w:t>Неменская</w:t>
      </w:r>
      <w:proofErr w:type="spellEnd"/>
      <w:r>
        <w:rPr>
          <w:sz w:val="22"/>
        </w:rPr>
        <w:t xml:space="preserve">; под ред. Б. М. </w:t>
      </w:r>
      <w:proofErr w:type="spellStart"/>
      <w:r>
        <w:rPr>
          <w:sz w:val="22"/>
        </w:rPr>
        <w:t>Неменского</w:t>
      </w:r>
      <w:proofErr w:type="spellEnd"/>
      <w:r>
        <w:rPr>
          <w:sz w:val="22"/>
        </w:rPr>
        <w:t>. – 4-е изд.-М.: Просвещение, 2011-175ст.</w:t>
      </w:r>
      <w:r w:rsidRPr="008B6421">
        <w:rPr>
          <w:kern w:val="2"/>
        </w:rPr>
        <w:t xml:space="preserve"> </w:t>
      </w:r>
    </w:p>
    <w:p w:rsidR="003300C5" w:rsidRPr="003300C5" w:rsidRDefault="003300C5" w:rsidP="003300C5">
      <w:pPr>
        <w:pStyle w:val="a3"/>
        <w:rPr>
          <w:kern w:val="2"/>
        </w:rPr>
      </w:pPr>
      <w:r w:rsidRPr="003300C5">
        <w:t xml:space="preserve">Программа общеобразовательных учреждений "Изобразительное искусство и художественный труд" 1-9 классы под руководством </w:t>
      </w:r>
      <w:proofErr w:type="spellStart"/>
      <w:r w:rsidRPr="003300C5">
        <w:t>Б.М.Неменского</w:t>
      </w:r>
      <w:proofErr w:type="spellEnd"/>
      <w:r w:rsidRPr="003300C5">
        <w:t xml:space="preserve"> 7-е издание Москва "Просвещение" 2011</w:t>
      </w:r>
    </w:p>
    <w:p w:rsidR="003300C5" w:rsidRPr="00E24563" w:rsidRDefault="003300C5" w:rsidP="003300C5">
      <w:pPr>
        <w:pStyle w:val="a3"/>
        <w:ind w:firstLine="708"/>
        <w:rPr>
          <w:kern w:val="2"/>
        </w:rPr>
      </w:pPr>
      <w:r>
        <w:rPr>
          <w:b/>
          <w:shd w:val="clear" w:color="auto" w:fill="FFFFFF"/>
        </w:rPr>
        <w:t>Место предмета в базисном учебном плане:</w:t>
      </w:r>
      <w:r>
        <w:rPr>
          <w:color w:val="000000"/>
          <w:spacing w:val="5"/>
          <w:shd w:val="clear" w:color="auto" w:fill="FFFFFF"/>
        </w:rPr>
        <w:t xml:space="preserve">  </w:t>
      </w:r>
      <w:r>
        <w:t>Федеральный базисный учебный план для образовательных учреждений Российской Федерации отводит на этапе основного общего образования в 6 классе 3</w:t>
      </w:r>
      <w:r w:rsidRPr="00A27607">
        <w:t>5</w:t>
      </w:r>
      <w:r>
        <w:t xml:space="preserve">часов, из расчета 1 учебных часа в неделю. </w:t>
      </w:r>
    </w:p>
    <w:p w:rsidR="003300C5" w:rsidRDefault="003300C5" w:rsidP="003300C5">
      <w:pPr>
        <w:spacing w:after="0" w:line="312" w:lineRule="auto"/>
        <w:ind w:left="40"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Примечание.</w:t>
      </w:r>
      <w:r>
        <w:rPr>
          <w:rFonts w:ascii="Times New Roman" w:eastAsia="Times New Roman" w:hAnsi="Times New Roman" w:cs="Times New Roman"/>
          <w:sz w:val="24"/>
        </w:rPr>
        <w:t xml:space="preserve"> На основании положения муниципального бюджетного образовательного учреждения «Джалильская гимназия» «О структуре, порядке разработки и утверждения рабочих программ, учебных курсов и предметов муниципального бюджетного образовательного учреждения «Джалильская гимназия» </w:t>
      </w:r>
      <w:proofErr w:type="spellStart"/>
      <w:r>
        <w:rPr>
          <w:rFonts w:ascii="Times New Roman" w:eastAsia="Times New Roman" w:hAnsi="Times New Roman" w:cs="Times New Roman"/>
          <w:sz w:val="24"/>
        </w:rPr>
        <w:t>Сармановского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РТ», рассмотренного на педагогическом совете от 27.06.2011 г., протокол №10, утвержденного Приказом директора № 83 от 29.06.2011,в случае совпадения уроков с праздничными и каникулярными днями, программу выполнить согласовано п. 2.5 данного положения.</w:t>
      </w:r>
    </w:p>
    <w:p w:rsidR="003300C5" w:rsidRDefault="003300C5" w:rsidP="003300C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300C5" w:rsidRPr="00A27607" w:rsidRDefault="003300C5" w:rsidP="003300C5">
      <w:pPr>
        <w:ind w:right="-1"/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</w:pPr>
    </w:p>
    <w:p w:rsidR="003300C5" w:rsidRPr="00E24563" w:rsidRDefault="003300C5" w:rsidP="003300C5">
      <w:pPr>
        <w:pStyle w:val="a3"/>
        <w:ind w:firstLine="708"/>
        <w:rPr>
          <w:kern w:val="2"/>
        </w:rPr>
      </w:pPr>
    </w:p>
    <w:p w:rsidR="008D7B06" w:rsidRPr="001045F5" w:rsidRDefault="008D7B06" w:rsidP="008D7B06">
      <w:pPr>
        <w:shd w:val="clear" w:color="auto" w:fill="FFFFFF"/>
        <w:ind w:firstLine="708"/>
        <w:rPr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Цель программы:</w:t>
      </w:r>
      <w:r w:rsidRPr="00E91A26">
        <w:rPr>
          <w:rFonts w:ascii="Times New Roman" w:hAnsi="Times New Roman" w:cs="Times New Roman"/>
          <w:kern w:val="2"/>
          <w:sz w:val="24"/>
          <w:szCs w:val="24"/>
        </w:rPr>
        <w:t xml:space="preserve"> развитие интереса к внутреннему миру человека, способности углубляться в себя как основы развития способности сопереживать и пони</w:t>
      </w:r>
      <w:r w:rsidRPr="00E91A26">
        <w:rPr>
          <w:rFonts w:ascii="Times New Roman" w:hAnsi="Times New Roman" w:cs="Times New Roman"/>
          <w:kern w:val="2"/>
          <w:sz w:val="24"/>
          <w:szCs w:val="24"/>
        </w:rPr>
        <w:softHyphen/>
        <w:t>мать других людей, осознавать свои внутренние переживания в контексте истории культуры.</w:t>
      </w:r>
      <w:r w:rsidRPr="001045F5">
        <w:rPr>
          <w:kern w:val="2"/>
          <w:sz w:val="28"/>
          <w:szCs w:val="28"/>
        </w:rPr>
        <w:t xml:space="preserve"> </w:t>
      </w:r>
    </w:p>
    <w:p w:rsidR="008D7B06" w:rsidRDefault="008D7B06" w:rsidP="008D7B06">
      <w:pPr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Изучение искусства на ступени основного общего образования направлено на достижение следующих целей:</w:t>
      </w:r>
    </w:p>
    <w:p w:rsidR="00EC5087" w:rsidRDefault="00EC5087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5087" w:rsidRPr="00A27607" w:rsidRDefault="006400B2" w:rsidP="006400B2">
      <w:pPr>
        <w:pStyle w:val="a4"/>
        <w:numPr>
          <w:ilvl w:val="0"/>
          <w:numId w:val="7"/>
        </w:numPr>
        <w:tabs>
          <w:tab w:val="left" w:pos="1276"/>
        </w:tabs>
        <w:ind w:left="993" w:hanging="2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</w:t>
      </w:r>
      <w:r w:rsidR="003B0F8C" w:rsidRPr="00A2760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развитие</w:t>
      </w:r>
      <w:r w:rsidR="003B0F8C" w:rsidRPr="00A2760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EC5087" w:rsidRDefault="003B0F8C">
      <w:pPr>
        <w:numPr>
          <w:ilvl w:val="0"/>
          <w:numId w:val="1"/>
        </w:numPr>
        <w:tabs>
          <w:tab w:val="left" w:pos="5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культуры восприятия произведений изобразительного, декоративно-прикладного искусства, архитектуры и дизайна;</w:t>
      </w:r>
    </w:p>
    <w:p w:rsidR="00EC5087" w:rsidRDefault="003B0F8C">
      <w:pPr>
        <w:numPr>
          <w:ilvl w:val="0"/>
          <w:numId w:val="1"/>
        </w:numPr>
        <w:tabs>
          <w:tab w:val="left" w:pos="5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EC5087" w:rsidRDefault="003B0F8C">
      <w:pPr>
        <w:numPr>
          <w:ilvl w:val="0"/>
          <w:numId w:val="1"/>
        </w:numPr>
        <w:tabs>
          <w:tab w:val="left" w:pos="5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EC5087" w:rsidRPr="006400B2" w:rsidRDefault="003B0F8C" w:rsidP="006400B2">
      <w:pPr>
        <w:pStyle w:val="a4"/>
        <w:numPr>
          <w:ilvl w:val="0"/>
          <w:numId w:val="8"/>
        </w:numPr>
        <w:tabs>
          <w:tab w:val="left" w:pos="571"/>
          <w:tab w:val="left" w:pos="1418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400B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формирование</w:t>
      </w:r>
      <w:r w:rsidRPr="006400B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устойчивого интереса к изобразительному искусству, способности воспринимать его исторические и национальные особенности.</w:t>
      </w:r>
    </w:p>
    <w:p w:rsidR="00EC5087" w:rsidRDefault="003B0F8C">
      <w:pPr>
        <w:ind w:left="360" w:right="39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EC5087" w:rsidRDefault="003B0F8C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художественную компетентность зрителя</w:t>
      </w:r>
    </w:p>
    <w:p w:rsidR="00EC5087" w:rsidRDefault="003B0F8C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способность сопереживать и нравственно-эстетическую отзывчивость на прекрасное в жизни и искусстве</w:t>
      </w:r>
    </w:p>
    <w:p w:rsidR="00EC5087" w:rsidRPr="00A27607" w:rsidRDefault="003B0F8C">
      <w:pPr>
        <w:numPr>
          <w:ilvl w:val="0"/>
          <w:numId w:val="2"/>
        </w:numPr>
        <w:ind w:left="720" w:right="-1" w:hanging="360"/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формировать художественную культуры учащихся, знакомить с историей культуры.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 </w:t>
      </w:r>
    </w:p>
    <w:p w:rsidR="00A27607" w:rsidRPr="003300C5" w:rsidRDefault="00A27607" w:rsidP="00A27607">
      <w:pPr>
        <w:ind w:right="-1"/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</w:pPr>
    </w:p>
    <w:p w:rsidR="00A27607" w:rsidRPr="00E24563" w:rsidRDefault="00A27607" w:rsidP="00A27607">
      <w:pPr>
        <w:pStyle w:val="a3"/>
        <w:ind w:firstLine="708"/>
        <w:rPr>
          <w:kern w:val="2"/>
        </w:rPr>
      </w:pPr>
      <w:r>
        <w:rPr>
          <w:color w:val="000000"/>
          <w:spacing w:val="5"/>
          <w:shd w:val="clear" w:color="auto" w:fill="FFFFFF"/>
        </w:rPr>
        <w:t xml:space="preserve">Данная программа содержит все темы, включённые в Федеральный компонент содержания образования. В целях воспитания у школьников любви к родному краю, тематический материал расширяется национально – региональным компонентом, знакомящий с истоками, традициями, культурой татарского народа, представленный художественно- изобразительным материалом: татарские </w:t>
      </w:r>
      <w:r>
        <w:rPr>
          <w:color w:val="000000"/>
          <w:spacing w:val="5"/>
          <w:shd w:val="clear" w:color="auto" w:fill="FFFFFF"/>
        </w:rPr>
        <w:lastRenderedPageBreak/>
        <w:t xml:space="preserve">народные традиции, орнаменты, костюмы и творчество татарских художников, скульпторов, поэтов. </w:t>
      </w:r>
      <w:proofErr w:type="gramStart"/>
      <w:r w:rsidRPr="00E24563">
        <w:rPr>
          <w:rStyle w:val="small"/>
          <w:kern w:val="2"/>
        </w:rPr>
        <w:t xml:space="preserve">Основные </w:t>
      </w:r>
      <w:proofErr w:type="spellStart"/>
      <w:r w:rsidRPr="00E24563">
        <w:rPr>
          <w:rStyle w:val="small"/>
          <w:kern w:val="2"/>
        </w:rPr>
        <w:t>межпредметные</w:t>
      </w:r>
      <w:proofErr w:type="spellEnd"/>
      <w:r w:rsidRPr="00E24563">
        <w:rPr>
          <w:rStyle w:val="small"/>
          <w:kern w:val="2"/>
        </w:rPr>
        <w:t xml:space="preserve"> связи осуществляются с уроками музыки и литературы, при прохождении отдельных тем  используются </w:t>
      </w:r>
      <w:proofErr w:type="spellStart"/>
      <w:r w:rsidRPr="00E24563">
        <w:rPr>
          <w:rStyle w:val="small"/>
          <w:kern w:val="2"/>
        </w:rPr>
        <w:t>межпредметные</w:t>
      </w:r>
      <w:proofErr w:type="spellEnd"/>
      <w:r w:rsidRPr="00E24563">
        <w:rPr>
          <w:rStyle w:val="small"/>
          <w:kern w:val="2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  <w:proofErr w:type="gramEnd"/>
    </w:p>
    <w:p w:rsidR="00EC5087" w:rsidRDefault="009402DA" w:rsidP="009402D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                                                                    </w:t>
      </w:r>
      <w:r w:rsidR="003B0F8C">
        <w:rPr>
          <w:rFonts w:ascii="Times New Roman" w:eastAsia="Times New Roman" w:hAnsi="Times New Roman" w:cs="Times New Roman"/>
          <w:b/>
          <w:sz w:val="24"/>
        </w:rPr>
        <w:t>Учебно-тематическое планирование.</w:t>
      </w:r>
    </w:p>
    <w:p w:rsidR="00EC5087" w:rsidRDefault="00EC5087">
      <w:pPr>
        <w:spacing w:after="0" w:line="312" w:lineRule="auto"/>
        <w:ind w:left="40" w:right="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3407"/>
        <w:gridCol w:w="1838"/>
        <w:gridCol w:w="1843"/>
        <w:gridCol w:w="1984"/>
        <w:gridCol w:w="1985"/>
      </w:tblGrid>
      <w:tr w:rsidR="00EC5087">
        <w:trPr>
          <w:trHeight w:val="5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№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Тема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Контрольная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Региональный компонент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Защита проектов</w:t>
            </w:r>
          </w:p>
        </w:tc>
      </w:tr>
      <w:tr w:rsidR="00EC508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EC5087">
            <w:pPr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</w:t>
            </w:r>
          </w:p>
          <w:p w:rsidR="00EC5087" w:rsidRDefault="00EC5087">
            <w:pPr>
              <w:tabs>
                <w:tab w:val="left" w:pos="571"/>
              </w:tabs>
              <w:spacing w:after="0" w:line="240" w:lineRule="auto"/>
              <w:jc w:val="both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 Виды изобразительного искусства и основы их образного языка (8часов)</w:t>
            </w:r>
          </w:p>
          <w:p w:rsidR="00EC5087" w:rsidRDefault="00EC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EC5087" w:rsidRDefault="00EC5087">
            <w:pPr>
              <w:tabs>
                <w:tab w:val="left" w:pos="571"/>
              </w:tabs>
              <w:spacing w:after="0" w:line="240" w:lineRule="auto"/>
              <w:jc w:val="both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Pr="00F7634F" w:rsidRDefault="00EC5087">
            <w:pPr>
              <w:tabs>
                <w:tab w:val="left" w:pos="571"/>
              </w:tabs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EC5087">
            <w:pPr>
              <w:tabs>
                <w:tab w:val="left" w:pos="571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C508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Мир наших вещей. Натюрморт (8 часов)</w:t>
            </w:r>
          </w:p>
          <w:p w:rsidR="00EC5087" w:rsidRDefault="00EC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EC5087" w:rsidRDefault="00EC5087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EC5087">
            <w:pPr>
              <w:tabs>
                <w:tab w:val="left" w:pos="571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Pr="00D3528D" w:rsidRDefault="00EC5087">
            <w:pPr>
              <w:tabs>
                <w:tab w:val="left" w:pos="571"/>
              </w:tabs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EC508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Вглядываясь в человека. Портрет в изобразительном искусстве (10 часов)</w:t>
            </w:r>
          </w:p>
          <w:p w:rsidR="00EC5087" w:rsidRDefault="00EC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EC5087" w:rsidRDefault="00EC5087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Pr="00BD5CF7" w:rsidRDefault="00EC5087">
            <w:pPr>
              <w:tabs>
                <w:tab w:val="left" w:pos="571"/>
              </w:tabs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EC5087">
            <w:pPr>
              <w:tabs>
                <w:tab w:val="left" w:pos="571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C508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Человек и пространство</w:t>
            </w:r>
            <w:r w:rsidR="008B6421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="00A2760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 изобразительном искусстве. (</w:t>
            </w:r>
            <w:r w:rsidR="00A2760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часов)</w:t>
            </w:r>
          </w:p>
          <w:p w:rsidR="00EC5087" w:rsidRDefault="00EC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EC5087" w:rsidRDefault="00EC5087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EC5087">
            <w:pPr>
              <w:tabs>
                <w:tab w:val="left" w:pos="571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087" w:rsidRDefault="003B0F8C">
            <w:pPr>
              <w:tabs>
                <w:tab w:val="left" w:pos="5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</w:t>
            </w:r>
          </w:p>
        </w:tc>
      </w:tr>
    </w:tbl>
    <w:p w:rsidR="00EC5087" w:rsidRDefault="00EC5087">
      <w:pPr>
        <w:spacing w:after="0" w:line="312" w:lineRule="auto"/>
        <w:ind w:left="40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3300C5" w:rsidRDefault="003300C5">
      <w:pPr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C5087" w:rsidRDefault="009402DA" w:rsidP="009402DA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 xml:space="preserve">                                                                       </w:t>
      </w:r>
      <w:r w:rsidR="003B0F8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СОДЕРЖАНИЕ ТЕМ УЧЕБНОГО КУРСА</w:t>
      </w:r>
    </w:p>
    <w:p w:rsidR="00EC5087" w:rsidRDefault="003B0F8C">
      <w:pPr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«ИЗОБРАЗИТЕЛЬНОЕ </w:t>
      </w:r>
      <w:r w:rsidR="00A2760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ИСКУССТВО В ЖИЗНИ ЧЕЛОВЕКА» - 3</w:t>
      </w:r>
      <w:r w:rsidR="00A27607" w:rsidRPr="00A2760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часов</w:t>
      </w:r>
    </w:p>
    <w:p w:rsidR="00EC5087" w:rsidRDefault="003B0F8C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«Изобразительное искусство в жизни человека» для 6 класса -  посвящена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В основу тематического деления положен жанровый принцип. Каждый жанр рассматривается в его историческом развитии. Это позволяет видеть изменения картины мира и образа человека, поставить в центр духовные проблемы, подчиняя им изменения  в способах изображения.  При этом выдерживается принцип единства восприятия и созидания. И последовательно обретаются навыки 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</w:t>
      </w:r>
    </w:p>
    <w:p w:rsidR="00EC5087" w:rsidRDefault="003B0F8C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Виды изобразительного искусства и основы их образного языка (8часов)</w:t>
      </w:r>
    </w:p>
    <w:p w:rsidR="00EC5087" w:rsidRDefault="003B0F8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</w:t>
      </w:r>
    </w:p>
    <w:p w:rsidR="00EC5087" w:rsidRDefault="003B0F8C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Мир наших вещей. Натюрморт (8 часов)</w:t>
      </w:r>
    </w:p>
    <w:p w:rsidR="00EC5087" w:rsidRDefault="003B0F8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Натюрморт в истории искусства натюрморт в живописи, графике, скульптуре. Цвет в живописи и богатство его выразительных возможностей.. 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</w:t>
      </w:r>
    </w:p>
    <w:p w:rsidR="00EC5087" w:rsidRDefault="003B0F8C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Вглядываясь в человека. Портрет в изобразительном искусстве (10 часов)</w:t>
      </w:r>
    </w:p>
    <w:p w:rsidR="00EC5087" w:rsidRDefault="003B0F8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</w:p>
    <w:p w:rsidR="00EC5087" w:rsidRDefault="00EC5087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C5087" w:rsidRDefault="003B0F8C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Человек и пространство</w:t>
      </w:r>
      <w:r w:rsidR="008B6421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A2760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изобразительном искусстве. (</w:t>
      </w:r>
      <w:r w:rsidR="00A27607" w:rsidRPr="00F7634F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часов)</w:t>
      </w:r>
    </w:p>
    <w:p w:rsidR="00EC5087" w:rsidRDefault="003B0F8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Пейзаж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прекрасном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перспектива)</w:t>
      </w:r>
    </w:p>
    <w:p w:rsidR="00EC5087" w:rsidRDefault="00EC5087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C5087" w:rsidRDefault="003B0F8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Формы контроля</w:t>
      </w:r>
    </w:p>
    <w:p w:rsidR="00EC5087" w:rsidRDefault="003B0F8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 предусматривает </w:t>
      </w:r>
      <w:r>
        <w:rPr>
          <w:rFonts w:ascii="Times New Roman" w:eastAsia="Times New Roman" w:hAnsi="Times New Roman" w:cs="Times New Roman"/>
          <w:sz w:val="24"/>
        </w:rPr>
        <w:t>чередование уроков индивидуального практического творчества учащихся и уроков коллективной творческой деятельности.</w:t>
      </w:r>
    </w:p>
    <w:p w:rsidR="00EC5087" w:rsidRDefault="003B0F8C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работа— 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EC5087" w:rsidRDefault="003B0F8C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Необходимо постоянно уделять внимание и выделять время на обсуждение детских работ с точки зрения их содержания, выразительности, оригинальности. Обсуждение работ активизирует внимание детей, формирует опыт творческого общения.</w:t>
      </w:r>
    </w:p>
    <w:p w:rsidR="00EC5087" w:rsidRDefault="003B0F8C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Периодическая организация выставок лает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 и стать прекрасным ее украшением.</w:t>
      </w:r>
    </w:p>
    <w:p w:rsidR="00EC5087" w:rsidRDefault="003B0F8C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занятиях происходит освоение учениками различных художественных материалов (краски гуашь и акварель, карандаши, мелки, уголь, пастель, пластилин, глина, различные виды бумаги, ткани, природные материалы), инструментов (кисти, стеки, ножницы и т. д.), а также художественных техник (аппликация и коллаж, монотипия, ленка,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др.).</w:t>
      </w:r>
    </w:p>
    <w:p w:rsidR="00EC5087" w:rsidRDefault="003B0F8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EC5087" w:rsidRDefault="003B0F8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Основной формой проведения занятий</w:t>
      </w:r>
      <w:r>
        <w:rPr>
          <w:rFonts w:ascii="Times New Roman" w:eastAsia="Times New Roman" w:hAnsi="Times New Roman" w:cs="Times New Roman"/>
          <w:sz w:val="24"/>
        </w:rPr>
        <w:t xml:space="preserve"> по программе является урок. Урок состоит из:  -введения в тему занятия, -восприятия произведений искусства по соответствующей теме и обращений к соответствующим реалиям окружающей жизни; -созидательной творческой практической деятельности ученика по этой же теме; -обобщения и обсуждения итогов урока; -подготовки и уборки рабочего места и художественных материалов. Реальные формы организации занятий дают учителю широкий выбор возможностей проявления его творческой инициативы. Темы и задания уроков предполагают создание игровых и сказочных ситуаций, умение организовать уроки-диспуты, уроки-путешествия и уроки-праздники. Процесс обучения на уроке искусства характеризуют: -сотворчество учителя и ученика; -диалогичность; -чёткость поставленных задач и вариативность их решения; -освоение традиций художественной культуры и импровизационный поиск личностно значимых смыслов.</w:t>
      </w:r>
    </w:p>
    <w:p w:rsidR="00EC5087" w:rsidRDefault="003B0F8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предусматривает чередование уроков индивидуального практического творчества учащихся, уроков коллективной творческой деятельности, экскурсия по родному селу.</w:t>
      </w:r>
    </w:p>
    <w:p w:rsidR="00EC5087" w:rsidRDefault="003B0F8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Коллективные формы работы могут быть разных видов: -работа по группам;</w:t>
      </w:r>
    </w:p>
    <w:p w:rsidR="00EC5087" w:rsidRDefault="003B0F8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-индивидуально-коллективный метод работы, когда каждый выполняет свою часть для общего панно.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даёт стимул для дальнейшего творчества и уверенность в своих силах. Чаще всего такая работа-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 Необходимо постоянно уделять внимание и выделять время на обсуждение детских работ с точки зрения их содержания, выразительности, оригинальности. Обсуждение работ активизирует внимание детей, формирует опыт творческого общения.</w:t>
      </w:r>
    </w:p>
    <w:p w:rsidR="00EC5087" w:rsidRDefault="003B0F8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Периодическая организация выставок дает возможность заново увидеть и оценить свои работы, ощутить радость успеха.</w:t>
      </w:r>
    </w:p>
    <w:p w:rsidR="00EC5087" w:rsidRDefault="003B0F8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Выполненные на уроках работы учащиеся могут использовать как подарки для родных и друзей, могут применяться в оформлении школы для праздников, родительских собраний.</w:t>
      </w:r>
    </w:p>
    <w:p w:rsidR="00EC5087" w:rsidRDefault="003B0F8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уроках происходит освоение учениками различных художественных материалов (краски акварель, гуашь, карандаши, мелки, пластилин), инструментов (кисти, стеки. ножницы...)</w:t>
      </w:r>
    </w:p>
    <w:p w:rsidR="00EC5087" w:rsidRDefault="003B0F8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9402DA" w:rsidRDefault="009402DA" w:rsidP="008B6421">
      <w:pPr>
        <w:ind w:firstLine="708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B6421" w:rsidRDefault="008B6421" w:rsidP="008B6421">
      <w:pPr>
        <w:ind w:firstLine="708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 xml:space="preserve">Художественно-творческая деятельность: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учащихся представлена рисованием с натуры натюрморта, деревьев, архитектуры, фигуры человека; рисованием по памяти животных; рисованием по представлению иллюстраций к музыкальным и литературным произведениям, тематическими композициями (графическими, живописными, декоративными), плоским и объемным изображением формы предметов; художественным конструированием посуды, архитектуры, игрушек; конструктивным анализом произведений изобразительного искусства.</w:t>
      </w:r>
    </w:p>
    <w:p w:rsidR="008B6421" w:rsidRDefault="008B6421" w:rsidP="008B6421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Основная форма организации учебного процесса - классно-урочная: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урок-экскурсия, урок-соревнование, урок с дидактической игрой, урок-праздник,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8B6421" w:rsidRDefault="008B642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5087" w:rsidRDefault="003B0F8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Требования к уровню подготовки обучающихся по данной программе</w:t>
      </w:r>
    </w:p>
    <w:p w:rsidR="00EC5087" w:rsidRDefault="003B0F8C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 результате учащиеся должны знать:</w:t>
      </w:r>
    </w:p>
    <w:p w:rsidR="00EC5087" w:rsidRDefault="003B0F8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 о месте и значении изобразительных искусств в культуре: в жизни общества и жизни человека;</w:t>
      </w:r>
    </w:p>
    <w:p w:rsidR="00EC5087" w:rsidRDefault="003B0F8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 о существовании изобразительного искусства во все времена; должны иметь представления о многообразии образных языков искусства и особенностях видения мира в разные эпохи;</w:t>
      </w:r>
    </w:p>
    <w:p w:rsidR="00EC5087" w:rsidRDefault="003B0F8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EC5087" w:rsidRDefault="003B0F8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 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EC5087" w:rsidRDefault="003B0F8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 ряд выдающихся художников   и произведений искусства в жанрах портрета, пейзажа и натюрморта в мировом и отечественном искусстве;</w:t>
      </w:r>
    </w:p>
    <w:p w:rsidR="00EC5087" w:rsidRDefault="003B0F8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EC5087" w:rsidRDefault="003B0F8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 основные средства художественной выразительности в изобразительном искусстве: линия, пятно, тон, цвет, форма, перспектива;</w:t>
      </w:r>
    </w:p>
    <w:p w:rsidR="00EC5087" w:rsidRDefault="003B0F8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 о ритмической организации изображения и богатстве выразительных возможностей;</w:t>
      </w:r>
    </w:p>
    <w:p w:rsidR="00EC5087" w:rsidRDefault="003B0F8C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-  о разных художественных материалах, художественных техниках и их значении в создании художественного образа. </w:t>
      </w:r>
    </w:p>
    <w:p w:rsidR="00EC5087" w:rsidRDefault="003B0F8C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 результате учащиеся должны уметь:</w:t>
      </w:r>
    </w:p>
    <w:p w:rsidR="00EC5087" w:rsidRDefault="003B0F8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 пользоваться   красками   (гуашь и акварель),   несколькими графическими материалами (карандаш, тушь), обладать первичными навыками лепки, уметь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коллажные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техники;</w:t>
      </w:r>
    </w:p>
    <w:p w:rsidR="00EC5087" w:rsidRDefault="003B0F8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 видеть конструктивную форму предмета, владеть первичными   навыками плоского   и объемного   изображений предмета и группы предметов; знать общие правила построения головы человека;   уметь   пользоваться   начальными   правилами   линейной и воздушной перспективы;</w:t>
      </w:r>
    </w:p>
    <w:p w:rsidR="00EC5087" w:rsidRDefault="003B0F8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 видеть и использовать в качестве средств выражения соотношения   пропорций,   характер освещения,   цветовые   отношения при изображении с натуры, по представлению и по памяти;</w:t>
      </w:r>
    </w:p>
    <w:p w:rsidR="00EC5087" w:rsidRDefault="003B0F8C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создавать творческие композиционные работы в разных материалах с натуры, по памяти и по воображению;</w:t>
      </w:r>
    </w:p>
    <w:p w:rsidR="00EC5087" w:rsidRDefault="003B0F8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8B6421" w:rsidRDefault="008B6421">
      <w:pPr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B6421" w:rsidRDefault="008B6421">
      <w:pPr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916DF" w:rsidRDefault="00F916DF">
      <w:pPr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300C5" w:rsidRDefault="003300C5">
      <w:pPr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300C5" w:rsidRDefault="003300C5">
      <w:pPr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300C5" w:rsidRDefault="003300C5">
      <w:pPr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300C5" w:rsidRDefault="003300C5">
      <w:pPr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300C5" w:rsidRDefault="003300C5">
      <w:pPr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300C5" w:rsidRDefault="003300C5">
      <w:pPr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C5087" w:rsidRDefault="003B0F8C">
      <w:pPr>
        <w:jc w:val="center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Критерии оценивания.</w:t>
      </w:r>
    </w:p>
    <w:p w:rsidR="00EC5087" w:rsidRDefault="003B0F8C">
      <w:pPr>
        <w:spacing w:before="30" w:after="3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Оценка "5"</w:t>
      </w:r>
    </w:p>
    <w:p w:rsidR="00EC5087" w:rsidRDefault="003B0F8C">
      <w:pPr>
        <w:spacing w:before="30" w:after="30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-учащийся  полностью справляется с поставленной целью урока;</w:t>
      </w:r>
    </w:p>
    <w:p w:rsidR="00EC5087" w:rsidRDefault="003B0F8C">
      <w:pPr>
        <w:spacing w:before="30" w:after="30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-правильно излагает изученный материал и умеет применить полученные  знания на практике;</w:t>
      </w:r>
    </w:p>
    <w:p w:rsidR="00EC5087" w:rsidRDefault="003B0F8C">
      <w:pPr>
        <w:spacing w:before="30" w:after="30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-верно решает композицию рисунка, т.е. гармонично согласовывает между собой все компоненты изображения;</w:t>
      </w:r>
    </w:p>
    <w:p w:rsidR="00EC5087" w:rsidRDefault="003B0F8C">
      <w:pPr>
        <w:spacing w:before="30" w:after="30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-умеет подметить и передать в изображении наиболее характерное.</w:t>
      </w:r>
    </w:p>
    <w:p w:rsidR="00EC5087" w:rsidRDefault="003B0F8C">
      <w:pPr>
        <w:spacing w:before="30" w:after="30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Оценка "4"</w:t>
      </w:r>
    </w:p>
    <w:p w:rsidR="00EC5087" w:rsidRDefault="003B0F8C">
      <w:pPr>
        <w:spacing w:before="30" w:after="30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-учащийся полностью овладел программным материалом, но при изложении его допускает неточности второстепенного характера;</w:t>
      </w:r>
    </w:p>
    <w:p w:rsidR="00EC5087" w:rsidRDefault="003B0F8C">
      <w:pPr>
        <w:spacing w:before="30" w:after="30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-гармонично согласовывает между собой все компоненты изображения;</w:t>
      </w:r>
    </w:p>
    <w:p w:rsidR="00EC5087" w:rsidRDefault="003B0F8C">
      <w:pPr>
        <w:spacing w:before="30" w:after="30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-умеет подметить, но не совсем точно передаёт в изображении наиболее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характерное.</w:t>
      </w:r>
    </w:p>
    <w:p w:rsidR="00EC5087" w:rsidRDefault="003B0F8C">
      <w:pPr>
        <w:spacing w:before="30" w:after="30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Оценка "3"</w:t>
      </w:r>
    </w:p>
    <w:p w:rsidR="00EC5087" w:rsidRDefault="003B0F8C">
      <w:pPr>
        <w:spacing w:before="30" w:after="30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-учащийся слабо справляется с поставленной целью урока;</w:t>
      </w:r>
    </w:p>
    <w:p w:rsidR="00EC5087" w:rsidRDefault="003B0F8C">
      <w:pPr>
        <w:spacing w:before="30" w:after="30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-допускает неточность в изложении изученного материала.</w:t>
      </w:r>
    </w:p>
    <w:p w:rsidR="00EC5087" w:rsidRDefault="003B0F8C">
      <w:pPr>
        <w:spacing w:before="30" w:after="30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Оценка "2"</w:t>
      </w:r>
    </w:p>
    <w:p w:rsidR="00EC5087" w:rsidRDefault="003B0F8C">
      <w:pPr>
        <w:spacing w:before="30" w:after="30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-учащийся допускает грубые ошибки в ответе;</w:t>
      </w:r>
    </w:p>
    <w:p w:rsidR="00EC5087" w:rsidRDefault="003B0F8C">
      <w:pPr>
        <w:spacing w:before="30" w:after="30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-не справляется с поставленной целью урока</w:t>
      </w:r>
    </w:p>
    <w:p w:rsidR="00EC5087" w:rsidRDefault="003B0F8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устных индивидуальных и фронтальных ответов</w:t>
      </w:r>
    </w:p>
    <w:p w:rsidR="00EC5087" w:rsidRDefault="00EC5087">
      <w:pPr>
        <w:spacing w:after="120"/>
        <w:rPr>
          <w:rFonts w:ascii="Times New Roman" w:eastAsia="Times New Roman" w:hAnsi="Times New Roman" w:cs="Times New Roman"/>
          <w:b/>
          <w:sz w:val="24"/>
        </w:rPr>
      </w:pPr>
    </w:p>
    <w:p w:rsidR="00EC5087" w:rsidRDefault="003B0F8C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Активность участия.</w:t>
      </w:r>
    </w:p>
    <w:p w:rsidR="00EC5087" w:rsidRDefault="003B0F8C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собеседника почувствовать суть вопроса.</w:t>
      </w:r>
    </w:p>
    <w:p w:rsidR="00EC5087" w:rsidRDefault="003B0F8C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Искренность ответов, их развёрнутость, образность, аргументированность.</w:t>
      </w:r>
    </w:p>
    <w:p w:rsidR="00EC5087" w:rsidRDefault="003B0F8C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Самостоятельность.</w:t>
      </w:r>
    </w:p>
    <w:p w:rsidR="00EC5087" w:rsidRDefault="003B0F8C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оригинальность суждений.</w:t>
      </w:r>
    </w:p>
    <w:p w:rsidR="00EC5087" w:rsidRDefault="00EC5087">
      <w:pPr>
        <w:spacing w:after="120"/>
        <w:ind w:left="360"/>
        <w:rPr>
          <w:rFonts w:ascii="Times New Roman" w:eastAsia="Times New Roman" w:hAnsi="Times New Roman" w:cs="Times New Roman"/>
          <w:sz w:val="24"/>
        </w:rPr>
      </w:pPr>
    </w:p>
    <w:p w:rsidR="008B6421" w:rsidRDefault="008B6421">
      <w:pPr>
        <w:spacing w:after="12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5087" w:rsidRDefault="003B0F8C">
      <w:pPr>
        <w:spacing w:after="12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и система оценки творческих работ.</w:t>
      </w:r>
    </w:p>
    <w:p w:rsidR="00EC5087" w:rsidRDefault="00EC5087">
      <w:pPr>
        <w:spacing w:after="120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EC5087" w:rsidRDefault="003B0F8C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EC5087" w:rsidRDefault="003B0F8C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EC5087" w:rsidRDefault="003B0F8C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 работы. Аккуратность всей работы.</w:t>
      </w:r>
    </w:p>
    <w:p w:rsidR="00EC5087" w:rsidRDefault="003B0F8C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всех этих компонентов складывается общая оценка работы обучающегося.</w:t>
      </w:r>
    </w:p>
    <w:p w:rsidR="00EC5087" w:rsidRDefault="003B0F8C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087" w:rsidRDefault="00EC5087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C5087" w:rsidRDefault="00EC5087">
      <w:pPr>
        <w:spacing w:before="30" w:after="30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C5087" w:rsidRDefault="00EC5087">
      <w:pPr>
        <w:spacing w:after="120"/>
        <w:rPr>
          <w:rFonts w:ascii="Times New Roman" w:eastAsia="Times New Roman" w:hAnsi="Times New Roman" w:cs="Times New Roman"/>
          <w:b/>
          <w:sz w:val="24"/>
        </w:rPr>
      </w:pPr>
    </w:p>
    <w:p w:rsidR="00EC5087" w:rsidRDefault="00EC5087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C5087" w:rsidRDefault="00EC50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</w:p>
    <w:p w:rsidR="00EC5087" w:rsidRDefault="00EC50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</w:p>
    <w:p w:rsidR="00EC5087" w:rsidRDefault="00EC50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</w:p>
    <w:p w:rsidR="00EC5087" w:rsidRDefault="00EC50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</w:p>
    <w:p w:rsidR="00EC5087" w:rsidRDefault="00EC50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</w:p>
    <w:p w:rsidR="00EC5087" w:rsidRDefault="00EC50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</w:p>
    <w:p w:rsidR="00EC5087" w:rsidRDefault="00EC50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</w:p>
    <w:p w:rsidR="00EC5087" w:rsidRDefault="00EC50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</w:p>
    <w:p w:rsidR="00EC5087" w:rsidRDefault="00EC50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</w:p>
    <w:p w:rsidR="00EC5087" w:rsidRDefault="00EC50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</w:p>
    <w:p w:rsidR="00EC5087" w:rsidRDefault="00EC508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</w:p>
    <w:p w:rsidR="00EC5087" w:rsidRDefault="003B0F8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  <w:u w:val="single"/>
        </w:rPr>
        <w:t xml:space="preserve">Учебно-тематическое планирование в  6 </w:t>
      </w:r>
      <w:r w:rsidR="00AF3B0F">
        <w:rPr>
          <w:rFonts w:ascii="Times New Roman" w:eastAsia="Times New Roman" w:hAnsi="Times New Roman" w:cs="Times New Roman"/>
          <w:b/>
          <w:caps/>
          <w:sz w:val="24"/>
          <w:u w:val="single"/>
        </w:rPr>
        <w:t xml:space="preserve">А, 6Б </w:t>
      </w:r>
      <w:r>
        <w:rPr>
          <w:rFonts w:ascii="Times New Roman" w:eastAsia="Times New Roman" w:hAnsi="Times New Roman" w:cs="Times New Roman"/>
          <w:b/>
          <w:caps/>
          <w:sz w:val="24"/>
          <w:u w:val="single"/>
        </w:rPr>
        <w:t>класс</w:t>
      </w:r>
      <w:r w:rsidR="00AF3B0F">
        <w:rPr>
          <w:rFonts w:ascii="Times New Roman" w:eastAsia="Times New Roman" w:hAnsi="Times New Roman" w:cs="Times New Roman"/>
          <w:b/>
          <w:caps/>
          <w:sz w:val="24"/>
          <w:u w:val="single"/>
        </w:rPr>
        <w:t>ах</w:t>
      </w:r>
    </w:p>
    <w:p w:rsidR="00EC5087" w:rsidRDefault="003B0F8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«Изобразительное искусство в жизни человека»</w:t>
      </w:r>
    </w:p>
    <w:tbl>
      <w:tblPr>
        <w:tblW w:w="15178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"/>
        <w:gridCol w:w="30"/>
        <w:gridCol w:w="959"/>
        <w:gridCol w:w="33"/>
        <w:gridCol w:w="109"/>
        <w:gridCol w:w="850"/>
        <w:gridCol w:w="33"/>
        <w:gridCol w:w="392"/>
        <w:gridCol w:w="1552"/>
        <w:gridCol w:w="38"/>
        <w:gridCol w:w="387"/>
        <w:gridCol w:w="1975"/>
        <w:gridCol w:w="21"/>
        <w:gridCol w:w="22"/>
        <w:gridCol w:w="99"/>
        <w:gridCol w:w="2401"/>
        <w:gridCol w:w="23"/>
        <w:gridCol w:w="10"/>
        <w:gridCol w:w="15"/>
        <w:gridCol w:w="1931"/>
        <w:gridCol w:w="23"/>
        <w:gridCol w:w="10"/>
        <w:gridCol w:w="16"/>
        <w:gridCol w:w="1368"/>
        <w:gridCol w:w="28"/>
        <w:gridCol w:w="22"/>
        <w:gridCol w:w="1153"/>
        <w:gridCol w:w="142"/>
        <w:gridCol w:w="1134"/>
      </w:tblGrid>
      <w:tr w:rsidR="00C579F9" w:rsidTr="00BD7805">
        <w:trPr>
          <w:trHeight w:val="1465"/>
        </w:trPr>
        <w:tc>
          <w:tcPr>
            <w:tcW w:w="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579F9" w:rsidRDefault="00C579F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13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579F9" w:rsidRDefault="00C579F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579F9" w:rsidRDefault="00C579F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579F9" w:rsidRDefault="00C579F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Учебно-творческое задание</w:t>
            </w:r>
          </w:p>
        </w:tc>
        <w:tc>
          <w:tcPr>
            <w:tcW w:w="2117" w:type="dxa"/>
            <w:gridSpan w:val="4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579F9" w:rsidRDefault="00C579F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содержания</w:t>
            </w:r>
          </w:p>
        </w:tc>
        <w:tc>
          <w:tcPr>
            <w:tcW w:w="24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579F9" w:rsidRDefault="00C579F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уровню подготовки обучающихся</w:t>
            </w:r>
          </w:p>
        </w:tc>
        <w:tc>
          <w:tcPr>
            <w:tcW w:w="197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579F9" w:rsidRDefault="00C579F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контроля</w:t>
            </w:r>
          </w:p>
        </w:tc>
        <w:tc>
          <w:tcPr>
            <w:tcW w:w="1412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579F9" w:rsidRDefault="00C579F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  <w:p w:rsidR="00C579F9" w:rsidRDefault="00C579F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79F9" w:rsidRDefault="00C579F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79F9" w:rsidRDefault="00C579F9">
            <w:pPr>
              <w:spacing w:before="100" w:after="100" w:line="240" w:lineRule="auto"/>
              <w:jc w:val="center"/>
            </w:pPr>
          </w:p>
        </w:tc>
        <w:tc>
          <w:tcPr>
            <w:tcW w:w="245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579F9" w:rsidRDefault="00C579F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C579F9" w:rsidRDefault="00C579F9" w:rsidP="00B00115">
            <w:pPr>
              <w:spacing w:before="100" w:after="100" w:line="240" w:lineRule="auto"/>
              <w:jc w:val="center"/>
            </w:pPr>
          </w:p>
        </w:tc>
      </w:tr>
      <w:tr w:rsidR="00B00115" w:rsidTr="00B00115">
        <w:trPr>
          <w:trHeight w:val="405"/>
        </w:trPr>
        <w:tc>
          <w:tcPr>
            <w:tcW w:w="40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gridSpan w:val="4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4" w:type="dxa"/>
            <w:gridSpan w:val="3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 w:rsidP="003B0F8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 w:rsidP="003B0F8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  <w:p w:rsidR="00B00115" w:rsidRDefault="00B00115" w:rsidP="003B0F8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 w:rsidP="003B0F8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00115" w:rsidTr="00B00115">
        <w:trPr>
          <w:trHeight w:val="1"/>
        </w:trPr>
        <w:tc>
          <w:tcPr>
            <w:tcW w:w="1390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тема  «Виды изобразительного искусства» - 8 часов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 w:rsidP="003B0F8C">
            <w:pPr>
              <w:spacing w:before="100" w:after="100" w:line="240" w:lineRule="auto"/>
              <w:jc w:val="center"/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 в семье пластических  искусств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формирования новых знаний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Виды пластических   искусств.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Виды   изобразительного   искусства:   живопись,  графика, скульптура. Художественные материалы и их выразительность в изобразительном искусстве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  виды  пластических  и изобразительных  искусств; различные  художественные материалы  и  их значение  в создании  художественного образа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Сгруппировать предложенные фото  и  репродукции   произведений  по  видам изобразительных (пластических) искусств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Принести природный  материал (веточки, колоски,  зонтичные растения</w:t>
            </w:r>
            <w:proofErr w:type="gramEnd"/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6D07F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00115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Рисунок -основа  изобразител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ьного творчества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Урок формирования новых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знаний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Зарисовки  с   натуры    отдельных растений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веточек     (колоски, ковыль,    зонтичные   растения   и др.)  с  использованием   графических   материалов (карандаш, уголь, фломастер)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Виды   графики.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Рисунок как самостоятельное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графическое     произведение. Рисунок - основа мастерства художника. Графические материалы и их выразительные возможности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Знать виды графики, графические   художественные   материалы и 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значение в создании художественного образа. Уметь   использовать   выразительные возможности графических материалов при работе с натуры (карандаш, фломастер)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Фронтальный устный      опрос. Просмотр и 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</w:t>
            </w: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Принести травянистые растения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6D07F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B00115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13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Линия и ее выразительные   возможности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   линейных рисунков трав, которые колышет ветер (линейный ритм, линейные       узоры травянистых    соцветий,   разнообразие в характере линий:      тонких, широких, ломких, корявых,    волнистых и т. д.). Материалы: карандаш, уголь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Выразительные   свойства линии,  виды  и  характер линии. Условность и образность  линейного   изображения. Ритм линий, ритмическая организация  листа.   Роль ритма в создании образа. Линейные рисунки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  П. Пикассо,  В. Серова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 основы языка изобразительного искусства: ритм. Понимать значение ритма и характера линий в создании художественного образа. Уметь использовать язык графики (характер и ритм линий), выразительные   возможности  материала (карандаш, уголь)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собственнойхудожественной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с натуры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результатов собственной художественной   деятельности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Подобрать репродукции графических работ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П. Пикассо,    В. Серова</w:t>
            </w:r>
          </w:p>
          <w:p w:rsidR="00B00115" w:rsidRDefault="00B00115">
            <w:pPr>
              <w:spacing w:before="100" w:after="100" w:line="240" w:lineRule="auto"/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6D07FD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13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Пятно как средство выражения. Композиц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ия как   ритм пятен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различных состояний в природе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ветер,тучи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дождь, туман, яркое солнце и тени) черной и белой гуашью 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Пятно в изобразительном искусстве. Роль пятна в изображении и 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выразительные возможности. Тон и тональные отношения: тёмное - светлое. Тональная шкала. Композиция листа. Ритм пятен. Доминирующее пятно. Линия и пятно. Графические рисунки Ф. Васильева, И. Левитана; черно-белая графика А. Остроумовой-Лебедевой 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Знать основы языка изобразительного искусства: тон, выразительные возможности тона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ритма в изобразительном искусстве. Уметь использовать выразительные средства графики (тон, линия, ритм, пятно) в собственной художественно-творческой деятельности; активно воспринимать произведения станковой графики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Просмотр и анализ работ</w:t>
            </w: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Подобрать репродукции произведений графики с ярко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выраженными тональными отношениями</w:t>
            </w:r>
          </w:p>
          <w:p w:rsidR="00B00115" w:rsidRDefault="00B00115">
            <w:pPr>
              <w:spacing w:before="100" w:after="100" w:line="240" w:lineRule="auto"/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  <w:r w:rsidR="006D07FD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13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Цвет.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цветоведения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Фантазийное изображение сказочных царств ограниченной палитрой и с показом вариативных возможностей цвета («Царство снежной королевы», «Изумрудный город», «Страна золотого солнца»). Материалы: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гуашь, кисть 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Основные и составные цвета. Дополнительные цвета. Цветовой круг. Теплые и холодные цвета. Цветовой контраст. Насыщенность цвета и его светлота. Изучение свойств цвета. Механическое смешение цветов. 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основные характеристики и свойства цвета. Уметь выполнять цветовые растяжки по заданному свойству, владеть навыками механического смешения цветов 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Экспресс-выставка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Подобрать осенние листья одного цветового тона, но разной светлоты (насыщенности)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6D07F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B00115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1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   в произведениях живописи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осеннего букета с разным настроением: радостный, грустный, торжественный, тихий 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«колорит», «гармония цвета». Механическое смешение цветов. Взаимодействие цветовых пятен и цветовая композиция. Выразительность мазка. Фактура живописи. Выражение в живописи эмоциональных состояний: радость, грусть, нежность  и т. Д. Зрительный ряд: И. Грабарь, «Хризантемы»; К. Коровин, «Цветы и фрукты»; «На берегу моря»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слова «колорит» и его роль в создании художественного образа. Уметь: владеть навыками механического смешения цветов; передавать эмоциональное состояние средствами живописи; активно воспринимать произведения станковой живописи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 по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живописи. Просмотр, анализ и оценивание работ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Принести   иллюстрированные   книги   о животных или рисунки,    фотографии   животных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6D07F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B00115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Объемные   изображения в скульптуре.</w:t>
            </w: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Татарские скульптор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ы.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объемных изображений животных. Материалы: пластилин, стеки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Выразительные возможности объемного изображения. Связь объема с окружающим пространством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освещением. Художественные материалы в скульптуре: глина, металл, дерево и др., их выразительные возможности. Произведения анималистического жанра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Ватагина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В. Серова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Знать определение термина «анималистический жанр», выразительные средства и материалы скульптуры. Уметь 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выразительные возможности пластического материала в самостоятельной работе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Опрос. Просмотр и анализ работ  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 вопросы к викторине по содержанию учебного материала четверти</w:t>
            </w: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  <w:r w:rsidR="006D07FD"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1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языка изображения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знатоков Выполнение конкурсных заданий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материала: виды изобразительного искусства, виды графики, художественные материалы и их выразительные возможности, художественное творчество и художественное восприятие, зрительские умения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Знать:  виды пластических и изобразительных искусств, виды графики; основы изобразительной грамоты (ритм, цвет, тон, композиция); средства выразительности графики, скульптуры, живописи; имена и произведения выдающихся художников, творчество которых рассматривалось на уроках четверти. Уметь воспринимать и анализировать знакомые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произведения  искусства  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Балльная оценка конкурсных заданий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Составить кроссворд</w:t>
            </w: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(5-6 слов), используя приобретенные знания  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6D07F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B00115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EC5087" w:rsidTr="00AF3B0F">
        <w:trPr>
          <w:trHeight w:val="1"/>
        </w:trPr>
        <w:tc>
          <w:tcPr>
            <w:tcW w:w="15178" w:type="dxa"/>
            <w:gridSpan w:val="2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C5087" w:rsidRDefault="003B0F8C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 тема  «Мир наших вещей. Натюрморт» - 8 часов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Реальность и фантазия в творчестве художника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формирования новых знаний</w:t>
            </w:r>
          </w:p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как познание окружающего мира 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отношения к нему человека. Реальность и фантазия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творческой деятельности художника. Выразительные средства и правила изображения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изобразительного искусства в жизни человека и общества; взаимосвязь реальной действительности и ее художественного изображения в искусстве</w:t>
            </w: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Ответить на вопрос: «Почему люди хранят произведения изобразительного искусства и высоко их ценят, передавая из поколения в поколение?». 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Подобрать произведения изобразительного   искусства,    контрастные       между собой по языку   изображения</w:t>
            </w:r>
          </w:p>
          <w:p w:rsidR="00B00115" w:rsidRDefault="00B00115">
            <w:pPr>
              <w:spacing w:before="100" w:after="100" w:line="240" w:lineRule="auto"/>
            </w:pP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6D07F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предметного мира - натюрморт 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натюрмортом  из плоских изображений знакомых предметов с акцентом на композицию , ритм. Материалы: бумага формата А4, карандаш, мелки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Многообразие форм изображения мира вещей в истории искусства. О чём рассказывают изображения пещей. Появление жанра натюрморта. Натюрморт в истории    искусства.    Натюрморт в живописи, графике, скульптуре. Плоскостное  изображение  и  его место в истории искусства.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Повествовательность   плоских рисунков 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Знать определение термина «натюрморт», выдающихся художников и их произведения в жанре натюрморта. Уметь активно воспринимать произведения   искусства   натюрмортного жанра; творчески работать, используя выразительные возможности графических материалов (карандаш, мелки) и 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изобразительного искусства (ритм,  пятно, композиция) 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Просмотр и анализ работ</w:t>
            </w: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Подобрать репродукции натюрмортного жанра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6D07F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B00115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формы, Многообразие форм  окружающего  мира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из  бумаги  простых геометрических  тел  (конус, цилиндр, куб, призма)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  формы.  Линейные, плоскостные и объёмные формы. Геометрические тела, которые составляют  основу  всего многообразия форм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представление о многообразии и выразительности форм</w:t>
            </w: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«Определи произведение и его автор?, по фрагменту» Просмотр и анализ работ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Подобрать изображения природных форм и форм, созданных человеком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6D07F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B00115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объёма на плоскости и линейная перспектива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Зарисовки конструкции    из    нескольких геометрических  тел. Материалы:  карандаш, бумага формата А4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Плоскость и объём. Перспектива как способ изображения   на   плоскости предметов в пространстве. Правила  объемного  изображения геометрических тел с натуры. Композиция на плоскости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правила объемного изображения геометрических тел с натуры; основы" композиции на плоскости. Уметь применять полученные знания в практической работе с натуры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Экспресс-опрос. Просмотр и анализ работ</w:t>
            </w: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6D07FD"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Освещение.   Свет и тень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Зарисовки геометрических   тел из гипса или бумаги   с  боковым освещением. Материалы: черная и белая гуашь или акварель,   бумага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формата А4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Освещение  как  средство выявления  объёма   предмета.   Источник   освещения Понятие  «свет», «блик», «полутень», «собственная     тень»,     «рефлекс»,  «падаю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щая тень». Свет как средство организации композиции в картине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Знать основы изобразительной грамоты: светотень. Уметь видеть и использовать в качестве средства выражения характер освещения при изображении с натуры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 опрос (устно), Самоанализ работ учащимися 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Сбор материала на тему «Выдающиеся русские и зарубежный художники и их произведения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натюрмортно-го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жанра» (П. Сезанн,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Ван-Гог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И. Машков и др.)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6D07F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</w:t>
            </w:r>
            <w:r w:rsidR="00B00115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Натюрморт в графике.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Национальный татарский натюрморт.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  натюрморта в технике печатной графики (оттиск с аппликации на картоне)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Графическое изображение натюрмортов.  Композиция и образный строй в натюрморте:  ритм пятен, пропорций,   движение   и покой, случайность и порядок. Натюрморт как выражение художником своих переживаний и представлений    об   окружающем его мире. Материалы и инструменты художника и  выразительность  художественных техник. .Творчество А. Дюрера, В. Фаворского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роль языка изобразительного искусства в выражении художником своих переживаний, своего отношения к окружающему миру в жанре натюрморта. Знать выдающихся художников-графиков. Уметь составлять натюрмортную композицию на плоскости, применяя язык изобразительного искусства и выразительные    средства    графики; работать в технике печатной графики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и анализ работ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работы      над проектом</w:t>
            </w:r>
          </w:p>
          <w:p w:rsidR="00B00115" w:rsidRDefault="00B00115">
            <w:pPr>
              <w:spacing w:before="100" w:after="100" w:line="240" w:lineRule="auto"/>
            </w:pP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Pr="00842D6E" w:rsidRDefault="00B00115">
            <w:pPr>
              <w:spacing w:before="100" w:after="10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6D07FD"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  в натюрморте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  над  изображением      натюрморта   в   заданном    эмоционально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   состоянии:      праздничный,     грустный, таинственный. Материалы:     гуашь, кисти, бумага формата A3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Цвет в живописи и богатство   его   выразительных возможностей.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Собственный цвет предмета (локальный) и цвет в живописи (обусловленный). Цветовая организация натюрморта - ритм  цветовых пятен: И. Машков, «Синие   сливы»;  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   «Красные   рыбки»; К. Петров-Водкин, «Утренний натюрморт», «Скрипка». Выражение цветом в натюрморте настроений  и переживаний художника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Знать выразительные возможности цвета. Уметь: с помощью   цвета   перед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авать   настроение в натюрморте; работать  гуашью; анализировать цветовой     строй знакомых произведений натюрмортного жанра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Анализ и оценка процесса и результатов собственного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художественного творчества</w:t>
            </w: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Завершение  работы на проектом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Pr="00842D6E" w:rsidRDefault="006D07FD">
            <w:pPr>
              <w:spacing w:before="100" w:after="10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B00115">
              <w:rPr>
                <w:rFonts w:ascii="Calibri" w:eastAsia="Calibri" w:hAnsi="Calibri" w:cs="Calibri"/>
              </w:rPr>
              <w:t>.1</w:t>
            </w:r>
            <w:r w:rsidR="00B00115"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Выразительные возможности натюрморта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Урок-обобщение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Предметный  мир  в   изобразительном    искусстве. Выражение в натюрморте переживаний    и   мыслей художника, его представлений    и    представлений людей его эпохи об окружающем мире и о самих себе. Натюрморт в искусстве XIX-XX веков. Натюрморт    и    выра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жение творческой   индивидуальности    художника.    Зрительный ряд:  И. Грабарь, «Неприбранный стол»; И. Машков, «Хлебы»; Н. Сапунов, «Ваза, Цветы и  фрукты».   Натюрморты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Ван-Гога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    К. Моне    и П. Сезанна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Знать  такой жанр  изобразительного   искусства,   как   натюрморт; выдающихся художников и их произведения натюрмортного жанра (В.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Ван-Гог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К. Моне, Й. Машков). Уметь  анализировать   образный  язык  произведений  натюрмортного жанра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проектов. Анализ и оценка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проекгной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Pr="00C579F9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C579F9">
              <w:rPr>
                <w:rFonts w:ascii="Times New Roman" w:eastAsia="Times New Roman" w:hAnsi="Times New Roman" w:cs="Times New Roman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579F9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EC5087" w:rsidTr="00AF3B0F">
        <w:trPr>
          <w:trHeight w:val="411"/>
        </w:trPr>
        <w:tc>
          <w:tcPr>
            <w:tcW w:w="15178" w:type="dxa"/>
            <w:gridSpan w:val="2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C5087" w:rsidRDefault="003B0F8C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 тема «Вглядываясь в человека. Портрет» - 10 часов</w:t>
            </w: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человека - главная тема    искусства.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формирования новых знаний, умений, навыков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Портрет как образ определённого   реального   человека. История развития жанра.   Изображение   человека в искусстве разных эпох. Проблема сходства в портрете.    Выражение    в портретном   изображении характера   человека,   его внутреннего мира.  Великие      художники-портретисты: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Рембрант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Ф. Рокотов,      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Боровиковский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Левицкий, И. Репин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Знать жанры изобразительного искусства: портрет; выдающихся художников-портретистов русского  и мирового искусства  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Рембрант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   И. Репин). Уметь активно воспринимать   произведения    портретного жанр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Подобрать репродукции портретов И. Е. Репина, которые  не рассматривались на уроке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Pr="00842D6E" w:rsidRDefault="00C579F9">
            <w:pPr>
              <w:spacing w:before="100" w:after="10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Конструкция головы человека и её пропорции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формирования новых знаний, умений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   над   изображением   головы человека с соотнесенными  по-разному деталями лица (аппликация вырезанных      из бумаги форм)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Закономерности в  конструкции головы человека. Большая   цельная   форма головы и её части. Пропорции    лица    человека. Средняя линия симметрии лица. Величина и форма глаз, носа, расположение и форма рта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роль пропорций в изображении головы, лица человека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и анализ работ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Оформить рамку для портрета в технике коллажа,    которая отражала   бы   ваши личные   интересы   и   увлечения.      Принести зеркало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Calibri" w:eastAsia="Calibri" w:hAnsi="Calibri" w:cs="Calibri"/>
              </w:rPr>
              <w:t>25.01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Графический портретный    рисунок    и выразительность образа человека.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    автопортрета с натуры.     Материалы:  бумага формата   А4,   уголь, мелки, карандаш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 человека в графическом   портрете.   Расположение портрета на листе. Выразительность графических  материалов. Графические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пор!реты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 Кипренского,   И. Репина, В. Серова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   пропорции   головы   и лица   человека;   выдающихся представителей    русского    и мирового   искусства   (А. Дюрер,    Леонардо    да    Винчи, В. Серов) и их основные произведения портретного жанра. Уметь  использовать  выразительность  графических средств и материала (уголь, мелки, карандаш) при работе с натуры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и анализ работ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C579F9" w:rsidP="00842D6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 в графике.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     соседа по парте в технике силуэта (профиль).    Материалы: черная тушь, гуашь, бумага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   пропорции   головы   и лица человека; выразительные средства графики (линия, пятно) и уметь применять их в творческой работе с натуры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Просмотр, анализ и оценка работ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Подобрать небольшие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литературные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рагменты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характеризующие человека    по    его предметному окружению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  в  скульптуре 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   над   изображением         в скульптурном портрете выбранного    литературного героя с ярко выраженным   характером     (Баба Яга, Кощей Бессмертный, Домовой и т. д.)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- основной предмет изображения в скульптуре.     Материалы скульптуры. Скульптурный   портрет  в   истории искусства. Выразительные возможности скульптуры. Характер человека и образ эпохи в    скульптурном портрете.    Скульптурные портреты В. И. Мухиной и С. Т. Коненкова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  материалы   и  выразительные возможности скульптуры. Уметь передать характер    героя    в   скульптурном портрете,  используя  выразительные возможности скульптуры; владеть знаниями пропорций и пропорциональных соотношений головы и лица человека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   работы с произнесением   короткого   монолога   от имени  вылепленного   литературного героя. Анализ и оценка работ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 w:rsidP="00C579F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C579F9">
              <w:rPr>
                <w:rFonts w:ascii="Calibri" w:eastAsia="Calibri" w:hAnsi="Calibri" w:cs="Calibri"/>
              </w:rPr>
              <w:t>15.02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Сатирические образы человека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Изображение   сатирических образов литературных героев      (бумага формата А4,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черная акварель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      ручка, тушь)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   анализировать   образный язык произведений портретного   жанра;   работать  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графическими материалами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Тест. Просмотр и анализ работ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материала на тему «Художники-портретисты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их произведения»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22.02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Образные возможности освещения в портрете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    натуры и наброски (пятном)   головы в  различном  освещении  (бумага формата А4, черная    акварель, кисть)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образа человека при различном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освещении.Постоянство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формы и изменение её восприятия. Свет, направленный сверху, снизу, сбоку, рассеянный свет, изображение против света, контрастность освещения.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   основы   изобразительной грамоты (светотень); понимать    роль    освещения    в произведениях     портретного жанра. Уметь применять полученные знания при работе с натуры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и анализ работ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r>
              <w:rPr>
                <w:rFonts w:ascii="Times New Roman" w:eastAsia="Times New Roman" w:hAnsi="Times New Roman" w:cs="Times New Roman"/>
                <w:sz w:val="24"/>
              </w:rPr>
              <w:t>Подобрать репродукции (фото)  с  изображением человека  в различном   освещении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 в живописи 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Ассоциативный портрет в технике коллажа      («Мама», «Папа», «Дедушка»,    «Друг», «Сестра»  и т. п.).</w:t>
            </w: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Групповая работа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и место живописного портрета в истории искусства.  Обобщенный  образ человека в живописи Возрождения,    в    XVH-X1X веках, в XX веке. Портреты   Леонардо   да   Винчи, Рафаэля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   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Рокотова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  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Боровиковского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О. Кипренского, В.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Серова, М. Врубеля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Знать выдающихся художников-портретистов,   представителей русского и зарубежного искусства: Леонардо да Винчи,   Рафаэль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   М. Врубель. Уметь активно воспринимать и анализировать произведения портретного жанра; работать в технике коллажа 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работ, анализ и оценивание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работы  над проектом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цвета в портрете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цветового решения образа в портрете.    Материалы:      бумага, гуашь, кисть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Цветовое решение образа в портрете.  Цвет и тон. Цвет и освещение. Цвет как   средство   выражения настроения   и   характера героя.   Живописная   фактура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о выразительных возможностях цвета и освещения в произведениях портретного жанра. Уметь анализировать цветовой строй произведения живописи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Ответить на  вопрос: «Кому из известных    тебе художников    ты заказал  бы  свой портрет?  Почему?». Просмотр и анализ работ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r>
              <w:rPr>
                <w:rFonts w:ascii="Times New Roman" w:eastAsia="Times New Roman" w:hAnsi="Times New Roman" w:cs="Times New Roman"/>
                <w:sz w:val="24"/>
              </w:rPr>
              <w:t>Завершение работы над проектом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Великие портретисты (России и Татарстана)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 урок</w:t>
            </w:r>
          </w:p>
        </w:tc>
        <w:tc>
          <w:tcPr>
            <w:tcW w:w="1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Выражение творческой индивидуальности художника в созданных им портретных образах. Личность   художника   и   его эпоха.    Личность    героев портрета и творческая интерпретация её художником. Индивидуальность образного языка в произведениях великих художников. Презентация рефератов на тему «Художники-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портретисты и их произведения»</w:t>
            </w:r>
          </w:p>
        </w:tc>
        <w:tc>
          <w:tcPr>
            <w:tcW w:w="2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Знать художников-портретистов и их творчество (В. Серов, И. Репин, Леонардо да Винчи, Рафаэль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Рембрант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 Уметь активно воспринимать и анализировать произведения портретного жанра</w:t>
            </w:r>
          </w:p>
        </w:tc>
        <w:tc>
          <w:tcPr>
            <w:tcW w:w="1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проектов на тему «Художники-портретисты     и их      произведения»</w:t>
            </w: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 w:rsidP="00C579F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C579F9">
              <w:rPr>
                <w:rFonts w:ascii="Calibri" w:eastAsia="Calibri" w:hAnsi="Calibri" w:cs="Calibri"/>
              </w:rPr>
              <w:t>22.03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6D07FD">
        <w:trPr>
          <w:trHeight w:val="1"/>
        </w:trPr>
        <w:tc>
          <w:tcPr>
            <w:tcW w:w="15178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4 «Человек и пространство в изобразительном искусстве» – 9 часов</w:t>
            </w:r>
          </w:p>
        </w:tc>
      </w:tr>
      <w:tr w:rsidR="00B00115" w:rsidTr="00B00115">
        <w:trPr>
          <w:trHeight w:val="1"/>
        </w:trPr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Жанры   в изобразительном искусстве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формирования новых знаний</w:t>
            </w:r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   изображения   и картина мира в изобразительном искусстве. Изменения видения мира в разные эпохи. Жанры в изобразительном    искусстве. Портрет. Натюрморт. Пейзаж.        Тематическая картина: бытовой и исторический жанры</w:t>
            </w:r>
          </w:p>
        </w:tc>
        <w:tc>
          <w:tcPr>
            <w:tcW w:w="25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жанры изобразительного искусства. Иметь представление об историческом характере художественного процесса; ориентироваться в основных явлениях русского и мирового искусства. Уметь активно воспринимать произведения изобразительного искусства</w:t>
            </w: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Сгруппировать предложенные произведения  по жанрам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Выписать названия нескольких произведений, относящихся к разным жанрам, одного художника: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И. Е. Репина или В. Васнецова   (на   выбор </w:t>
            </w:r>
            <w:proofErr w:type="gramEnd"/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579F9" w:rsidRDefault="00C579F9" w:rsidP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5.04</w:t>
            </w:r>
          </w:p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пространства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формирования новых знаний</w:t>
            </w:r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 w:rsidRPr="008D079F">
              <w:rPr>
                <w:rFonts w:ascii="Times New Roman" w:eastAsia="Times New Roman" w:hAnsi="Times New Roman" w:cs="Times New Roman"/>
              </w:rPr>
              <w:t>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  XX века и его образный смысл</w:t>
            </w:r>
          </w:p>
        </w:tc>
        <w:tc>
          <w:tcPr>
            <w:tcW w:w="25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значение перспективы в изобразительном искусстве</w:t>
            </w: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 w:rsidP="00820A40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C579F9" w:rsidRDefault="00C579F9" w:rsidP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</w:t>
            </w:r>
          </w:p>
          <w:p w:rsidR="00B00115" w:rsidRPr="00820A40" w:rsidRDefault="00B00115">
            <w:pPr>
              <w:spacing w:before="100" w:after="100" w:line="240" w:lineRule="auto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2660"/>
        </w:trPr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линейной перспективы</w:t>
            </w: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формирования новых знаний, умений, навыков</w:t>
            </w:r>
          </w:p>
          <w:p w:rsidR="00B00115" w:rsidRDefault="00B0011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jc w:val="center"/>
            </w:pPr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уходящей вдаль аллеи с соблюдением правил линейной  перспективы. Материалы: ф. А4, карандаш</w:t>
            </w:r>
          </w:p>
          <w:p w:rsidR="00B00115" w:rsidRDefault="00B00115">
            <w:pPr>
              <w:spacing w:before="100" w:after="100" w:line="240" w:lineRule="auto"/>
            </w:pP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 w:rsidP="000C0B5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Перспектива – учение о способах передачи глубины пространства. Плоскость картины. Точка зрения. Горизонт и его высота. Точка схода. Правила воздушной перспективы, </w:t>
            </w:r>
          </w:p>
        </w:tc>
        <w:tc>
          <w:tcPr>
            <w:tcW w:w="254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правила линейной и воздушной перспективы</w:t>
            </w: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Pr="000C0B53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Соотнести репродукции произведений различных жанров (портрет, пейзаж, натюрморт) с фамилиями авторов</w:t>
            </w:r>
          </w:p>
          <w:p w:rsidR="00B00115" w:rsidRDefault="00B00115">
            <w:pPr>
              <w:spacing w:before="100" w:after="100" w:line="240" w:lineRule="auto"/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материала </w:t>
            </w:r>
          </w:p>
          <w:p w:rsidR="00B00115" w:rsidRDefault="00B00115">
            <w:r>
              <w:rPr>
                <w:rFonts w:ascii="Times New Roman" w:eastAsia="Times New Roman" w:hAnsi="Times New Roman" w:cs="Times New Roman"/>
                <w:sz w:val="24"/>
              </w:rPr>
              <w:t>для кроссворда</w:t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B00115" w:rsidRDefault="00B00115" w:rsidP="00820A40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B00115" w:rsidRDefault="00B00115" w:rsidP="00820A40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B00115" w:rsidRDefault="00B00115" w:rsidP="00820A40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C579F9" w:rsidRDefault="00C579F9" w:rsidP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19.04</w:t>
            </w:r>
          </w:p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3345"/>
        </w:trPr>
        <w:tc>
          <w:tcPr>
            <w:tcW w:w="4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 w:rsidP="000C0B5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 w:rsidP="000C0B5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воздушной перспективы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 w:rsidP="000C0B5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формирования новых знаний, умений, навыков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 w:rsidP="000C0B5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уходящей вдаль аллеи с соблюдением правил воздушной  перспективы. Материалы: ф. А4,  гуашь с ограниченной палитрой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 w:rsidP="000C0B5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Планы воздушной перспективы и изменения контрастности. Зрительный ряд: И. Шишкин «Рожь», И. Левитан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Владимирка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«Осенний день»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 w:rsidP="000C0B5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Уметь использовать правила перспективы в собственной  творческой работе.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 w:rsidP="000C0B5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Просмотр, анализ и оценка работ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 w:rsidP="000C0B5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 w:rsidP="00820A40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C579F9" w:rsidRDefault="00C579F9" w:rsidP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26.04</w:t>
            </w:r>
          </w:p>
          <w:p w:rsidR="00B00115" w:rsidRDefault="00B00115" w:rsidP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Пейзаж – большой мир. Организация пространства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изображением большого эпического пейзажа «Путь реки», изображение уходящих планов и наполнение их деталями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Материалы: ф. А4, гуашь, большие кисти, бумага, клей, ножницы, карандаш</w:t>
            </w: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Пейзаж как самостоятельный жанр в искусстве. Превращение пустоты в пространство. Организация перспективного пространства в картине. Роль выбора формата. Высота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горизонта в картине и его образный смысл. Зрительный ряд: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Бригель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«Времена года», Н. Рерих «Гималаи», И.Левитан «Над вечным покоем»</w:t>
            </w:r>
          </w:p>
        </w:tc>
        <w:tc>
          <w:tcPr>
            <w:tcW w:w="25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Знать: правила перспективы; выдающихся  художников-пейзажистов и их произведения</w:t>
            </w: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(И. Левитан)</w:t>
            </w: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организовывать перспективное пространство пейзажа</w:t>
            </w: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Опрос. Анализ и оценка результатов собственного художественного творчества (выборочно) Просмотр и оценка  работ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Подобрать репродукции или фото,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иллюстрируюшие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перспективы</w:t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579F9" w:rsidRDefault="00C579F9" w:rsidP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3.05</w:t>
            </w:r>
          </w:p>
          <w:p w:rsidR="00B00115" w:rsidRPr="00C579F9" w:rsidRDefault="00B00115" w:rsidP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Пейзаж – настроение.</w:t>
            </w: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и художник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пейзажа – настроения – работа по представлению и памяти с предварительным выбором яркого личного впечатления от состояния в природе (например,  изменчивые и яркие цветовые состояния весны, разноцветье и ароматы лета)</w:t>
            </w: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Пейзаж-настроение как отклик на переживания художника. Освещение в природе. Красота разных состояний в природе:  утро, вечер, сумрак, туман, полдень. Роль колорита в пейзаже-настроении. Беседа по пейзажам К. Моне,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Сезана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И. Грабаря,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Юона</w:t>
            </w:r>
            <w:proofErr w:type="spellEnd"/>
          </w:p>
        </w:tc>
        <w:tc>
          <w:tcPr>
            <w:tcW w:w="25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роль колорита в пейзаже-настроении. Уметь работать гуашью, используя основные средства художественной изобразительности (композиция, цвет, светотень, перспектива) в творческой работе по памяти и по представлению</w:t>
            </w: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Ответить на вопрос: почему о картинах Левитана говорят: «Мало нот- много музыки?» Просмотр, анализ и оценка работ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Наброски с натуры городских пейзажных видов</w:t>
            </w:r>
          </w:p>
          <w:p w:rsidR="00B00115" w:rsidRDefault="00B00115">
            <w:pPr>
              <w:spacing w:before="100" w:after="100" w:line="240" w:lineRule="auto"/>
            </w:pP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579F9" w:rsidRDefault="00C579F9" w:rsidP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10.05</w:t>
            </w:r>
          </w:p>
          <w:p w:rsidR="00B00115" w:rsidRDefault="00B00115" w:rsidP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Городской пейзаж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Урок-творческого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применения знаний, умений,  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навыков</w:t>
            </w:r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   над   графической  композицией «Мой город» (бумага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формата A3, гуашь с ограниченной палитрой   или   оттиски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аппликации на картоне)</w:t>
            </w: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Разные образы города в истории искусства и в российском искусстве  XX века</w:t>
            </w:r>
          </w:p>
        </w:tc>
        <w:tc>
          <w:tcPr>
            <w:tcW w:w="25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основы изобразительной грамоты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уметь применять приобретенные знания на практике</w:t>
            </w: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 оценка процесса и результатов собственной художественной деятельности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Подготовка к КВН (составить кроссворд для команды соперников)</w:t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579F9" w:rsidRPr="00820A40" w:rsidRDefault="00C579F9" w:rsidP="00C579F9">
            <w:pPr>
              <w:spacing w:before="100" w:after="10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17.</w:t>
            </w:r>
            <w:r>
              <w:rPr>
                <w:rFonts w:ascii="Calibri" w:eastAsia="Calibri" w:hAnsi="Calibri" w:cs="Calibri"/>
                <w:lang w:val="en-US"/>
              </w:rPr>
              <w:t>05</w:t>
            </w:r>
          </w:p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B00115" w:rsidRDefault="00C579F9" w:rsidP="00C579F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Pr="00820A40" w:rsidRDefault="00B00115">
            <w:pPr>
              <w:spacing w:before="100" w:after="100"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B00115" w:rsidRPr="00C579F9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B00115" w:rsidTr="00B00115">
        <w:trPr>
          <w:trHeight w:val="1"/>
        </w:trPr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35</w:t>
            </w: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115" w:rsidRDefault="00B00115">
            <w:pPr>
              <w:spacing w:before="100" w:after="100" w:line="240" w:lineRule="auto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Выразительные возможности изобразительного искусства.   Язык и смысл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Повторительно-обобщающий</w:t>
            </w:r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КВН</w:t>
            </w: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материала учебного года</w:t>
            </w:r>
          </w:p>
        </w:tc>
        <w:tc>
          <w:tcPr>
            <w:tcW w:w="25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 основные виды и жанры изобразительных (пластических) искусств; виды графики; выдающихся художников и их произведения, изученные в течение года; основные средства художественной выразительности; разные художественные материалы, художественные техники и их значение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создании художественного образа. Уметь анализировать содержание,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образный язык произведений портретного, натюрмортного и пейзажного жанров</w:t>
            </w: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конкурсных заданий</w:t>
            </w:r>
          </w:p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B0011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0115" w:rsidRDefault="00C579F9" w:rsidP="00C579F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31.05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0115" w:rsidRDefault="00B0011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5087" w:rsidRDefault="00EC5087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C5087" w:rsidRDefault="00EC5087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C5087" w:rsidRDefault="00EC5087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F3B0F" w:rsidRDefault="00AF3B0F">
      <w:pP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F3B0F" w:rsidRDefault="00AF3B0F">
      <w:pP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400B2" w:rsidRDefault="006400B2">
      <w:pP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400B2" w:rsidRDefault="006400B2">
      <w:pP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400B2" w:rsidRDefault="006400B2">
      <w:pP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EC5087" w:rsidRDefault="003B0F8C" w:rsidP="008D079F">
      <w:pPr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Перечень учебно-методического обеспечения</w:t>
      </w:r>
    </w:p>
    <w:p w:rsidR="00EC5087" w:rsidRDefault="003B0F8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 (основной)</w:t>
      </w:r>
    </w:p>
    <w:p w:rsidR="00EC5087" w:rsidRDefault="003B0F8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>, Л. А. Изобразительное искусство: Искусство в жи</w:t>
      </w:r>
      <w:r w:rsidR="008D079F">
        <w:rPr>
          <w:rFonts w:ascii="Times New Roman" w:eastAsia="Times New Roman" w:hAnsi="Times New Roman" w:cs="Times New Roman"/>
          <w:sz w:val="24"/>
        </w:rPr>
        <w:t xml:space="preserve">зни человека .  6 класса : </w:t>
      </w:r>
      <w:r>
        <w:rPr>
          <w:rFonts w:ascii="Times New Roman" w:eastAsia="Times New Roman" w:hAnsi="Times New Roman" w:cs="Times New Roman"/>
          <w:sz w:val="24"/>
        </w:rPr>
        <w:t xml:space="preserve"> Для общеобразовательных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учреждений\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под ред. Б.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>. – 4-е изд.-М.: Просвещение, 2011-175ст.</w:t>
      </w:r>
    </w:p>
    <w:p w:rsidR="00EC5087" w:rsidRDefault="00EC5087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</w:p>
    <w:p w:rsidR="00EC5087" w:rsidRDefault="003B0F8C">
      <w:pPr>
        <w:tabs>
          <w:tab w:val="left" w:pos="851"/>
        </w:tabs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 (дополнительный)</w:t>
      </w:r>
    </w:p>
    <w:p w:rsidR="008B44D1" w:rsidRDefault="008B44D1" w:rsidP="008B44D1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пособия для учителя:</w:t>
      </w:r>
    </w:p>
    <w:p w:rsidR="008B44D1" w:rsidRPr="00670BCB" w:rsidRDefault="008B44D1" w:rsidP="008B44D1">
      <w:pPr>
        <w:pStyle w:val="a4"/>
        <w:keepNext/>
        <w:spacing w:before="240" w:after="60" w:line="240" w:lineRule="auto"/>
        <w:ind w:left="426" w:firstLine="294"/>
        <w:rPr>
          <w:rFonts w:ascii="Times New Roman" w:eastAsia="Times New Roman" w:hAnsi="Times New Roman" w:cs="Times New Roman"/>
          <w:sz w:val="24"/>
        </w:rPr>
      </w:pPr>
    </w:p>
    <w:p w:rsidR="008B44D1" w:rsidRPr="00670BCB" w:rsidRDefault="008B44D1" w:rsidP="008B44D1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</w:t>
      </w:r>
      <w:r w:rsidRPr="00670BCB">
        <w:rPr>
          <w:rFonts w:ascii="Times New Roman" w:eastAsia="Times New Roman" w:hAnsi="Times New Roman" w:cs="Times New Roman"/>
          <w:sz w:val="24"/>
        </w:rPr>
        <w:t xml:space="preserve"> общеобразовательных учреждений "Изобразительное искусство и художественный труд" 1-9 классы</w:t>
      </w:r>
      <w:r>
        <w:rPr>
          <w:rFonts w:ascii="Times New Roman" w:eastAsia="Times New Roman" w:hAnsi="Times New Roman" w:cs="Times New Roman"/>
          <w:sz w:val="24"/>
        </w:rPr>
        <w:t xml:space="preserve"> под руководством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Б.М.Неменского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7-е издание Москва "Просвещение" 2011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70BCB">
        <w:rPr>
          <w:rFonts w:ascii="Times New Roman" w:eastAsia="Times New Roman" w:hAnsi="Times New Roman" w:cs="Times New Roman"/>
          <w:sz w:val="24"/>
        </w:rPr>
        <w:t xml:space="preserve">Б.М.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Неменский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О.В. Свиридо</w:t>
      </w:r>
      <w:r w:rsidR="008D079F">
        <w:rPr>
          <w:rFonts w:ascii="Times New Roman" w:eastAsia="Times New Roman" w:hAnsi="Times New Roman" w:cs="Times New Roman"/>
          <w:sz w:val="24"/>
        </w:rPr>
        <w:t>ва «Изобразительное искусство» 6</w:t>
      </w:r>
      <w:r w:rsidRPr="00670BCB">
        <w:rPr>
          <w:rFonts w:ascii="Times New Roman" w:eastAsia="Times New Roman" w:hAnsi="Times New Roman" w:cs="Times New Roman"/>
          <w:sz w:val="24"/>
        </w:rPr>
        <w:t xml:space="preserve"> класс Поурочные планы по программе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Б.М.Неменского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, Издательство «Учитель», Волгоград 2007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70BCB">
        <w:rPr>
          <w:rFonts w:ascii="Times New Roman" w:eastAsia="Times New Roman" w:hAnsi="Times New Roman" w:cs="Times New Roman"/>
          <w:sz w:val="24"/>
        </w:rPr>
        <w:t xml:space="preserve">Алехин. А. Д. Когда начинается художник. – М.: Просвещение, 1994. 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70BCB">
        <w:rPr>
          <w:rFonts w:ascii="Times New Roman" w:eastAsia="Times New Roman" w:hAnsi="Times New Roman" w:cs="Times New Roman"/>
          <w:sz w:val="24"/>
        </w:rPr>
        <w:t>Александров В.Н. История русского искусства: Краткий справочник школьника.- Мн.: Харвест,2004.-736 с.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t>Валеева-Сулейманова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Г.Ф. Декоративное Искусство Татарстана Издательство «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Фэн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»  Казань 1995г.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t>Валеев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Ф.Х.,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Валеева-Сулейманова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Г.Ф. древнее искусство Татарстана. Издание второе,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дополнительное-Казан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: Татарское книжное издательство, 2002.-104с.</w:t>
      </w:r>
    </w:p>
    <w:p w:rsidR="008B44D1" w:rsidRDefault="008B44D1" w:rsidP="008B44D1">
      <w:pPr>
        <w:tabs>
          <w:tab w:val="left" w:pos="360"/>
        </w:tabs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8B44D1" w:rsidRPr="00670BCB" w:rsidRDefault="008B44D1" w:rsidP="008B44D1">
      <w:pPr>
        <w:pStyle w:val="a4"/>
        <w:numPr>
          <w:ilvl w:val="0"/>
          <w:numId w:val="6"/>
        </w:num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70B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ЗамковаМ.В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Прадо.-М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: ОЛМА-ПРЕЕСС Образование, 2004.-128 с.-(Шедевры мировой живописи в вашем доме).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t>ЗамковаМ.В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Лувр.-М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: ОЛМА-ПРЕЕСС Образование, 2004.-128 с.-(Шедевры мировой живописи в вашем доме).</w:t>
      </w:r>
    </w:p>
    <w:p w:rsidR="008B44D1" w:rsidRDefault="008B44D1" w:rsidP="008B44D1">
      <w:pPr>
        <w:tabs>
          <w:tab w:val="left" w:pos="360"/>
        </w:tabs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lastRenderedPageBreak/>
        <w:t>Гнедич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П.П. Всемирная история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искусств.-М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.: Современник, 1997.- 494 с.: ил.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t>Гнедеч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П.П. История искусств.Россия.18-19вв.-М.:Изд-во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Эксмо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, 2005.-144с.,ил.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t>Гнедеч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П.П. История искусств. Том 1.Древний Египет и древний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Восток.-М.:Изд-во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Эксмо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, 2005.-144с.,ил.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t>Гнедеч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П.П. История искусств. Том 2.Высокое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Возрождение.-М.:Изд-во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Эксмо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, 2005.-144с.,ил.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t>Гнедеч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П.П. История искусств. Том 3. Древняя и Московская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Русь.-М.:Изд-во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Эксмо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, 2005.-144с.,ил.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t>Гнедеч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П.П. История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искусств.Том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4. Античность. Древняя Греция и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Рим.-М.:Изд-во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Эксмо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, 2005.-144с.,ил.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t>ГнедечП.П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. История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искусств.Том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5. Эпоха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Средневековья.-М.:Изд-во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Эксмо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, 2005.-144с.,ил.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t>ГнедечП.П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. История искусств. Том 6. Итальянский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Ренесанс:-М.:Изд-во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Эксмо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, 2005.-144с.,ил.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t>ГнедечП.П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. История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искусств.Том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7. Северное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Возрождение.-М.:Изд-во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Эксмо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, 2005.-144с.,ил.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t>ГнедечП.П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. История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искусств.Том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8. Западноевропейское барокко и классицизм. -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М.:Изд-во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Эксмо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, 2005.-144с.,ил.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t>ГнедечП.П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. История искусств. Европейское искусство Нового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времени.-М.:Изд-во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Эксмо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, 2005.-144с.,ил.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70BCB">
        <w:rPr>
          <w:rFonts w:ascii="Times New Roman" w:eastAsia="Times New Roman" w:hAnsi="Times New Roman" w:cs="Times New Roman"/>
          <w:sz w:val="24"/>
        </w:rPr>
        <w:t xml:space="preserve">Котельникова Т.М. Вся история искусства.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Живопись,архетектура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, скульптура. Декоративное искусство \ пер. с ит. М.             </w:t>
      </w:r>
    </w:p>
    <w:p w:rsidR="008B44D1" w:rsidRPr="00670BCB" w:rsidRDefault="008B44D1" w:rsidP="008B44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70BCB">
        <w:rPr>
          <w:rFonts w:ascii="Times New Roman" w:eastAsia="Times New Roman" w:hAnsi="Times New Roman" w:cs="Times New Roman"/>
          <w:sz w:val="24"/>
        </w:rPr>
        <w:t xml:space="preserve">     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Котельникой.-М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.: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Астрель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: АСТ, 2008.-414,(2)с., (32)л. Ил.</w:t>
      </w:r>
    </w:p>
    <w:p w:rsidR="008B44D1" w:rsidRDefault="008B44D1" w:rsidP="008B44D1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8B44D1" w:rsidRPr="00670BCB" w:rsidRDefault="008B44D1" w:rsidP="008B44D1">
      <w:pPr>
        <w:pStyle w:val="a4"/>
        <w:numPr>
          <w:ilvl w:val="0"/>
          <w:numId w:val="6"/>
        </w:num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70B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Неменский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, Б. М. Искусство вокруг нас. – М.: Просвещение, 2003.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t>Неменский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, Б. М. ИЗО и художественный труд: 1–4 классы. – М.: Просвещение, 2003.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70BCB">
        <w:rPr>
          <w:rFonts w:ascii="Times New Roman" w:eastAsia="Times New Roman" w:hAnsi="Times New Roman" w:cs="Times New Roman"/>
          <w:sz w:val="24"/>
        </w:rPr>
        <w:t>Неменский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, Б. М. ИЗО и художественный труд: 1–8 классы. – М.: Просвещение, 2003.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70BCB">
        <w:rPr>
          <w:rFonts w:ascii="Times New Roman" w:eastAsia="Times New Roman" w:hAnsi="Times New Roman" w:cs="Times New Roman"/>
          <w:sz w:val="24"/>
        </w:rPr>
        <w:t>Сокольникова, Н. М. Краткий словарь художественных терминов. – Обнинск: Титул, 1998.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70BCB">
        <w:rPr>
          <w:rFonts w:ascii="Times New Roman" w:eastAsia="Times New Roman" w:hAnsi="Times New Roman" w:cs="Times New Roman"/>
          <w:sz w:val="24"/>
        </w:rPr>
        <w:t>Сокольникова, Н. М. Основы рисунка. Ч. 1. – Обнинск: Титул, 1998.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70BCB">
        <w:rPr>
          <w:rFonts w:ascii="Times New Roman" w:eastAsia="Times New Roman" w:hAnsi="Times New Roman" w:cs="Times New Roman"/>
          <w:sz w:val="24"/>
        </w:rPr>
        <w:t>Сокольникова, Н. М. Основы композиции. Ч. 2. – Обнинск: Титул, 1998.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70BCB">
        <w:rPr>
          <w:rFonts w:ascii="Times New Roman" w:eastAsia="Times New Roman" w:hAnsi="Times New Roman" w:cs="Times New Roman"/>
          <w:sz w:val="24"/>
        </w:rPr>
        <w:t>Сокольникова, Н. М. Основы живописи. Ч. 3. – Обнинск: Титул, 1998.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70BCB">
        <w:rPr>
          <w:rFonts w:ascii="Times New Roman" w:eastAsia="Times New Roman" w:hAnsi="Times New Roman" w:cs="Times New Roman"/>
          <w:sz w:val="24"/>
        </w:rPr>
        <w:t>Сергей Истомин. Батальная картина. Издательство «Белый город» 2007.-47с.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70BCB">
        <w:rPr>
          <w:rFonts w:ascii="Times New Roman" w:eastAsia="Times New Roman" w:hAnsi="Times New Roman" w:cs="Times New Roman"/>
          <w:sz w:val="24"/>
        </w:rPr>
        <w:t xml:space="preserve">«50 Художников. Шедевры русской живописи» Выпуск № 1- №50. Издатель, Учредитель, редакция: ООО»Де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Агостини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>»  2010г.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70BCB">
        <w:rPr>
          <w:rFonts w:ascii="Times New Roman" w:eastAsia="Times New Roman" w:hAnsi="Times New Roman" w:cs="Times New Roman"/>
          <w:sz w:val="24"/>
        </w:rPr>
        <w:t xml:space="preserve">Ольга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Туберовская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670BCB">
        <w:rPr>
          <w:rFonts w:ascii="Times New Roman" w:eastAsia="Times New Roman" w:hAnsi="Times New Roman" w:cs="Times New Roman"/>
          <w:sz w:val="24"/>
        </w:rPr>
        <w:t>Вгостях</w:t>
      </w:r>
      <w:proofErr w:type="spellEnd"/>
      <w:r w:rsidRPr="00670BCB">
        <w:rPr>
          <w:rFonts w:ascii="Times New Roman" w:eastAsia="Times New Roman" w:hAnsi="Times New Roman" w:cs="Times New Roman"/>
          <w:sz w:val="24"/>
        </w:rPr>
        <w:t xml:space="preserve"> у картин. На татарском языке. Казань. Татарское книжное издательство. 1967-156 с.</w:t>
      </w:r>
    </w:p>
    <w:p w:rsidR="008B44D1" w:rsidRPr="00670BCB" w:rsidRDefault="008B44D1" w:rsidP="008B44D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70BCB">
        <w:rPr>
          <w:rFonts w:ascii="Times New Roman" w:eastAsia="Times New Roman" w:hAnsi="Times New Roman" w:cs="Times New Roman"/>
          <w:sz w:val="24"/>
        </w:rPr>
        <w:t>Шитов Л.А., Ларионов В.Н. Живопись: Кн. Для учащихся \ Ж67М.: Просвещение, АО «Учебная литература», 1995.-192 с.: ил.. - (Уроки изобразительного искусства).</w:t>
      </w:r>
    </w:p>
    <w:p w:rsidR="008B44D1" w:rsidRDefault="008B44D1">
      <w:pPr>
        <w:tabs>
          <w:tab w:val="left" w:pos="851"/>
        </w:tabs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44D1" w:rsidRDefault="008B44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EC5087" w:rsidRDefault="00EC5087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8B44D1" w:rsidRDefault="008B44D1">
      <w:pPr>
        <w:tabs>
          <w:tab w:val="left" w:pos="3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8B44D1" w:rsidRDefault="008B44D1">
      <w:pPr>
        <w:tabs>
          <w:tab w:val="left" w:pos="360"/>
        </w:tabs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8B44D1" w:rsidRDefault="008B44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EC5087" w:rsidRDefault="00EC5087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8B44D1" w:rsidRDefault="008B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44D1" w:rsidRDefault="008B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44D1" w:rsidRDefault="008B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5087" w:rsidRDefault="003B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материально-техническими и информационно-техническими ресурсами.</w:t>
      </w:r>
    </w:p>
    <w:p w:rsidR="00EC5087" w:rsidRDefault="003B0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ЦОР-Цифровые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образовательные ресурсы: </w:t>
      </w:r>
    </w:p>
    <w:p w:rsidR="00EC5087" w:rsidRDefault="003B0F8C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История искусства. Методическая поддержка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SCHOOL.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ООО «Кирилл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Мефодий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EC5087" w:rsidRDefault="003B0F8C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Энциклопедия изобразительного искусства.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Бизнессофт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Россия, 2005 год.</w:t>
      </w:r>
    </w:p>
    <w:p w:rsidR="00EC5087" w:rsidRDefault="003B0F8C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Шедевры русской живописи. ООО «Кирилл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Мефодий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1997 год.</w:t>
      </w:r>
    </w:p>
    <w:p w:rsidR="00EC5087" w:rsidRDefault="003B0F8C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Эрмитаж. Искусство западной Европы. Художественная энциклопедия. ЗАО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Интерсофт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», 1998 год. </w:t>
      </w:r>
    </w:p>
    <w:p w:rsidR="00EC5087" w:rsidRDefault="003B0F8C">
      <w:pPr>
        <w:tabs>
          <w:tab w:val="left" w:pos="540"/>
        </w:tabs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Мировая художественная культура. ООО «Кирилл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Мефодий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1998 год</w:t>
      </w:r>
    </w:p>
    <w:p w:rsidR="00F7634F" w:rsidRDefault="00F7634F" w:rsidP="00F7634F">
      <w:pPr>
        <w:tabs>
          <w:tab w:val="left" w:pos="540"/>
        </w:tabs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Б-Банк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разработок ИЗО:</w:t>
      </w:r>
    </w:p>
    <w:p w:rsidR="00F7634F" w:rsidRDefault="00F7634F" w:rsidP="00F763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Презентации к урокам 5-9 классы</w:t>
      </w:r>
    </w:p>
    <w:p w:rsidR="00F7634F" w:rsidRDefault="00F7634F" w:rsidP="00F763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Картины.</w:t>
      </w:r>
    </w:p>
    <w:p w:rsidR="00F7634F" w:rsidRDefault="00F7634F" w:rsidP="00F763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Художники.</w:t>
      </w:r>
    </w:p>
    <w:p w:rsidR="00F7634F" w:rsidRDefault="00F7634F" w:rsidP="00F763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Работы учащихся.</w:t>
      </w:r>
    </w:p>
    <w:p w:rsidR="00F7634F" w:rsidRDefault="00F7634F" w:rsidP="00F763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Фотографии.</w:t>
      </w:r>
    </w:p>
    <w:p w:rsidR="00F7634F" w:rsidRDefault="00F7634F" w:rsidP="00F763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Проекты учащихся.</w:t>
      </w:r>
    </w:p>
    <w:p w:rsidR="00F7634F" w:rsidRDefault="00F7634F" w:rsidP="00F763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5087" w:rsidRDefault="00EC50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5087" w:rsidRDefault="00EC50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5087" w:rsidRDefault="00EC50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5087" w:rsidRDefault="00EC50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5087" w:rsidRDefault="00EC50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5087" w:rsidRDefault="00EC50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5087" w:rsidRDefault="00EC50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5087" w:rsidRDefault="00EC5087">
      <w:pPr>
        <w:rPr>
          <w:rFonts w:ascii="Times New Roman" w:eastAsia="Times New Roman" w:hAnsi="Times New Roman" w:cs="Times New Roman"/>
          <w:sz w:val="24"/>
        </w:rPr>
      </w:pPr>
    </w:p>
    <w:sectPr w:rsidR="00EC5087" w:rsidSect="008B6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55D"/>
    <w:multiLevelType w:val="hybridMultilevel"/>
    <w:tmpl w:val="1048E7A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20905BCA"/>
    <w:multiLevelType w:val="hybridMultilevel"/>
    <w:tmpl w:val="3FCE4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F67358"/>
    <w:multiLevelType w:val="multilevel"/>
    <w:tmpl w:val="9782C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E0EF4"/>
    <w:multiLevelType w:val="multilevel"/>
    <w:tmpl w:val="C8B8B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0A3FC9"/>
    <w:multiLevelType w:val="multilevel"/>
    <w:tmpl w:val="8168E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0683F"/>
    <w:multiLevelType w:val="multilevel"/>
    <w:tmpl w:val="E7DA5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1C30E3"/>
    <w:multiLevelType w:val="multilevel"/>
    <w:tmpl w:val="7B109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5643CC"/>
    <w:multiLevelType w:val="hybridMultilevel"/>
    <w:tmpl w:val="84F8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087"/>
    <w:rsid w:val="00082B3E"/>
    <w:rsid w:val="000B7843"/>
    <w:rsid w:val="000C0B53"/>
    <w:rsid w:val="001A6F94"/>
    <w:rsid w:val="001E77A9"/>
    <w:rsid w:val="002175ED"/>
    <w:rsid w:val="002469D3"/>
    <w:rsid w:val="002F68B7"/>
    <w:rsid w:val="002F7BC5"/>
    <w:rsid w:val="00302E11"/>
    <w:rsid w:val="003300C5"/>
    <w:rsid w:val="003B0F8C"/>
    <w:rsid w:val="004600BC"/>
    <w:rsid w:val="0048149F"/>
    <w:rsid w:val="005422EB"/>
    <w:rsid w:val="00552D4E"/>
    <w:rsid w:val="00593223"/>
    <w:rsid w:val="005D5151"/>
    <w:rsid w:val="005E7EEB"/>
    <w:rsid w:val="006400B2"/>
    <w:rsid w:val="006D07FD"/>
    <w:rsid w:val="006F4577"/>
    <w:rsid w:val="00724A8A"/>
    <w:rsid w:val="00782862"/>
    <w:rsid w:val="007828C9"/>
    <w:rsid w:val="007C42E8"/>
    <w:rsid w:val="00820A40"/>
    <w:rsid w:val="00842D6E"/>
    <w:rsid w:val="00851FC7"/>
    <w:rsid w:val="008B44D1"/>
    <w:rsid w:val="008B6421"/>
    <w:rsid w:val="008D079F"/>
    <w:rsid w:val="008D7B06"/>
    <w:rsid w:val="009402DA"/>
    <w:rsid w:val="0096322C"/>
    <w:rsid w:val="00A27607"/>
    <w:rsid w:val="00A73BC1"/>
    <w:rsid w:val="00AF2E1C"/>
    <w:rsid w:val="00AF3B0F"/>
    <w:rsid w:val="00B00115"/>
    <w:rsid w:val="00B54914"/>
    <w:rsid w:val="00B84FDC"/>
    <w:rsid w:val="00B85829"/>
    <w:rsid w:val="00BD5CF7"/>
    <w:rsid w:val="00BE7D27"/>
    <w:rsid w:val="00C579F9"/>
    <w:rsid w:val="00C631E5"/>
    <w:rsid w:val="00C70E46"/>
    <w:rsid w:val="00D16086"/>
    <w:rsid w:val="00D3528D"/>
    <w:rsid w:val="00D4226D"/>
    <w:rsid w:val="00D456CB"/>
    <w:rsid w:val="00DB26C5"/>
    <w:rsid w:val="00DD0EE2"/>
    <w:rsid w:val="00E50804"/>
    <w:rsid w:val="00EC5087"/>
    <w:rsid w:val="00F1044A"/>
    <w:rsid w:val="00F7634F"/>
    <w:rsid w:val="00F916DF"/>
    <w:rsid w:val="00FA0C04"/>
    <w:rsid w:val="00FA4A15"/>
    <w:rsid w:val="00FA733F"/>
    <w:rsid w:val="00FE4474"/>
    <w:rsid w:val="00FE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8B6421"/>
  </w:style>
  <w:style w:type="paragraph" w:styleId="a3">
    <w:name w:val="Normal (Web)"/>
    <w:basedOn w:val="a"/>
    <w:rsid w:val="008B642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4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33</Pages>
  <Words>7070</Words>
  <Characters>40303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40</cp:revision>
  <cp:lastPrinted>2012-12-24T18:01:00Z</cp:lastPrinted>
  <dcterms:created xsi:type="dcterms:W3CDTF">2012-11-24T16:04:00Z</dcterms:created>
  <dcterms:modified xsi:type="dcterms:W3CDTF">2013-09-05T16:05:00Z</dcterms:modified>
</cp:coreProperties>
</file>