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48" w:rsidRDefault="008A5C48" w:rsidP="008A5C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>«СРЕДНЯЯ ОБЩЕОБРАЗОВАТЕЛЬНАЯ ШКОЛА № 36»</w:t>
      </w: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>МУНИЦИППАЛЬНОГО ОБРАЗОВАНИЯ ГОРОА БРАТСКА</w:t>
      </w: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70DD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5870DD">
        <w:rPr>
          <w:rFonts w:ascii="Times New Roman" w:hAnsi="Times New Roman" w:cs="Times New Roman"/>
          <w:sz w:val="24"/>
          <w:szCs w:val="24"/>
        </w:rPr>
        <w:t xml:space="preserve">                       СОГЛАСОВАНО                       УТВЕРЖДАЮ</w:t>
      </w: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>На заседании ШМО                   Заместитель директора              приказ №____</w:t>
      </w: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 xml:space="preserve">Протокол №______                    по УВР                                        от «___» сентября 2013 г. </w:t>
      </w: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 xml:space="preserve">От «___»________2013г.           __________________                 Директор МБОУ «СОШ № 36» </w:t>
      </w: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 xml:space="preserve">Руководитель ШМО                   (Гричаных С.И.)                        _____________А.И.Нарбутова </w:t>
      </w: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</w:p>
    <w:p w:rsidR="008A5C48" w:rsidRPr="005870DD" w:rsidRDefault="008D183D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учащихся 7</w:t>
      </w:r>
      <w:r w:rsidR="008A5C48" w:rsidRPr="005870DD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на 2013 – 2014 учебный год </w:t>
      </w: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азовательная область «Искусство</w:t>
      </w:r>
      <w:r w:rsidRPr="005870D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C48" w:rsidRPr="005870DD" w:rsidRDefault="008A5C48" w:rsidP="008A5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8A5C48" w:rsidRPr="005870DD" w:rsidRDefault="008A5C48" w:rsidP="008A5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5870DD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</w:p>
    <w:p w:rsidR="008A5C48" w:rsidRPr="005870DD" w:rsidRDefault="008A5C48" w:rsidP="008A5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искусства и черчения </w:t>
      </w:r>
    </w:p>
    <w:p w:rsidR="008A5C48" w:rsidRPr="005870DD" w:rsidRDefault="008A5C48" w:rsidP="008A5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>МБОУ «СОШ №36»</w:t>
      </w:r>
    </w:p>
    <w:p w:rsidR="008A5C48" w:rsidRPr="005870DD" w:rsidRDefault="008A5C48" w:rsidP="008A5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>Борисова О.В.</w:t>
      </w:r>
    </w:p>
    <w:p w:rsidR="008A5C48" w:rsidRPr="005870DD" w:rsidRDefault="008A5C48" w:rsidP="008A5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48" w:rsidRPr="005870DD" w:rsidRDefault="008A5C48" w:rsidP="008A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A5C48" w:rsidRPr="005870DD" w:rsidSect="008A5C48">
          <w:head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  <w:r w:rsidRPr="005870DD">
        <w:rPr>
          <w:rFonts w:ascii="Times New Roman" w:hAnsi="Times New Roman" w:cs="Times New Roman"/>
          <w:sz w:val="24"/>
          <w:szCs w:val="24"/>
        </w:rPr>
        <w:t>2013 г.</w:t>
      </w: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Данная рабочая программа по изобразительному искусству для 5-8 класса составлена на основе:</w:t>
      </w:r>
    </w:p>
    <w:p w:rsidR="008A5C48" w:rsidRPr="006A2188" w:rsidRDefault="008A5C48" w:rsidP="008A5C4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государственного стандарта основного общего образования (приказ МО РФ </w:t>
      </w:r>
      <w:r w:rsidRPr="006A2188">
        <w:rPr>
          <w:rFonts w:ascii="Times New Roman" w:hAnsi="Times New Roman" w:cs="Times New Roman"/>
          <w:color w:val="000000" w:themeColor="text1"/>
          <w:sz w:val="24"/>
          <w:szCs w:val="24"/>
        </w:rPr>
        <w:t>№1089 от 05.03.2004);</w:t>
      </w:r>
    </w:p>
    <w:p w:rsidR="008A5C48" w:rsidRDefault="008A5C48" w:rsidP="008A5C4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для общеобразовательных учреждений. «Изобразительное искусство и художественный труд», 1-9 классы. Под редакцией Б.М.Неменского. М: «Просвещение», 2008. Рекомендовано МО РФ.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Структура документа: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изобразительному искусству представляет собой целостный документ, включающий шесть разделов: пояснительную записку, учебно-тематический план, содержание тем учебного курса, требования к уровню подготовки учащихся, перечень учебн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методического обеспечения, календарно-тематическое планирование.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Общая характеристика предмета: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«Изобразительное искусство и художественный труд»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искусство,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конструктивного, изобразительного и декоративного.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следующие виды: изобразительное искусство – живопись, графика, скульптура; конструктивные искусства – архитектура, дизайн; различные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деятельности человека, на выявление его связей с искусством в процессе ежедневной жизни.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Приоритетной </w:t>
      </w:r>
      <w:r w:rsidRPr="00B27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художественного образования в школе является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 Культуросозидающая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напротив. В основу программы положен принцип «от родного порога в мир общечеловеческой культуры».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искусства с жизнью человека, роль искусства в повседневном его бытие, в жизни общества, значение искусства в развитии каждого ребенка – главный смысловой стержень программы. Программа построена так, чтобы дать школьникам ясные представления о системе взаимодействия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главных целей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преподавания искусства становится задача развития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переживания.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принципы программы: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как целостная система введения в художественную культуру.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 «от жизни через искусство к жизни».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 целостности и неспешности освоения материала каждой темы.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 единства восприятия и созидания.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Проживание как форма обучения и форма освоения художественного опыта, условие постижения искусства.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художественно-образного мышления, художественного переживания ведет к жестокому отказу от выполнения заданий по схемам, образцам, по заданному стереотипу.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Целью учебного предмета </w:t>
      </w:r>
      <w:r w:rsidRPr="00702E4E">
        <w:rPr>
          <w:rFonts w:ascii="Times New Roman" w:hAnsi="Times New Roman" w:cs="Times New Roman"/>
          <w:color w:val="000000" w:themeColor="text1"/>
          <w:sz w:val="24"/>
          <w:szCs w:val="24"/>
        </w:rPr>
        <w:t>«Изобразительное искусство»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общеобразовательной школе – формирование художественной культуры учащихся как неотъемлемой культуры духовной,</w:t>
      </w:r>
      <w:r w:rsidRPr="00702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т.е. культуры мироотношений, выработанной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безобразное в жизни и искусстве, т.е. зоркости души ребенка.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уроках изобразительного искусства важно стремиться к созданию атмосферы увлеченности и творческой активности.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«Изобразительное искусство и художественный труд» предусматривает чередование уроков индивидуального практического творчества учащихся и уроков коллективной творческой деятельности.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 КЛАСС</w:t>
      </w: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ИЗОБРАЗИТЕЛЬНОЕ ИСКУССТВО В ЖИЗНИ ЧЕЛОВЕКА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рассматривает следующее распределение учебного материала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5"/>
        <w:gridCol w:w="1631"/>
      </w:tblGrid>
      <w:tr w:rsidR="008A5C48" w:rsidTr="007562FC">
        <w:tc>
          <w:tcPr>
            <w:tcW w:w="7975" w:type="dxa"/>
          </w:tcPr>
          <w:p w:rsidR="008A5C48" w:rsidRPr="000F76E7" w:rsidRDefault="008A5C48" w:rsidP="007562FC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1631" w:type="dxa"/>
          </w:tcPr>
          <w:p w:rsidR="008A5C48" w:rsidRPr="000F76E7" w:rsidRDefault="008A5C48" w:rsidP="007562FC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8A5C48" w:rsidTr="007562FC">
        <w:tc>
          <w:tcPr>
            <w:tcW w:w="7975" w:type="dxa"/>
          </w:tcPr>
          <w:p w:rsidR="008A5C48" w:rsidRDefault="008A5C48" w:rsidP="007562F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фигуры человека и образ человека</w:t>
            </w:r>
          </w:p>
        </w:tc>
        <w:tc>
          <w:tcPr>
            <w:tcW w:w="1631" w:type="dxa"/>
          </w:tcPr>
          <w:p w:rsidR="008A5C48" w:rsidRDefault="008A5C48" w:rsidP="007562FC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A5C48" w:rsidTr="007562FC">
        <w:tc>
          <w:tcPr>
            <w:tcW w:w="7975" w:type="dxa"/>
          </w:tcPr>
          <w:p w:rsidR="008A5C48" w:rsidRDefault="008A5C48" w:rsidP="007562F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Поэзия повседневности</w:t>
            </w:r>
          </w:p>
        </w:tc>
        <w:tc>
          <w:tcPr>
            <w:tcW w:w="1631" w:type="dxa"/>
          </w:tcPr>
          <w:p w:rsidR="008A5C48" w:rsidRDefault="008A5C48" w:rsidP="007562FC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A5C48" w:rsidTr="007562FC">
        <w:tc>
          <w:tcPr>
            <w:tcW w:w="7975" w:type="dxa"/>
          </w:tcPr>
          <w:p w:rsidR="008A5C48" w:rsidRDefault="008A5C48" w:rsidP="007562F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темы жизни</w:t>
            </w:r>
          </w:p>
        </w:tc>
        <w:tc>
          <w:tcPr>
            <w:tcW w:w="1631" w:type="dxa"/>
          </w:tcPr>
          <w:p w:rsidR="008A5C48" w:rsidRDefault="008A5C48" w:rsidP="007562FC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A5C48" w:rsidTr="007562FC">
        <w:tc>
          <w:tcPr>
            <w:tcW w:w="7975" w:type="dxa"/>
          </w:tcPr>
          <w:p w:rsidR="008A5C48" w:rsidRDefault="008A5C48" w:rsidP="007562F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Реальность жизни и художественный образ</w:t>
            </w:r>
          </w:p>
        </w:tc>
        <w:tc>
          <w:tcPr>
            <w:tcW w:w="1631" w:type="dxa"/>
          </w:tcPr>
          <w:p w:rsidR="008A5C48" w:rsidRDefault="008A5C48" w:rsidP="007562FC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A5C48" w:rsidTr="007562FC">
        <w:tc>
          <w:tcPr>
            <w:tcW w:w="7975" w:type="dxa"/>
          </w:tcPr>
          <w:p w:rsidR="008A5C48" w:rsidRDefault="008A5C48" w:rsidP="007562F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631" w:type="dxa"/>
          </w:tcPr>
          <w:p w:rsidR="008A5C48" w:rsidRDefault="008A5C48" w:rsidP="007562FC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34 часа в год (1 час в неделю). Программой предусмотрено проведение: практических работ – 30; обобщающих работ – 4.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ТЕМ УЧЕБНОГО КУРСА </w:t>
      </w: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1 четверть: ИЗОБРАЖЕНИЕ ФИГУРЫ ЧЕЛОВЕКА И ОБРАЗ ЧЕЛОВЕКА (9 часов)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Летнее впечатление (1 час)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Беседа с показом репродукций и фото. Беседа о летнем отдыхе.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Изображение фигуры человека в истории искусства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человека в чревних культурах Египта, Индии. Изображение человека в искусстве Древней Греции: красота и совершенствование конструкций идеального тела человека.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Анатилические зарисовки фигуры человека, характерных для разных древних культур.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Пропорции и строение фигуры человека (2 часа)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Конструкция фигуры человека и основные пропорции. Пропорции, постоянные для фигуры человека, и их индивидуальность.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Зарисовка схемы фигуры человека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Красота фигуры челвоека в движении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Зарисовка схемф фигуры человека в движении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Набросок фигуры человека с натуры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Набросок как вид рисунка, особенности и виды набросков. Главное и второстепенное в изображении. Деталь, выразительность детали. Образная выразительность фигуры.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Наброски с натуры одетой фигуры человека – наброски одноклассников в разных движениях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Понимание красоты человека в европейском и русском искусстве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Проявление внутреннего мира человека в его внешнем облике. Соединение двух путей поиска красоты человека.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Эскиз фигуры человека в Средние века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Великие скульпторы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фигуры человека в истории скульптуры. Пластика и выразительность фигуры человека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кульптурное изображение человека в искусстве разных эпох. Скульптура эпохи Возраждения.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Изображение фигуры человека в движении на сюжетной основе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Обобщающий урок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 четверть: ПОЭЗИЯ ПОВСЕДНЕВНОСТИ (7 часов)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Поэзия повседневной жизни в искусстве разных эпох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Картина мира и представления о ценностях жизни в изображении повседневности у разных народов. Изображение труда и повседневных занятий человека в искусстве древних восточных цивилизаций и античности. Бытовые темы и их поэтическое воплощение в изобразительном искусстве Китая и Японии.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Изображение учащимися выбранных мотивов из жизни разных народов в контексте традиций поэтики их искусства.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Тематическая картина. Бытовой и исторический жанры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Понятие «жанр» в системе жанров изобразительного искусства. Жанры в живописи, графике, скульптуре. Подвижность границ между жанрами. Бытовой, исторический, мифологический жанры и тематическое богатство внутри их.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Изображение бытового или исторического жанра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Сюжет и содержание в картине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Понятие сюжета, темы и содержание в произведениях изобразительного искусства. Разница между сюжетом и содержанием. Различные уровни понимания произведения. Разное содержание в картинах с похожим сюжетом.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над композицией с простым сюжетом из своей жизни («Завтрак», «Прогулка в парке»)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Жизнь каждого дня – большая тема в искусстве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 искусства на темы будней и их значение в понимании человеком своего бытия. Поэтическое восприятие жизни. Выражение ценностной картины мира в произведениях бытового жанра. Развитие способностей быть наблюдательным.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над композицией «Жизнь моей семьи», «Жизнь людей на моей улице».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Жизнь в моем городе в прошлых веках (историческая тема в бытовом жанре)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Бытовые сюжеты на темы жизни в прошлом. Интерес к истории и укладу жизни своего народа. Образ прошлого, созданный художниками, и его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представлении народа о самом себе.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композиции на темы жизни людей своего города или села в прошлом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 и карнавал в изобразительном искусстве (темы праздника в бытовом жанре)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Сюжеты праздника визобразительном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Праздник как яркое проявление народного духа, национального характера. Праздник – э то игра, танцы, карнавал, маскарад.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композиции в технике коллажа на тему праздника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Обобщающий урок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3 четверть: ВЕЛИКИЕ ТЕМЫ ЖИЗНИ (10 часов)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Исторические темы и мифологические темы в искусстве разных эпох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Живопись монументальная и станковая. Монументальные росписи – фрески. Фрески в эпоху Возрождения. Появление станкового искусства. Исторический и мифологический жанры в искусстве 17 века.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Эских фресов в эпоху Возраждения.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Тематическая картина в русском искусстве 19 века (2 часа)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Значение изобразительной станковой картины в русском искусстве. Большая тематическая картина и ее особая роль в искусстве России. Картина – философское размышление. Понимание роли живописной картины как события общественной жизни. Отношение к прошлому как понимание современности.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Эскиз тематической картины.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Процесс работы над тематической картиной (2 часа)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Понятие темы, сюжета и содержания. Этапы создания картины. Понятие изобразительной метафоры. Реальность жизни и художественный образ. Обобщение и детализация. Выразительность детали. Проблема правдоподобия и условности в изобразительном искусстве.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Эскиз на тему из истории нашей Родины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Библейские темы в изобразительном искусстве (2 часа)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Вечные темы в искусстве разных эпох: в христианском искусстве, в Западной Европе и в русском искусстве.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композиции на библейские темы «Святое семейство», «Рождество».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Монументальная скульптура и образ истории народа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монументальных памятников в формировании исторической памяти народа и в народном самосознании. Героические образы в скульптуре. Памятники велими деятелям культуры. Мемориалы.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проекта памятника, посвященного выбранному историческому событию или историческому герою.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и роль картины в искусстве 20 века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Множественность направлений и языков изображения в искусстве 20 века. Искусство светлой мечты и печали. Искусство протеста и борьбы. Драматизм изобразительного искусства. Активность воздействия на зрителя, несозерцательность, метафоризм. Трагические темы в искусстве середины века.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Эскиз трагической темы в искусстве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Обобщающий урок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 четверть: РЕАЛЬНОСТЬ ЖИЗНИ И ХУДОЖЕСТВЕННЫЙ ОБРАЗ (8 часов)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 – творческие проекты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Темы для практической художественной работы в форме проектной деятельности. Выражение идеи, замысел, эскизы. Обсуждение идеи проекта, замысла, эскиза, сбор материала, развитие идеи и исполнение проекта. Работа может быть подготовлена учащимися дома.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Эскиз творческого проекта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Искусство иллюстрации. Слово и изображение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Слово и изображение. Искусства временные и пространственные. Видимая сторона реальности, зримый художественный образ. Иллюстрация как форма взаимосвязи слова с изображением. Самостоятельность иллюстрации. Известные иллюстрации книги.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Выполнить эскизы иллюстраций для литературного произведения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Конструктивное и декоративное начало 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изобразительном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искусством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Конструктивное начало – организующее начало в изобразительном произведении. Композиция как конструирование реальности в пространстве картины. Построение произведения как целостного. Зрительная и смысловая организация пространства картины.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сопереживания в искусстве картины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Зрительные умения и их значение для современного человека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 искусства и средства выразительности. Понятие «художественный образ». Разные уровни понимания произведения изобразительного искусства. Творческий характер зрительного восприятия. 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произведения искусства через уровни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 искусства и история человечества. Стиль и направление в изобразительном искусстве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Историко-художественный процесс в искусстве. Стиль как художественное выражение восприятия мира. Примеры различных больших стилей. Напрвления в искусстве Нового времени. Импрессионизм и постимпрессионизм. Передвижники. Примеры художественных направлений 20 века.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картины по стилю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Личность художника и  мир его времени в произведениях искусства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Беседа. Соотношение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всеобщего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личного в искусстве. Стиль автора и возрастание творческой свободы и оригинальной инициативы художника. Направление в искусстве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творческая индивидуальность художника. Великие художники в истории искусства и их произведениях.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портрета великого художника.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Крупнейшие музеи изобразительного искусства и их роль в культуре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Музеи мира. Каждый музей имеет свою историю становления. Принципы, по которым сложились национальные музейные коллекции. Знания о российских музеях должны быть дополнены знакомством с музеями местного значения. Список зарубежных музеев.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крупнейшего музея искусства.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урок года (1 час)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ТРЕБОВАНИЯ К УРОВНЮ ПОДГОТОВКИ УЧАЩИХСЯ ЗА КУРС ИЗОБРАЗИТЕЛЬНОГО ИСКУССТВА 7 КЛАССА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Учащиеся должны знать: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жанровой системе в изобразительном искусстве и ее значении для анализа развития искусства и понимания изменений видения мира;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роли и истории тематической картины в изобразительном искусстве и ее жанровых видах;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процессе работы художника над картиной: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композиции как целостности и образном строе произведения;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поэтической красоте повседневности, раскрываемой в творчестве художников;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роли искусства в создании памятников в честь больших исторических событий;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роли художественных образов изобразительного искусства в понимании вечных тем жизни между людьми;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роли художественной иллюстрации;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поэтическом претворении реальности во всех жанрах изобразительного искусства.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Учащиеся должны иметь представления: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 историческом художественном процессе, о содержательных изменениях картины мира и способах ее выражения;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сложном, проитворечивом и насыщенном художественными событиями пути российского и мирового изобразительного искусства в 20 веке.</w:t>
      </w:r>
    </w:p>
    <w:p w:rsidR="008A5C48" w:rsidRDefault="008A5C48" w:rsidP="008A5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tabs>
          <w:tab w:val="left" w:pos="1860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0188" w:type="dxa"/>
        <w:tblLook w:val="04A0" w:firstRow="1" w:lastRow="0" w:firstColumn="1" w:lastColumn="0" w:noHBand="0" w:noVBand="1"/>
      </w:tblPr>
      <w:tblGrid>
        <w:gridCol w:w="540"/>
        <w:gridCol w:w="2222"/>
        <w:gridCol w:w="1023"/>
        <w:gridCol w:w="878"/>
        <w:gridCol w:w="911"/>
        <w:gridCol w:w="1684"/>
        <w:gridCol w:w="1822"/>
        <w:gridCol w:w="1108"/>
      </w:tblGrid>
      <w:tr w:rsidR="008A5C48" w:rsidTr="007562FC">
        <w:tc>
          <w:tcPr>
            <w:tcW w:w="540" w:type="dxa"/>
            <w:vMerge w:val="restart"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31" w:type="dxa"/>
            <w:vMerge w:val="restart"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урока </w:t>
            </w:r>
          </w:p>
        </w:tc>
        <w:tc>
          <w:tcPr>
            <w:tcW w:w="1035" w:type="dxa"/>
            <w:vMerge w:val="restart"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805" w:type="dxa"/>
            <w:gridSpan w:val="2"/>
          </w:tcPr>
          <w:p w:rsidR="008A5C48" w:rsidRDefault="008A5C48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639" w:type="dxa"/>
            <w:vMerge w:val="restart"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Планируемые предметные результаты </w:t>
            </w:r>
          </w:p>
        </w:tc>
        <w:tc>
          <w:tcPr>
            <w:tcW w:w="1822" w:type="dxa"/>
            <w:vMerge w:val="restart"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Универсальные </w:t>
            </w:r>
          </w:p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учебные действия </w:t>
            </w:r>
          </w:p>
        </w:tc>
        <w:tc>
          <w:tcPr>
            <w:tcW w:w="1116" w:type="dxa"/>
            <w:vMerge w:val="restart"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 чание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A5C48" w:rsidTr="007562FC">
        <w:tc>
          <w:tcPr>
            <w:tcW w:w="540" w:type="dxa"/>
            <w:vMerge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920" w:type="dxa"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1639" w:type="dxa"/>
            <w:vMerge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A5C48" w:rsidRDefault="008A5C48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C48" w:rsidTr="007562FC">
        <w:tc>
          <w:tcPr>
            <w:tcW w:w="10188" w:type="dxa"/>
            <w:gridSpan w:val="8"/>
          </w:tcPr>
          <w:p w:rsidR="008A5C48" w:rsidRDefault="008A5C48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четверть – ИЗОБРАЖЕНИЕ ФИГУРЫ ЧЕЛОВЕКА И ОБРАЗ ЧЕЛОВЕКА (9 часов)</w:t>
            </w:r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Летнее впечатление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 тическими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навыками выразитель ного исполь зования фак туры, цвета, формы, объе ма, простран ства в процес се работы</w:t>
            </w:r>
          </w:p>
        </w:tc>
        <w:tc>
          <w:tcPr>
            <w:tcW w:w="1822" w:type="dxa"/>
            <w:vMerge w:val="restart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Проявление авторского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учащегося, умение исполь  зовать образ ный язык изоб разительного искусства для достижения своих замыс лов.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 кального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   ка, используя различные вы ра зительные свой ства худо жественных материалов. Уч-ся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  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ставят цель предсто ящей работы, обду мывает замысел, вы полняет работу в материале, придумывает название рабо те, оценивает результат свое го труда, осуществляет коррекцию  и уточнение своего рисун ка.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 ные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Понимание значение искусства в жизни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 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общества,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умение разли чать основные виды и жанры искусства.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Коммуника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тивные: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расширение навыков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 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игр и игровых ситуаций, рассуждение ученика о художествен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 тях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 ний, умение обсуждать индивидуаль ные результаты творческой деятельности.</w:t>
            </w: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фигуры человека в истории искусства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знания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 ровой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 ме в ИЗО и ее значении для анализа разви тия искусства и способов его изображе ния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Пропорции и строение фигуры человека 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 вичные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 ки изображе ния пропор ций  человека по представ лению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Красота фигуры человека в движении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 вичные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 ки изображе ния пропор ций и движе ния человека по представ лению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Набросок фигуры человека с натуры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 вичные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 ки изображе ния человека с натуры 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фигуры человека с использованием таблиц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 вичные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 ки изображе ния человека с использова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таблиц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Великие скульпторы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выдаю 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 ников-скульп торов и их произведения на историчес кие и библей ские темы в европейском и русском искусстве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и его профессия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 вать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 нство и харак терные пред меты для лю бой профес сии. Знать определение термина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фессия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8A5C48" w:rsidTr="007562FC">
        <w:tc>
          <w:tcPr>
            <w:tcW w:w="10188" w:type="dxa"/>
            <w:gridSpan w:val="8"/>
          </w:tcPr>
          <w:p w:rsidR="008A5C48" w:rsidRDefault="008A5C48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четверть – ПОЭЗИЯ ПОВСЕДНЕВНОСТИ (7 часов)</w:t>
            </w:r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Поэзия повседневной жизни в искусстве разных народов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знания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 тической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 соте повсед невности, раскрываемой в творчестве художника</w:t>
            </w:r>
          </w:p>
        </w:tc>
        <w:tc>
          <w:tcPr>
            <w:tcW w:w="1822" w:type="dxa"/>
            <w:vMerge w:val="restart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Проявление авторского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учащегося, умение исполь  зовать образ ный язык изоб разительного искусства для достижения своих замыс лов.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 кального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   ка, используя различные вы ра зительные свой ства худо жественных материалов. Уч-ся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  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ставят цель предсто ящей работы, обду мывает замысел, вы полняет работу в материале,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придумывает название рабо те, оценивает результат свое го труда, осуществляет коррекцию  и уточнение своего рисун ка.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 ные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Понимание значение искусства в жизни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 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общества, умение разли чать основные виды и жанры искусства.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Коммуника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тивные: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расширение навыков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 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игр и игровых ситуаций, рассуждение ученика о художествен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 тях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 ний, умение обсуждать индивидуаль ные результаты творческой деятельности.</w:t>
            </w: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картина. Бытовой и исторический жанр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 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роли и истории тема тической кар тины в изобра зительном искусстве и ее жанровых видах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 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роли искусства в утверждении значительнос ти каждого момента жиз ни человека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каждого дня – большая тема в искусстве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Навыки наб людательнос ти,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 сть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виденья окру жающей жиз ни, формиру ющая актив ность восприя тия реальнос ти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в моем городе в прошлом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 зиционном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построении произведения, о роли форма та, о соотно шении целого и детали, о значении каж дого фрагмен та и его мета форичееском смысле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и карнавал в изобразительном искусстве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 деть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 кой коллажа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 видуальных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творческих способностей уч-ся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C48" w:rsidTr="007562FC">
        <w:tc>
          <w:tcPr>
            <w:tcW w:w="10188" w:type="dxa"/>
            <w:gridSpan w:val="8"/>
          </w:tcPr>
          <w:p w:rsidR="008A5C48" w:rsidRDefault="008A5C48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четверть – ВЕЛИКИЕ ТЕМЫ ЖИЗНИ (10 часов)</w:t>
            </w:r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Исторические и мифологические темы в искусстве разных эпох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 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роли и истории тема тической кар тины в изобра зительном искусстве и ее жанровых видах</w:t>
            </w:r>
          </w:p>
        </w:tc>
        <w:tc>
          <w:tcPr>
            <w:tcW w:w="1822" w:type="dxa"/>
            <w:vMerge w:val="restart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Проявление авторского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учащегося, умение исполь  зовать образ ный язык изоб разительного искусства для достижения своих замыс лов.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Регулятивные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 кального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   ка, используя различные вы ра зительные свой ства худо жественных материалов. Уч-ся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  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ставят цель предсто ящей работы, обду мывает замысел, вы полняет работу в материале, придумывает название рабо те, оценивает результат свое го труда, осуществляет коррекцию  и уточнение своего рисун ка.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 ные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Понимание значение искусства в жизни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 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общества, умение разли чать основные виды и жанры искусства.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Коммуника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тивные: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расширение навыков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 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игр и игровых ситуаций, рассуждение ученика о художествен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 тях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 ний, умение обсуждать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 ные результаты творческой деятельности.</w:t>
            </w: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картина в русском искусстве 19 века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 бую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культуро строительную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роль русской тематической картины 19-20 столетий 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2FC" w:rsidTr="007562FC">
        <w:trPr>
          <w:trHeight w:val="216"/>
        </w:trPr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 работы над тематической картиной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о роли эскизов и этюдов.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нице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сюжета и содержания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Библейские темы в изобразительном искусстве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зна нич о роли и истории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тической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 тины в изобра зительном искусстве и ее жанровых видах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Монументальная скульптура и образ истории народа 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знать о роли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 ства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созда нии памятни ков в честь больших исто рических со бытий 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и роль картины в искусстве 20 века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 тавление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сложном, про тиворечивом и насыщен ном художест венными событиями пу ти российско го и мирового искусства в 20 веке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Урок-викторина «Знакомые картины и художники»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знания, полученные 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четверти 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8A5C48" w:rsidTr="007562FC">
        <w:tc>
          <w:tcPr>
            <w:tcW w:w="10188" w:type="dxa"/>
            <w:gridSpan w:val="8"/>
          </w:tcPr>
          <w:p w:rsidR="008A5C48" w:rsidRDefault="008A5C48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 четверть – РЕАЛЬНОСТЬ ЖИЗНИ И ХУДОЖЕСТВЕННЫЙ ОБРАЗ (8 часов)</w:t>
            </w:r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иллюстрации. Слово и изображение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о роли художествен ной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 ции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художни ков-иллюстра торов и их произведения</w:t>
            </w:r>
          </w:p>
        </w:tc>
        <w:tc>
          <w:tcPr>
            <w:tcW w:w="1822" w:type="dxa"/>
            <w:vMerge w:val="restart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Проявление авторского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учащегося, умение исполь  зовать образ ный язык изоб разительного искусства для достижения своих замыс лов.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 кального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   ка, используя различные вы ра зительные свой ства худо жественных материалов. Уч-ся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  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ставят цель предсто ящей работы, обду мывает замысел, вы полняет работу в материале, придумывает название рабо те, оценивает результат свое го труда, осуществляет коррекцию  и уточнение своего рисун ка.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 ные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Понимание значение искусства в жизни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 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общества, умение разли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чать основные виды и жанры искусства.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Коммуника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тивные: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расширение навыков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 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игр и игровых ситуаций, рассуждение ученика о художествен</w:t>
            </w:r>
          </w:p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 тях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 ний, умение обсуждать индивидуаль ные результаты творческой деятельности.</w:t>
            </w: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Конструктивное и декоративное начало в изобразительном искусстве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о роли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конструктив 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декора тивного нача ла в живопи си, графике и скульптуре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Pr="00DE1E2A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Зрительные умения и их значение для современного человека 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навыки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 ношения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собственных переживаний с контекстом художествен ной культуры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искусства и человечества. Стиль и направление в изобразительном искусстве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о роли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 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 изобразитель ного искусст ва в понима нии вечных тем жизни 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Личность художника и мир его времени в произведениях искусства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 тавление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личности художника и мира его вре мени в произ ведениях иску сства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2FC" w:rsidTr="007562FC">
        <w:tc>
          <w:tcPr>
            <w:tcW w:w="540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Крупнейшие музеи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искусстве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 тавление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му зеях своего гороа, страны в целом и дру гих западных стран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 тация</w:t>
            </w:r>
            <w:proofErr w:type="gramEnd"/>
          </w:p>
        </w:tc>
      </w:tr>
      <w:tr w:rsidR="007562FC" w:rsidTr="007562FC">
        <w:tc>
          <w:tcPr>
            <w:tcW w:w="540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Художественные творческие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проекты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творческий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опыт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 ении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темати ческой компо зиции, форми рование авторской по зиции по выб ранной теме 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2FC" w:rsidTr="007562FC">
        <w:tc>
          <w:tcPr>
            <w:tcW w:w="54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31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урок года </w:t>
            </w:r>
          </w:p>
        </w:tc>
        <w:tc>
          <w:tcPr>
            <w:tcW w:w="1035" w:type="dxa"/>
          </w:tcPr>
          <w:p w:rsidR="007562FC" w:rsidRDefault="007562FC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562FC" w:rsidRDefault="007D547F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зун, полученных 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всего года обучения </w:t>
            </w:r>
          </w:p>
        </w:tc>
        <w:tc>
          <w:tcPr>
            <w:tcW w:w="1822" w:type="dxa"/>
            <w:vMerge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62FC" w:rsidRDefault="007562FC" w:rsidP="0075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C48" w:rsidTr="007562FC">
        <w:tc>
          <w:tcPr>
            <w:tcW w:w="10188" w:type="dxa"/>
            <w:gridSpan w:val="8"/>
          </w:tcPr>
          <w:p w:rsidR="008A5C48" w:rsidRDefault="008A5C48" w:rsidP="00756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Итого: 34 урока </w:t>
            </w:r>
          </w:p>
        </w:tc>
      </w:tr>
    </w:tbl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7F" w:rsidRDefault="007D547F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СПИСОК ЛИТЕРАТУРЫ</w:t>
      </w:r>
    </w:p>
    <w:p w:rsidR="008A5C48" w:rsidRDefault="008A5C48" w:rsidP="008A5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Учебно – методическое обеспечение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компонент государственного стандарта общего образования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Программа общеобразовательного учреждения. Неменского Б.М. «Изобразительное искусство и художественный труд», 1-9 классы, 4-е издание, М.Просвещение-2008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а) Основная литература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письмо от 05.03.2004 №1089 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A500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5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A500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</w:t>
      </w:r>
      <w:r w:rsidRPr="00A500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Программно-методические материалы. Изобразительное </w:t>
      </w:r>
      <w:r w:rsidR="003449CB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искусство и художественный труд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Неменский Б.М., 1-9 классы, 4-е издание. М: Просвещение – 2008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C48" w:rsidRPr="00AE1E51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б) Дополнительная литература для учителя</w:t>
      </w:r>
    </w:p>
    <w:p w:rsidR="008A5C48" w:rsidRDefault="008A5C48" w:rsidP="008A5C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Свиридова О.В.</w:t>
      </w:r>
      <w:r w:rsidR="00344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Изобразительное искусство, 5-8 кл: проверочные и контрольные тесты. Волгоград: Учитель-2008</w:t>
      </w:r>
    </w:p>
    <w:p w:rsidR="0071038D" w:rsidRDefault="0071038D"/>
    <w:sectPr w:rsidR="0071038D" w:rsidSect="008A5C4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FC" w:rsidRDefault="007562FC" w:rsidP="008A5C48">
      <w:pPr>
        <w:spacing w:after="0" w:line="240" w:lineRule="auto"/>
      </w:pPr>
      <w:r>
        <w:separator/>
      </w:r>
    </w:p>
  </w:endnote>
  <w:endnote w:type="continuationSeparator" w:id="0">
    <w:p w:rsidR="007562FC" w:rsidRDefault="007562FC" w:rsidP="008A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FC" w:rsidRDefault="007562FC" w:rsidP="008A5C48">
      <w:pPr>
        <w:spacing w:after="0" w:line="240" w:lineRule="auto"/>
      </w:pPr>
      <w:r>
        <w:separator/>
      </w:r>
    </w:p>
  </w:footnote>
  <w:footnote w:type="continuationSeparator" w:id="0">
    <w:p w:rsidR="007562FC" w:rsidRDefault="007562FC" w:rsidP="008A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7966"/>
      <w:docPartObj>
        <w:docPartGallery w:val="Page Numbers (Top of Page)"/>
        <w:docPartUnique/>
      </w:docPartObj>
    </w:sdtPr>
    <w:sdtEndPr/>
    <w:sdtContent>
      <w:p w:rsidR="007562FC" w:rsidRDefault="003449C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562FC" w:rsidRDefault="007562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5598"/>
    <w:multiLevelType w:val="hybridMultilevel"/>
    <w:tmpl w:val="30CA306E"/>
    <w:lvl w:ilvl="0" w:tplc="C3644D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C48"/>
    <w:rsid w:val="003449CB"/>
    <w:rsid w:val="0071038D"/>
    <w:rsid w:val="007562FC"/>
    <w:rsid w:val="007D547F"/>
    <w:rsid w:val="00811A44"/>
    <w:rsid w:val="008A5C48"/>
    <w:rsid w:val="008D183D"/>
    <w:rsid w:val="00C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48"/>
    <w:pPr>
      <w:ind w:left="720"/>
      <w:contextualSpacing/>
    </w:pPr>
  </w:style>
  <w:style w:type="table" w:styleId="a4">
    <w:name w:val="Table Grid"/>
    <w:basedOn w:val="a1"/>
    <w:uiPriority w:val="59"/>
    <w:rsid w:val="008A5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C48"/>
  </w:style>
  <w:style w:type="paragraph" w:styleId="a7">
    <w:name w:val="footer"/>
    <w:basedOn w:val="a"/>
    <w:link w:val="a8"/>
    <w:uiPriority w:val="99"/>
    <w:semiHidden/>
    <w:unhideWhenUsed/>
    <w:rsid w:val="008A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5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Ольга</cp:lastModifiedBy>
  <cp:revision>4</cp:revision>
  <dcterms:created xsi:type="dcterms:W3CDTF">2013-08-18T18:31:00Z</dcterms:created>
  <dcterms:modified xsi:type="dcterms:W3CDTF">2014-01-04T12:40:00Z</dcterms:modified>
</cp:coreProperties>
</file>