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34" w:rsidRDefault="001D2534" w:rsidP="001D2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0F9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средняя общеобразовательная школа</w:t>
      </w:r>
    </w:p>
    <w:p w:rsidR="001D2534" w:rsidRDefault="001D2534" w:rsidP="001D2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0F9">
        <w:rPr>
          <w:rFonts w:ascii="Times New Roman" w:hAnsi="Times New Roman" w:cs="Times New Roman"/>
          <w:sz w:val="24"/>
          <w:szCs w:val="24"/>
        </w:rPr>
        <w:t xml:space="preserve"> села Заречное МО «</w:t>
      </w:r>
      <w:proofErr w:type="spellStart"/>
      <w:r w:rsidRPr="00D040F9">
        <w:rPr>
          <w:rFonts w:ascii="Times New Roman" w:hAnsi="Times New Roman" w:cs="Times New Roman"/>
          <w:sz w:val="24"/>
          <w:szCs w:val="24"/>
        </w:rPr>
        <w:t>Барышский</w:t>
      </w:r>
      <w:proofErr w:type="spellEnd"/>
      <w:r w:rsidRPr="00D040F9">
        <w:rPr>
          <w:rFonts w:ascii="Times New Roman" w:hAnsi="Times New Roman" w:cs="Times New Roman"/>
          <w:sz w:val="24"/>
          <w:szCs w:val="24"/>
        </w:rPr>
        <w:t xml:space="preserve"> район» Ульяновской области</w:t>
      </w:r>
    </w:p>
    <w:p w:rsidR="001D2534" w:rsidRDefault="001D2534" w:rsidP="001D2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534" w:rsidRPr="00F31B1A" w:rsidRDefault="001D2534" w:rsidP="001D25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1.5. </w:t>
      </w:r>
      <w:r w:rsidRPr="00F31B1A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психологического мониторинга </w:t>
      </w:r>
      <w:proofErr w:type="gramStart"/>
      <w:r w:rsidRPr="00F31B1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31B1A">
        <w:rPr>
          <w:rFonts w:ascii="Times New Roman" w:hAnsi="Times New Roman" w:cs="Times New Roman"/>
          <w:b/>
          <w:bCs/>
          <w:sz w:val="24"/>
          <w:szCs w:val="24"/>
        </w:rPr>
        <w:t xml:space="preserve"> 9 класса.</w:t>
      </w:r>
    </w:p>
    <w:p w:rsidR="001D2534" w:rsidRDefault="001D2534" w:rsidP="001D25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05450" cy="261937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D2534" w:rsidRPr="009B53FE" w:rsidRDefault="001D2534" w:rsidP="001D2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53FE">
        <w:rPr>
          <w:rFonts w:ascii="Times New Roman" w:hAnsi="Times New Roman" w:cs="Times New Roman"/>
          <w:sz w:val="24"/>
          <w:szCs w:val="24"/>
        </w:rPr>
        <w:t xml:space="preserve">Из этого следует, что 100 % </w:t>
      </w:r>
      <w:proofErr w:type="gramStart"/>
      <w:r w:rsidRPr="009B53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53FE">
        <w:rPr>
          <w:rFonts w:ascii="Times New Roman" w:hAnsi="Times New Roman" w:cs="Times New Roman"/>
          <w:sz w:val="24"/>
          <w:szCs w:val="24"/>
        </w:rPr>
        <w:t xml:space="preserve"> в средней степени удовлетворены </w:t>
      </w:r>
    </w:p>
    <w:p w:rsidR="001D2534" w:rsidRDefault="001D2534" w:rsidP="001D2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3FE">
        <w:rPr>
          <w:rFonts w:ascii="Times New Roman" w:hAnsi="Times New Roman" w:cs="Times New Roman"/>
          <w:sz w:val="24"/>
          <w:szCs w:val="24"/>
        </w:rPr>
        <w:t xml:space="preserve">   школьной жизнью.</w:t>
      </w:r>
    </w:p>
    <w:p w:rsidR="001D2534" w:rsidRDefault="001D2534" w:rsidP="001D2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534" w:rsidRDefault="001D2534" w:rsidP="001D2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534" w:rsidRPr="009B53FE" w:rsidRDefault="001D2534" w:rsidP="001D2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534" w:rsidRDefault="001D2534" w:rsidP="001D2534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05450" cy="3019425"/>
            <wp:effectExtent l="0" t="0" r="0" b="0"/>
            <wp:docPr id="2" name="Диаграмма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D2534" w:rsidRPr="00E81B14" w:rsidRDefault="001D2534" w:rsidP="001D2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1B14">
        <w:rPr>
          <w:rFonts w:ascii="Times New Roman" w:hAnsi="Times New Roman" w:cs="Times New Roman"/>
          <w:sz w:val="24"/>
          <w:szCs w:val="24"/>
        </w:rPr>
        <w:t>Полученные результаты позволили выявить ведущие мотивы участия школьников в делах классного и общешкольного коллективов.</w:t>
      </w:r>
    </w:p>
    <w:p w:rsidR="001D2534" w:rsidRDefault="001D2534" w:rsidP="001D2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1B14">
        <w:rPr>
          <w:rFonts w:ascii="Times New Roman" w:hAnsi="Times New Roman" w:cs="Times New Roman"/>
          <w:sz w:val="24"/>
          <w:szCs w:val="24"/>
        </w:rPr>
        <w:t xml:space="preserve">На 1 месте для </w:t>
      </w:r>
      <w:proofErr w:type="gramStart"/>
      <w:r w:rsidRPr="00E81B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1B14">
        <w:rPr>
          <w:rFonts w:ascii="Times New Roman" w:hAnsi="Times New Roman" w:cs="Times New Roman"/>
          <w:sz w:val="24"/>
          <w:szCs w:val="24"/>
        </w:rPr>
        <w:t xml:space="preserve"> интерес к содержанию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B14">
        <w:rPr>
          <w:rFonts w:ascii="Times New Roman" w:hAnsi="Times New Roman" w:cs="Times New Roman"/>
          <w:sz w:val="24"/>
          <w:szCs w:val="24"/>
        </w:rPr>
        <w:t xml:space="preserve">на 2 – значимость для коллектива,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B14">
        <w:rPr>
          <w:rFonts w:ascii="Times New Roman" w:hAnsi="Times New Roman" w:cs="Times New Roman"/>
          <w:sz w:val="24"/>
          <w:szCs w:val="24"/>
        </w:rPr>
        <w:t>на 3 – интерес к общению,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B14">
        <w:rPr>
          <w:rFonts w:ascii="Times New Roman" w:hAnsi="Times New Roman" w:cs="Times New Roman"/>
          <w:sz w:val="24"/>
          <w:szCs w:val="24"/>
        </w:rPr>
        <w:t>на 4 – общественно-полезная выгода, на 5 –обязательство как принуждение.</w:t>
      </w:r>
      <w:r>
        <w:rPr>
          <w:rFonts w:ascii="Times New Roman" w:hAnsi="Times New Roman" w:cs="Times New Roman"/>
          <w:sz w:val="24"/>
          <w:szCs w:val="24"/>
        </w:rPr>
        <w:t xml:space="preserve"> Полученные данные позволяют корректировать свою деятельность по отношению к каждому ученику и классному коллективу в целом.</w:t>
      </w:r>
    </w:p>
    <w:p w:rsidR="001D2534" w:rsidRDefault="001D2534" w:rsidP="001D253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2534" w:rsidRDefault="001D2534" w:rsidP="001D253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2534" w:rsidRDefault="001D2534" w:rsidP="001D253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2534" w:rsidRPr="00E81B14" w:rsidRDefault="001D2534" w:rsidP="001D253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>
            <wp:extent cx="5505450" cy="2590800"/>
            <wp:effectExtent l="0" t="0" r="0" b="0"/>
            <wp:docPr id="3" name="Диаграмма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D2534" w:rsidRDefault="001D2534" w:rsidP="001D2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Таким образом, полученные данные позволяют сделать следующие выводы: в 9 классе отсутствуют обучающиеся, имеющий низкий и высокий уровни воспитанности, по 29% учащихся обладают средним уровнем воспитанности  и  уровнем воспитанности выше среднего. 14% (а это 1 обучающийся) имеет уровень воспитанности ниже среднего.</w:t>
      </w:r>
    </w:p>
    <w:p w:rsidR="001D2534" w:rsidRDefault="001D2534" w:rsidP="001D2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534" w:rsidRDefault="001D2534" w:rsidP="001D2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534" w:rsidRDefault="001D2534" w:rsidP="001D2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534" w:rsidRDefault="001D2534" w:rsidP="001D253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>
            <wp:extent cx="5505450" cy="2257425"/>
            <wp:effectExtent l="0" t="0" r="0" b="0"/>
            <wp:docPr id="4" name="Диаграмма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D2534" w:rsidRDefault="001D2534" w:rsidP="001D2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Приведенные выше данные позволяют определить тип темперамента ребенка, а соответственно и особенности его характера. Большинство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класса – холерики. Они энергичны, нетерпеливы, подвижны. 43% - меланхолики. Ребята отличаются замкнутостью, сдержанностью, эмоциональной чувствительностью к происходящему. Полученные данные позволяют проще и быстрее найти подход к каждому ребенку и ко всему классному коллективу в целом.</w:t>
      </w:r>
    </w:p>
    <w:p w:rsidR="001D2534" w:rsidRDefault="001D2534" w:rsidP="001D2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534" w:rsidRDefault="001D2534" w:rsidP="001D2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534" w:rsidRDefault="001D2534" w:rsidP="001D2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534" w:rsidRDefault="001D2534" w:rsidP="001D2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534" w:rsidRDefault="001D2534" w:rsidP="001D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ВР                            Варламова Е.В.</w:t>
      </w:r>
    </w:p>
    <w:p w:rsidR="001D2534" w:rsidRDefault="001D2534" w:rsidP="001D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534" w:rsidRDefault="001D2534" w:rsidP="001D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заместителя директора по ВР  Варламовой Е.В. удостоверяю</w:t>
      </w:r>
    </w:p>
    <w:p w:rsidR="001D2534" w:rsidRDefault="001D2534" w:rsidP="001D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534" w:rsidRDefault="001D2534" w:rsidP="001D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Лукьянова Л.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D64A1" w:rsidRPr="007C774B" w:rsidRDefault="008D64A1" w:rsidP="007C774B"/>
    <w:sectPr w:rsidR="008D64A1" w:rsidRPr="007C774B" w:rsidSect="008D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F40"/>
    <w:rsid w:val="001D2534"/>
    <w:rsid w:val="003D4F40"/>
    <w:rsid w:val="00454B51"/>
    <w:rsid w:val="007C774B"/>
    <w:rsid w:val="008D64A1"/>
    <w:rsid w:val="00915CD0"/>
    <w:rsid w:val="009D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 b="1"/>
            </a:pPr>
            <a:r>
              <a:rPr lang="ru-RU" sz="1050" b="1"/>
              <a:t>1. Удовлетворенность учащихся школьной жизнью.</a:t>
            </a:r>
          </a:p>
        </c:rich>
      </c:tx>
      <c:layout>
        <c:manualLayout>
          <c:xMode val="edge"/>
          <c:yMode val="edge"/>
          <c:x val="0.21201413427561841"/>
          <c:y val="2.0161290322580641E-2"/>
        </c:manualLayout>
      </c:layout>
      <c:spPr>
        <a:noFill/>
        <a:ln w="25401">
          <a:noFill/>
        </a:ln>
      </c:spPr>
    </c:title>
    <c:plotArea>
      <c:layout>
        <c:manualLayout>
          <c:layoutTarget val="inner"/>
          <c:xMode val="edge"/>
          <c:yMode val="edge"/>
          <c:x val="0.15049085010207131"/>
          <c:y val="0.22879667648905855"/>
          <c:w val="0.39376476377952918"/>
          <c:h val="0.6957316071687377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учащихся школьной жизнью.</c:v>
                </c:pt>
              </c:strCache>
            </c:strRef>
          </c:tx>
          <c:dLbls>
            <c:dLbl>
              <c:idx val="1"/>
              <c:layout>
                <c:manualLayout>
                  <c:x val="3.320392242636356E-3"/>
                  <c:y val="-0.32054285897189688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600"/>
                      <a:t>100%</a:t>
                    </a:r>
                  </a:p>
                </c:rich>
              </c:tx>
              <c:spPr>
                <a:noFill/>
                <a:ln w="25401">
                  <a:noFill/>
                </a:ln>
              </c:spPr>
              <c:dLblPos val="bestFit"/>
            </c:dLbl>
            <c:dLbl>
              <c:idx val="2"/>
              <c:delete val="1"/>
            </c:dLbl>
            <c:spPr>
              <a:noFill/>
              <a:ln w="25401">
                <a:noFill/>
              </a:ln>
            </c:sp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Высокая степень удовлетворенности</c:v>
                </c:pt>
                <c:pt idx="1">
                  <c:v>Средняя степень удовлетворенности</c:v>
                </c:pt>
                <c:pt idx="2">
                  <c:v>Низкая степень удовлетворенности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firstSliceAng val="0"/>
      </c:pieChart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4734982332155486"/>
          <c:y val="0.34677419354838712"/>
          <c:w val="0.23851590106007073"/>
          <c:h val="0.48387096774193561"/>
        </c:manualLayout>
      </c:layout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100"/>
              <a:t>2. Выявление мотивов участия учащихся в делах классного и общешкольного коллективов</a:t>
            </a:r>
          </a:p>
        </c:rich>
      </c:tx>
      <c:layout>
        <c:manualLayout>
          <c:xMode val="edge"/>
          <c:yMode val="edge"/>
          <c:x val="0.15371024734982339"/>
          <c:y val="2.06896551724138E-2"/>
        </c:manualLayout>
      </c:layout>
      <c:spPr>
        <a:noFill/>
        <a:ln w="25401">
          <a:noFill/>
        </a:ln>
      </c:spPr>
    </c:title>
    <c:plotArea>
      <c:layout>
        <c:manualLayout>
          <c:layoutTarget val="inner"/>
          <c:xMode val="edge"/>
          <c:yMode val="edge"/>
          <c:x val="0.1177446048410617"/>
          <c:y val="0.20797601249210984"/>
          <c:w val="0.38413003062117229"/>
          <c:h val="0.7001863849297299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Выявление мотивов участия учащихся в делах классного и общешкольного коллективов</c:v>
                </c:pt>
              </c:strCache>
            </c:strRef>
          </c:tx>
          <c:dLbls>
            <c:dLbl>
              <c:idx val="0"/>
              <c:layout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layout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3"/>
              <c:layout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4"/>
              <c:layout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5"/>
              <c:layout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Общественно-полезная выгода</c:v>
                </c:pt>
                <c:pt idx="1">
                  <c:v>Личная выгода</c:v>
                </c:pt>
                <c:pt idx="2">
                  <c:v>Интерес к общению</c:v>
                </c:pt>
                <c:pt idx="3">
                  <c:v>Значимость для коллектива</c:v>
                </c:pt>
                <c:pt idx="4">
                  <c:v>Интерес к содержанию деятельности</c:v>
                </c:pt>
                <c:pt idx="5">
                  <c:v>Обязательство как принуждение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121</c:v>
                </c:pt>
                <c:pt idx="1">
                  <c:v>102</c:v>
                </c:pt>
                <c:pt idx="2">
                  <c:v>135</c:v>
                </c:pt>
                <c:pt idx="3">
                  <c:v>150</c:v>
                </c:pt>
                <c:pt idx="4">
                  <c:v>164</c:v>
                </c:pt>
                <c:pt idx="5">
                  <c:v>89</c:v>
                </c:pt>
              </c:numCache>
            </c:numRef>
          </c:val>
        </c:ser>
        <c:firstSliceAng val="0"/>
      </c:pieChart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8374558303886934"/>
          <c:y val="0.24137931034482762"/>
          <c:w val="0.3127208480565371"/>
          <c:h val="0.76206896551724124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3. Определение уровня воспитанности учащихся</a:t>
            </a:r>
          </a:p>
        </c:rich>
      </c:tx>
      <c:layout>
        <c:manualLayout>
          <c:xMode val="edge"/>
          <c:yMode val="edge"/>
          <c:x val="0.2314487632508834"/>
          <c:y val="2.0408163265306124E-2"/>
        </c:manualLayout>
      </c:layout>
      <c:spPr>
        <a:noFill/>
        <a:ln w="25401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Определение уровня воспитанности учащихся</c:v>
                </c:pt>
              </c:strCache>
            </c:strRef>
          </c:tx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Низкий уровень воспитанности</c:v>
                </c:pt>
                <c:pt idx="1">
                  <c:v>Уровень воспитанности ниже среднего</c:v>
                </c:pt>
                <c:pt idx="2">
                  <c:v>Средний уровень воспитанности</c:v>
                </c:pt>
                <c:pt idx="3">
                  <c:v>Уровень воспитанности выше среднего</c:v>
                </c:pt>
                <c:pt idx="4">
                  <c:v>Высокий уровень воспитанности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0.14000000000000001</c:v>
                </c:pt>
                <c:pt idx="2">
                  <c:v>0.29000000000000004</c:v>
                </c:pt>
                <c:pt idx="3">
                  <c:v>0.29000000000000004</c:v>
                </c:pt>
                <c:pt idx="4">
                  <c:v>0</c:v>
                </c:pt>
              </c:numCache>
            </c:numRef>
          </c:val>
        </c:ser>
        <c:firstSliceAng val="0"/>
      </c:pieChart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9434628975265"/>
          <c:y val="0.15102040816326534"/>
          <c:w val="0.28975265017667845"/>
          <c:h val="0.85306122448979604"/>
        </c:manualLayout>
      </c:layout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4. Определение типа темперамента</a:t>
            </a:r>
          </a:p>
        </c:rich>
      </c:tx>
      <c:layout>
        <c:manualLayout>
          <c:xMode val="edge"/>
          <c:yMode val="edge"/>
          <c:x val="0.30388692579505316"/>
          <c:y val="1.9047619047619053E-2"/>
        </c:manualLayout>
      </c:layout>
      <c:spPr>
        <a:noFill/>
        <a:ln w="25401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Определение типа темперамента</c:v>
                </c:pt>
              </c:strCache>
            </c:strRef>
          </c:tx>
          <c:dLbls>
            <c:dLbl>
              <c:idx val="0"/>
              <c:layout>
                <c:manualLayout>
                  <c:x val="-0.10250747302420532"/>
                  <c:y val="3.6777618706752661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layout>
                <c:manualLayout>
                  <c:x val="0.1239789297171187"/>
                  <c:y val="-0.14031839770028787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3"/>
              <c:layout>
                <c:manualLayout>
                  <c:x val="5.3810513269174694E-2"/>
                  <c:y val="0.14960709456772525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Меланхолик</c:v>
                </c:pt>
                <c:pt idx="1">
                  <c:v>Холерик</c:v>
                </c:pt>
                <c:pt idx="2">
                  <c:v>Флегматик</c:v>
                </c:pt>
                <c:pt idx="3">
                  <c:v>Сангвиник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0.43000000000000005</c:v>
                </c:pt>
                <c:pt idx="1">
                  <c:v>0.56999999999999995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firstSliceAng val="0"/>
      </c:pieChart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1095406360424038"/>
          <c:y val="0.36666666666666675"/>
          <c:w val="0.17491166077738521"/>
          <c:h val="0.47619047619047622"/>
        </c:manualLayout>
      </c:layout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257</Words>
  <Characters>1467</Characters>
  <Application>Microsoft Office Word</Application>
  <DocSecurity>0</DocSecurity>
  <Lines>12</Lines>
  <Paragraphs>3</Paragraphs>
  <ScaleCrop>false</ScaleCrop>
  <Company>Grizli777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2013-11-23T18:47:00Z</dcterms:created>
  <dcterms:modified xsi:type="dcterms:W3CDTF">2013-11-24T12:26:00Z</dcterms:modified>
</cp:coreProperties>
</file>